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25"/>
          <w:tab w:val="center" w:pos="4873"/>
        </w:tabs>
        <w:spacing w:after="0" w:line="276" w:lineRule="auto"/>
        <w:rPr>
          <w:rFonts w:ascii="黑体" w:hAnsi="宋体" w:eastAsia="黑体"/>
          <w:sz w:val="24"/>
          <w:szCs w:val="24"/>
        </w:rPr>
      </w:pPr>
      <w:r>
        <w:rPr>
          <w:rFonts w:ascii="黑体" w:hAnsi="宋体" w:eastAsia="黑体"/>
          <w:sz w:val="32"/>
          <w:szCs w:val="32"/>
        </w:rPr>
        <w:tab/>
      </w:r>
      <w:r>
        <w:rPr>
          <w:rFonts w:ascii="黑体" w:hAnsi="宋体" w:eastAsia="黑体"/>
          <w:sz w:val="32"/>
          <w:szCs w:val="32"/>
        </w:rPr>
        <w:tab/>
      </w:r>
      <w:r>
        <w:rPr>
          <w:rFonts w:hint="eastAsia" w:ascii="黑体" w:hAnsi="宋体" w:eastAsia="黑体"/>
          <w:sz w:val="32"/>
          <w:szCs w:val="32"/>
        </w:rPr>
        <w:t>新魏幼儿园教学活动设计表</w:t>
      </w:r>
    </w:p>
    <w:tbl>
      <w:tblPr>
        <w:tblStyle w:val="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27"/>
        <w:gridCol w:w="1794"/>
        <w:gridCol w:w="1134"/>
        <w:gridCol w:w="657"/>
        <w:gridCol w:w="565"/>
        <w:gridCol w:w="185"/>
        <w:gridCol w:w="105"/>
        <w:gridCol w:w="659"/>
        <w:gridCol w:w="916"/>
        <w:gridCol w:w="205"/>
        <w:gridCol w:w="515"/>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2" w:type="dxa"/>
            <w:vMerge w:val="restart"/>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课题</w:t>
            </w:r>
          </w:p>
        </w:tc>
        <w:tc>
          <w:tcPr>
            <w:tcW w:w="2021" w:type="dxa"/>
            <w:gridSpan w:val="2"/>
            <w:vMerge w:val="restart"/>
            <w:vAlign w:val="center"/>
          </w:tcPr>
          <w:p>
            <w:pPr>
              <w:spacing w:after="0"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大班美术活动：《</w:t>
            </w:r>
            <w:r>
              <w:rPr>
                <w:rFonts w:hint="eastAsia" w:asciiTheme="minorEastAsia" w:hAnsiTheme="minorEastAsia" w:eastAsiaTheme="minorEastAsia"/>
                <w:sz w:val="24"/>
                <w:szCs w:val="24"/>
                <w:lang w:val="en-US" w:eastAsia="zh-CN"/>
              </w:rPr>
              <w:t>蔬菜的肚子</w:t>
            </w:r>
            <w:r>
              <w:rPr>
                <w:rFonts w:hint="eastAsia" w:asciiTheme="minorEastAsia" w:hAnsiTheme="minorEastAsia" w:eastAsiaTheme="minorEastAsia"/>
                <w:sz w:val="24"/>
                <w:szCs w:val="24"/>
              </w:rPr>
              <w:t>》</w:t>
            </w:r>
          </w:p>
        </w:tc>
        <w:tc>
          <w:tcPr>
            <w:tcW w:w="1134" w:type="dxa"/>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主备者</w:t>
            </w:r>
          </w:p>
        </w:tc>
        <w:tc>
          <w:tcPr>
            <w:tcW w:w="1222" w:type="dxa"/>
            <w:gridSpan w:val="2"/>
            <w:vAlign w:val="center"/>
          </w:tcPr>
          <w:p>
            <w:pPr>
              <w:spacing w:after="0"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陶莹</w:t>
            </w:r>
          </w:p>
        </w:tc>
        <w:tc>
          <w:tcPr>
            <w:tcW w:w="949" w:type="dxa"/>
            <w:gridSpan w:val="3"/>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执教者</w:t>
            </w:r>
          </w:p>
        </w:tc>
        <w:tc>
          <w:tcPr>
            <w:tcW w:w="916" w:type="dxa"/>
            <w:vAlign w:val="center"/>
          </w:tcPr>
          <w:p>
            <w:pPr>
              <w:spacing w:after="0"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陶莹</w:t>
            </w:r>
          </w:p>
        </w:tc>
        <w:tc>
          <w:tcPr>
            <w:tcW w:w="720" w:type="dxa"/>
            <w:gridSpan w:val="2"/>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班级</w:t>
            </w:r>
          </w:p>
        </w:tc>
        <w:tc>
          <w:tcPr>
            <w:tcW w:w="1401" w:type="dxa"/>
            <w:vAlign w:val="center"/>
          </w:tcPr>
          <w:p>
            <w:pPr>
              <w:spacing w:after="0"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大三班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22" w:type="dxa"/>
            <w:vMerge w:val="continue"/>
          </w:tcPr>
          <w:p>
            <w:pPr>
              <w:spacing w:after="0" w:line="276" w:lineRule="auto"/>
              <w:jc w:val="center"/>
              <w:rPr>
                <w:rFonts w:asciiTheme="minorEastAsia" w:hAnsiTheme="minorEastAsia" w:eastAsiaTheme="minorEastAsia"/>
                <w:sz w:val="24"/>
                <w:szCs w:val="24"/>
              </w:rPr>
            </w:pPr>
          </w:p>
        </w:tc>
        <w:tc>
          <w:tcPr>
            <w:tcW w:w="2021" w:type="dxa"/>
            <w:gridSpan w:val="2"/>
            <w:vMerge w:val="continue"/>
          </w:tcPr>
          <w:p>
            <w:pPr>
              <w:spacing w:after="0" w:line="276" w:lineRule="auto"/>
              <w:jc w:val="center"/>
              <w:rPr>
                <w:rFonts w:asciiTheme="minorEastAsia" w:hAnsiTheme="minorEastAsia" w:eastAsiaTheme="minorEastAsia"/>
                <w:sz w:val="24"/>
                <w:szCs w:val="24"/>
              </w:rPr>
            </w:pPr>
          </w:p>
        </w:tc>
        <w:tc>
          <w:tcPr>
            <w:tcW w:w="1134" w:type="dxa"/>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教材出处</w:t>
            </w:r>
          </w:p>
        </w:tc>
        <w:tc>
          <w:tcPr>
            <w:tcW w:w="1222" w:type="dxa"/>
            <w:gridSpan w:val="2"/>
            <w:vAlign w:val="center"/>
          </w:tcPr>
          <w:p>
            <w:pPr>
              <w:spacing w:after="0"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网络</w:t>
            </w:r>
          </w:p>
        </w:tc>
        <w:tc>
          <w:tcPr>
            <w:tcW w:w="949" w:type="dxa"/>
            <w:gridSpan w:val="3"/>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类别</w:t>
            </w:r>
          </w:p>
        </w:tc>
        <w:tc>
          <w:tcPr>
            <w:tcW w:w="916" w:type="dxa"/>
            <w:vAlign w:val="center"/>
          </w:tcPr>
          <w:p>
            <w:pPr>
              <w:spacing w:after="0" w:line="276"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展示课</w:t>
            </w:r>
          </w:p>
        </w:tc>
        <w:tc>
          <w:tcPr>
            <w:tcW w:w="720" w:type="dxa"/>
            <w:gridSpan w:val="2"/>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日期</w:t>
            </w:r>
          </w:p>
        </w:tc>
        <w:tc>
          <w:tcPr>
            <w:tcW w:w="1401" w:type="dxa"/>
            <w:vAlign w:val="center"/>
          </w:tcPr>
          <w:p>
            <w:pPr>
              <w:spacing w:after="0" w:line="276"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22" w:type="dxa"/>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教材</w:t>
            </w:r>
          </w:p>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分析</w:t>
            </w:r>
          </w:p>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与</w:t>
            </w:r>
          </w:p>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学情</w:t>
            </w:r>
          </w:p>
          <w:p>
            <w:pPr>
              <w:spacing w:after="0" w:line="276"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分析</w:t>
            </w:r>
          </w:p>
        </w:tc>
        <w:tc>
          <w:tcPr>
            <w:tcW w:w="8363" w:type="dxa"/>
            <w:gridSpan w:val="12"/>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教材分析：</w:t>
            </w:r>
            <w:r>
              <w:rPr>
                <w:rFonts w:hint="eastAsia" w:asciiTheme="minorEastAsia" w:hAnsiTheme="minorEastAsia" w:eastAsiaTheme="minorEastAsia"/>
                <w:sz w:val="24"/>
                <w:szCs w:val="24"/>
                <w:lang w:val="en-US" w:eastAsia="zh-CN"/>
              </w:rPr>
              <w:t>借助图形进行想象添画</w:t>
            </w:r>
            <w:r>
              <w:rPr>
                <w:rFonts w:hint="eastAsia" w:asciiTheme="minorEastAsia" w:hAnsiTheme="minorEastAsia" w:eastAsiaTheme="minorEastAsia"/>
                <w:sz w:val="24"/>
                <w:szCs w:val="24"/>
              </w:rPr>
              <w:t>深受幼儿的喜爱。</w:t>
            </w:r>
            <w:r>
              <w:rPr>
                <w:rFonts w:hint="eastAsia" w:asciiTheme="minorEastAsia" w:hAnsiTheme="minorEastAsia" w:eastAsiaTheme="minorEastAsia"/>
                <w:sz w:val="24"/>
                <w:szCs w:val="24"/>
                <w:lang w:val="en-US" w:eastAsia="zh-CN"/>
              </w:rPr>
              <w:t>此次活动通过黑色线条的蔬菜剖面图唤起幼儿的生活经验，与物体特征相匹配，并进行联想添画</w:t>
            </w:r>
            <w:bookmarkStart w:id="0" w:name="_GoBack"/>
            <w:bookmarkEnd w:id="0"/>
            <w:r>
              <w:rPr>
                <w:rFonts w:hint="eastAsia" w:asciiTheme="minorEastAsia" w:hAnsiTheme="minorEastAsia" w:eastAsiaTheme="minorEastAsia"/>
                <w:sz w:val="24"/>
                <w:szCs w:val="24"/>
              </w:rPr>
              <w:t>。</w:t>
            </w:r>
          </w:p>
          <w:p>
            <w:pPr>
              <w:spacing w:after="0" w:line="276" w:lineRule="auto"/>
              <w:rPr>
                <w:rFonts w:hint="eastAsia"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学情分析：</w:t>
            </w:r>
            <w:r>
              <w:rPr>
                <w:rFonts w:hint="eastAsia" w:asciiTheme="minorEastAsia" w:hAnsiTheme="minorEastAsia" w:eastAsiaTheme="minorEastAsia"/>
                <w:sz w:val="24"/>
                <w:szCs w:val="24"/>
                <w:lang w:val="en-US" w:eastAsia="zh-CN"/>
              </w:rPr>
              <w:t>大班下学期的幼儿正处于一个对各种事物充满好奇并具有丰富想象力的阶段，通过联想添画图案成为新的事物，有助于培养他们的创造性思维，激发绘画兴趣。</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22" w:type="dxa"/>
            <w:vAlign w:val="center"/>
          </w:tcPr>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活动</w:t>
            </w:r>
          </w:p>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目标</w:t>
            </w:r>
          </w:p>
        </w:tc>
        <w:tc>
          <w:tcPr>
            <w:tcW w:w="3812" w:type="dxa"/>
            <w:gridSpan w:val="4"/>
          </w:tcPr>
          <w:p>
            <w:pPr>
              <w:spacing w:after="0" w:line="276"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1.仔细观察，感受蔬菜剖面的美</w:t>
            </w:r>
            <w:r>
              <w:rPr>
                <w:rFonts w:hint="eastAsia" w:asciiTheme="minorEastAsia" w:hAnsiTheme="minorEastAsia" w:eastAsiaTheme="minorEastAsia"/>
                <w:sz w:val="24"/>
                <w:szCs w:val="24"/>
                <w:lang w:eastAsia="zh-CN"/>
              </w:rPr>
              <w:t>。</w:t>
            </w:r>
          </w:p>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2.借形想象并添画，体验创作的乐趣。</w:t>
            </w:r>
          </w:p>
        </w:tc>
        <w:tc>
          <w:tcPr>
            <w:tcW w:w="750" w:type="dxa"/>
            <w:gridSpan w:val="2"/>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重点</w:t>
            </w:r>
          </w:p>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与</w:t>
            </w:r>
          </w:p>
          <w:p>
            <w:pPr>
              <w:spacing w:after="0" w:line="276"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难点</w:t>
            </w:r>
          </w:p>
        </w:tc>
        <w:tc>
          <w:tcPr>
            <w:tcW w:w="3801" w:type="dxa"/>
            <w:gridSpan w:val="6"/>
          </w:tcPr>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1.仔细观察蔬菜剖面</w:t>
            </w:r>
            <w:r>
              <w:rPr>
                <w:rFonts w:hint="eastAsia" w:asciiTheme="minorEastAsia" w:hAnsiTheme="minorEastAsia" w:eastAsiaTheme="minorEastAsia"/>
                <w:sz w:val="24"/>
                <w:szCs w:val="24"/>
                <w:lang w:val="en-US" w:eastAsia="zh-CN"/>
              </w:rPr>
              <w:t>的形状。</w:t>
            </w:r>
          </w:p>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2.借</w:t>
            </w:r>
            <w:r>
              <w:rPr>
                <w:rFonts w:hint="eastAsia" w:asciiTheme="minorEastAsia" w:hAnsiTheme="minorEastAsia" w:eastAsiaTheme="minorEastAsia"/>
                <w:sz w:val="24"/>
                <w:szCs w:val="24"/>
                <w:lang w:val="en-US" w:eastAsia="zh-CN"/>
              </w:rPr>
              <w:t>蔬菜剖面图</w:t>
            </w:r>
            <w:r>
              <w:rPr>
                <w:rFonts w:hint="eastAsia" w:asciiTheme="minorEastAsia" w:hAnsiTheme="minorEastAsia" w:eastAsiaTheme="minorEastAsia"/>
                <w:sz w:val="24"/>
                <w:szCs w:val="24"/>
              </w:rPr>
              <w:t>想象</w:t>
            </w:r>
            <w:r>
              <w:rPr>
                <w:rFonts w:hint="eastAsia" w:asciiTheme="minorEastAsia" w:hAnsiTheme="minorEastAsia" w:eastAsiaTheme="minorEastAsia"/>
                <w:sz w:val="24"/>
                <w:szCs w:val="24"/>
                <w:lang w:val="en-US" w:eastAsia="zh-CN"/>
              </w:rPr>
              <w:t>进行</w:t>
            </w:r>
            <w:r>
              <w:rPr>
                <w:rFonts w:hint="eastAsia" w:asciiTheme="minorEastAsia" w:hAnsiTheme="minorEastAsia" w:eastAsiaTheme="minorEastAsia"/>
                <w:sz w:val="24"/>
                <w:szCs w:val="24"/>
              </w:rPr>
              <w:t>添画，体验创作的乐趣。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2" w:type="dxa"/>
            <w:vAlign w:val="center"/>
          </w:tcPr>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活动</w:t>
            </w:r>
          </w:p>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准备   </w:t>
            </w:r>
          </w:p>
        </w:tc>
        <w:tc>
          <w:tcPr>
            <w:tcW w:w="8363" w:type="dxa"/>
            <w:gridSpan w:val="12"/>
          </w:tcPr>
          <w:p>
            <w:pPr>
              <w:spacing w:after="0" w:line="276" w:lineRule="auto"/>
              <w:rPr>
                <w:rFonts w:asciiTheme="minorEastAsia" w:hAnsiTheme="minorEastAsia" w:eastAsiaTheme="minorEastAsia"/>
                <w:sz w:val="24"/>
                <w:szCs w:val="24"/>
              </w:rPr>
            </w:pPr>
            <w:r>
              <w:rPr>
                <w:rFonts w:hint="eastAsia" w:ascii="宋体" w:hAnsi="宋体" w:eastAsia="宋体" w:cs="宋体"/>
                <w:color w:val="000000"/>
                <w:sz w:val="24"/>
                <w:szCs w:val="24"/>
                <w:lang w:val="en-US" w:eastAsia="zh-CN"/>
              </w:rPr>
              <w:t>PPT、大小不一的蔬菜横截面图片、图画纸、黑色记号笔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285" w:type="dxa"/>
            <w:gridSpan w:val="13"/>
            <w:vAlign w:val="center"/>
          </w:tcPr>
          <w:p>
            <w:pPr>
              <w:spacing w:after="0"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49" w:type="dxa"/>
            <w:gridSpan w:val="2"/>
            <w:vAlign w:val="center"/>
          </w:tcPr>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基本流程</w:t>
            </w:r>
          </w:p>
        </w:tc>
        <w:tc>
          <w:tcPr>
            <w:tcW w:w="8136" w:type="dxa"/>
            <w:gridSpan w:val="11"/>
          </w:tcPr>
          <w:p>
            <w:pPr>
              <w:spacing w:after="0" w:line="276" w:lineRule="auto"/>
              <w:rPr>
                <w:rFonts w:asciiTheme="minorEastAsia" w:hAnsiTheme="minorEastAsia" w:eastAsiaTheme="minorEastAsia"/>
                <w:sz w:val="24"/>
                <w:szCs w:val="24"/>
              </w:rPr>
            </w:pPr>
            <w:r>
              <w:rPr>
                <w:rFonts w:hint="eastAsia" w:ascii="宋体" w:hAnsi="宋体" w:eastAsia="宋体"/>
                <w:sz w:val="24"/>
                <w:szCs w:val="24"/>
                <w:lang w:val="en-US" w:eastAsia="zh-CN"/>
              </w:rPr>
              <w:t>导入照片，欣赏蔬菜剖面美</w:t>
            </w:r>
            <w:r>
              <w:rPr>
                <w:rFonts w:hint="eastAsia" w:ascii="宋体" w:hAnsi="宋体" w:eastAsia="宋体"/>
                <w:sz w:val="24"/>
                <w:szCs w:val="24"/>
              </w:rPr>
              <w:t>——看看想想，启发创作——幼儿创作，教师指导——欣赏交流，分享快乐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49" w:type="dxa"/>
            <w:gridSpan w:val="2"/>
            <w:vAlign w:val="center"/>
          </w:tcPr>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活动环节</w:t>
            </w:r>
          </w:p>
          <w:p>
            <w:pPr>
              <w:spacing w:after="0"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（时间）</w:t>
            </w:r>
          </w:p>
        </w:tc>
        <w:tc>
          <w:tcPr>
            <w:tcW w:w="4440" w:type="dxa"/>
            <w:gridSpan w:val="6"/>
            <w:vAlign w:val="center"/>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教师组织行为</w:t>
            </w:r>
          </w:p>
        </w:tc>
        <w:tc>
          <w:tcPr>
            <w:tcW w:w="1780" w:type="dxa"/>
            <w:gridSpan w:val="3"/>
            <w:vAlign w:val="center"/>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幼儿预设行为</w:t>
            </w:r>
          </w:p>
        </w:tc>
        <w:tc>
          <w:tcPr>
            <w:tcW w:w="1916" w:type="dxa"/>
            <w:gridSpan w:val="2"/>
            <w:vAlign w:val="center"/>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gridSpan w:val="2"/>
          </w:tcPr>
          <w:p>
            <w:pPr>
              <w:spacing w:after="0" w:line="276" w:lineRule="auto"/>
              <w:rPr>
                <w:rFonts w:asciiTheme="minorEastAsia" w:hAnsiTheme="minorEastAsia" w:eastAsiaTheme="minorEastAsia"/>
                <w:sz w:val="24"/>
                <w:szCs w:val="24"/>
              </w:rPr>
            </w:pPr>
            <w:r>
              <w:rPr>
                <w:rFonts w:hint="eastAsia" w:ascii="宋体" w:hAnsi="宋体" w:eastAsia="宋体" w:cs="宋体"/>
                <w:sz w:val="24"/>
                <w:szCs w:val="24"/>
              </w:rPr>
              <w:t>一导入照片，欣赏蔬菜剖面美（</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4440" w:type="dxa"/>
            <w:gridSpan w:val="6"/>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师：</w:t>
            </w:r>
            <w:r>
              <w:rPr>
                <w:rFonts w:hint="eastAsia" w:asciiTheme="minorEastAsia" w:hAnsiTheme="minorEastAsia" w:eastAsiaTheme="minorEastAsia"/>
                <w:sz w:val="24"/>
                <w:szCs w:val="24"/>
              </w:rPr>
              <w:t>1.宝贝们，你们认识它吗</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出示图片</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？如果把黄瓜切开，你们猜猜里面会是怎么样的？</w:t>
            </w: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2.请你们仔细看看这些花纹，你想到了什么？哪里像？</w:t>
            </w: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3.我们再来看看这张照片，它又会是什么蔬菜呢？</w:t>
            </w:r>
          </w:p>
          <w:p>
            <w:pPr>
              <w:spacing w:after="0" w:line="276"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那你们觉得卷心菜肚子里的花纹像什么呢</w:t>
            </w:r>
            <w:r>
              <w:rPr>
                <w:rFonts w:hint="eastAsia" w:asciiTheme="minorEastAsia" w:hAnsiTheme="minorEastAsia" w:eastAsiaTheme="minorEastAsia"/>
                <w:sz w:val="24"/>
                <w:szCs w:val="24"/>
                <w:lang w:eastAsia="zh-CN"/>
              </w:rPr>
              <w:t>？</w:t>
            </w:r>
          </w:p>
          <w:p>
            <w:pPr>
              <w:spacing w:after="0" w:line="276" w:lineRule="auto"/>
              <w:ind w:firstLine="480" w:firstLineChars="200"/>
              <w:rPr>
                <w:rFonts w:hint="eastAsia" w:asciiTheme="minorEastAsia" w:hAnsiTheme="minorEastAsia" w:eastAsiaTheme="minorEastAsia"/>
                <w:sz w:val="24"/>
                <w:szCs w:val="24"/>
                <w:lang w:eastAsia="zh-CN"/>
              </w:rPr>
            </w:pPr>
          </w:p>
        </w:tc>
        <w:tc>
          <w:tcPr>
            <w:tcW w:w="1780" w:type="dxa"/>
            <w:gridSpan w:val="3"/>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预设1：</w:t>
            </w:r>
            <w:r>
              <w:rPr>
                <w:rFonts w:hint="eastAsia" w:asciiTheme="minorEastAsia" w:hAnsiTheme="minorEastAsia" w:eastAsiaTheme="minorEastAsia"/>
                <w:sz w:val="24"/>
                <w:szCs w:val="24"/>
                <w:lang w:val="en-US" w:eastAsia="zh-CN"/>
              </w:rPr>
              <w:t>有子、绿色的</w:t>
            </w:r>
            <w:r>
              <w:rPr>
                <w:rFonts w:hint="eastAsia" w:asciiTheme="minorEastAsia" w:hAnsiTheme="minorEastAsia" w:eastAsiaTheme="minorEastAsia"/>
                <w:sz w:val="24"/>
                <w:szCs w:val="24"/>
              </w:rPr>
              <w:t>。</w:t>
            </w:r>
          </w:p>
          <w:p>
            <w:pPr>
              <w:spacing w:after="0" w:line="276" w:lineRule="auto"/>
              <w:rPr>
                <w:rFonts w:hint="eastAsia" w:asciiTheme="minorEastAsia" w:hAnsiTheme="minorEastAsia" w:eastAsiaTheme="minorEastAsia"/>
                <w:sz w:val="24"/>
                <w:szCs w:val="24"/>
              </w:rPr>
            </w:pP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预设2：</w:t>
            </w:r>
            <w:r>
              <w:rPr>
                <w:rFonts w:hint="eastAsia" w:asciiTheme="minorEastAsia" w:hAnsiTheme="minorEastAsia" w:eastAsiaTheme="minorEastAsia"/>
                <w:sz w:val="24"/>
                <w:szCs w:val="24"/>
                <w:lang w:val="en-US" w:eastAsia="zh-CN"/>
              </w:rPr>
              <w:t>孔雀的尾巴、窗花</w:t>
            </w:r>
            <w:r>
              <w:rPr>
                <w:rFonts w:hint="eastAsia" w:asciiTheme="minorEastAsia" w:hAnsiTheme="minorEastAsia" w:eastAsiaTheme="minorEastAsia"/>
                <w:sz w:val="24"/>
                <w:szCs w:val="24"/>
              </w:rPr>
              <w:t>......</w:t>
            </w:r>
          </w:p>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预设3：蜘蛛、饼干......</w:t>
            </w:r>
          </w:p>
        </w:tc>
        <w:tc>
          <w:tcPr>
            <w:tcW w:w="1916" w:type="dxa"/>
            <w:gridSpan w:val="2"/>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在观察</w:t>
            </w:r>
            <w:r>
              <w:rPr>
                <w:rFonts w:hint="eastAsia" w:asciiTheme="minorEastAsia" w:hAnsiTheme="minorEastAsia" w:eastAsiaTheme="minorEastAsia"/>
                <w:sz w:val="24"/>
                <w:szCs w:val="24"/>
                <w:lang w:val="en-US" w:eastAsia="zh-CN"/>
              </w:rPr>
              <w:t>蔬菜剖面</w:t>
            </w:r>
            <w:r>
              <w:rPr>
                <w:rFonts w:hint="eastAsia" w:asciiTheme="minorEastAsia" w:hAnsiTheme="minorEastAsia" w:eastAsiaTheme="minorEastAsia"/>
                <w:sz w:val="24"/>
                <w:szCs w:val="24"/>
              </w:rPr>
              <w:t>的想象中唤起对物体特征的经验，打开创作的想象力，激发创作的兴趣。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1149" w:type="dxa"/>
            <w:gridSpan w:val="2"/>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二、看看想想，启发创作</w:t>
            </w:r>
          </w:p>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tc>
        <w:tc>
          <w:tcPr>
            <w:tcW w:w="4440" w:type="dxa"/>
            <w:gridSpan w:val="6"/>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师：</w:t>
            </w:r>
            <w:r>
              <w:rPr>
                <w:rFonts w:hint="eastAsia" w:asciiTheme="minorEastAsia" w:hAnsiTheme="minorEastAsia" w:eastAsiaTheme="minorEastAsia"/>
                <w:sz w:val="24"/>
                <w:szCs w:val="24"/>
              </w:rPr>
              <w:t>宝贝们，蔬菜的肚子能变成很多有趣的东西。我们一起来看一看！</w:t>
            </w: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.先来猜猜它们是什么蔬菜吗？</w:t>
            </w: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.你们能把这些蔬菜肚子里的花纹变成什么呢？假如你有支记号笔，添上什么会更像？</w:t>
            </w:r>
          </w:p>
          <w:p>
            <w:pPr>
              <w:spacing w:after="0" w:line="276" w:lineRule="auto"/>
              <w:rPr>
                <w:rFonts w:hint="eastAsia" w:asciiTheme="minorEastAsia" w:hAnsiTheme="minorEastAsia" w:eastAsiaTheme="minorEastAsia"/>
                <w:sz w:val="24"/>
                <w:szCs w:val="24"/>
              </w:rPr>
            </w:pPr>
          </w:p>
        </w:tc>
        <w:tc>
          <w:tcPr>
            <w:tcW w:w="1780" w:type="dxa"/>
            <w:gridSpan w:val="3"/>
          </w:tcPr>
          <w:p>
            <w:pPr>
              <w:spacing w:after="0" w:line="276" w:lineRule="auto"/>
              <w:rPr>
                <w:rFonts w:hint="eastAsia" w:asciiTheme="minorEastAsia" w:hAnsiTheme="minorEastAsia" w:eastAsiaTheme="minorEastAsia"/>
                <w:sz w:val="24"/>
                <w:szCs w:val="24"/>
              </w:rPr>
            </w:pPr>
          </w:p>
          <w:p>
            <w:pPr>
              <w:spacing w:after="0" w:line="276" w:lineRule="auto"/>
              <w:rPr>
                <w:rFonts w:hint="eastAsia" w:asciiTheme="minorEastAsia" w:hAnsiTheme="minorEastAsia" w:eastAsiaTheme="minorEastAsia"/>
                <w:sz w:val="24"/>
                <w:szCs w:val="24"/>
              </w:rPr>
            </w:pPr>
          </w:p>
          <w:p>
            <w:pPr>
              <w:spacing w:after="0" w:line="276" w:lineRule="auto"/>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rPr>
              <w:t>预设1：</w:t>
            </w:r>
            <w:r>
              <w:rPr>
                <w:rFonts w:hint="eastAsia" w:asciiTheme="minorEastAsia" w:hAnsiTheme="minorEastAsia" w:eastAsiaTheme="minorEastAsia"/>
                <w:sz w:val="24"/>
                <w:szCs w:val="24"/>
                <w:lang w:val="en-US" w:eastAsia="zh-CN"/>
              </w:rPr>
              <w:t>蕃茄、洋葱......</w:t>
            </w:r>
          </w:p>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预设2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变成花、变成房子......</w:t>
            </w:r>
          </w:p>
          <w:p>
            <w:pPr>
              <w:spacing w:after="0" w:line="276" w:lineRule="auto"/>
              <w:rPr>
                <w:rFonts w:hint="eastAsia" w:asciiTheme="minorEastAsia" w:hAnsiTheme="minorEastAsia" w:eastAsiaTheme="minorEastAsia"/>
                <w:sz w:val="24"/>
                <w:szCs w:val="24"/>
                <w:lang w:eastAsia="zh-CN"/>
              </w:rPr>
            </w:pPr>
          </w:p>
        </w:tc>
        <w:tc>
          <w:tcPr>
            <w:tcW w:w="1916" w:type="dxa"/>
            <w:gridSpan w:val="2"/>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在对</w:t>
            </w:r>
            <w:r>
              <w:rPr>
                <w:rFonts w:hint="eastAsia" w:asciiTheme="minorEastAsia" w:hAnsiTheme="minorEastAsia" w:eastAsiaTheme="minorEastAsia"/>
                <w:sz w:val="24"/>
                <w:szCs w:val="24"/>
                <w:lang w:val="en-US" w:eastAsia="zh-CN"/>
              </w:rPr>
              <w:t>蔬菜剖面</w:t>
            </w:r>
            <w:r>
              <w:rPr>
                <w:rFonts w:hint="eastAsia" w:asciiTheme="minorEastAsia" w:hAnsiTheme="minorEastAsia" w:eastAsiaTheme="minorEastAsia"/>
                <w:sz w:val="24"/>
                <w:szCs w:val="24"/>
              </w:rPr>
              <w:t>想象添画的过程中积累根据特征添画物体的经验，体验创作的乐趣。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49" w:type="dxa"/>
            <w:gridSpan w:val="2"/>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三、幼儿创作，教师指导（1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p>
        </w:tc>
        <w:tc>
          <w:tcPr>
            <w:tcW w:w="4440" w:type="dxa"/>
            <w:gridSpan w:val="6"/>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交代要求</w:t>
            </w:r>
          </w:p>
          <w:p>
            <w:pPr>
              <w:spacing w:after="0" w:line="276"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——老师把这些蔬菜的肚子都请到了后面的桌子上，一会儿请你们发挥想象力，通过添画组合的方法，把它们变成一张新的照片。</w:t>
            </w:r>
          </w:p>
          <w:p>
            <w:pPr>
              <w:tabs>
                <w:tab w:val="left" w:pos="3567"/>
              </w:tabs>
              <w:spacing w:after="0" w:line="276"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.巡回</w:t>
            </w:r>
            <w:r>
              <w:rPr>
                <w:rFonts w:hint="eastAsia" w:asciiTheme="minorEastAsia" w:hAnsiTheme="minorEastAsia" w:eastAsiaTheme="minorEastAsia"/>
                <w:sz w:val="24"/>
                <w:szCs w:val="24"/>
              </w:rPr>
              <w:t>指导</w:t>
            </w:r>
            <w:r>
              <w:rPr>
                <w:rFonts w:hint="eastAsia" w:asciiTheme="minorEastAsia" w:hAnsiTheme="minorEastAsia" w:eastAsiaTheme="minorEastAsia"/>
                <w:sz w:val="24"/>
                <w:szCs w:val="24"/>
                <w:lang w:val="en-US" w:eastAsia="zh-CN"/>
              </w:rPr>
              <w:t>幼儿</w:t>
            </w:r>
            <w:r>
              <w:rPr>
                <w:rFonts w:hint="eastAsia" w:asciiTheme="minorEastAsia" w:hAnsiTheme="minorEastAsia" w:eastAsiaTheme="minorEastAsia"/>
                <w:sz w:val="24"/>
                <w:szCs w:val="24"/>
              </w:rPr>
              <w:t>创作</w:t>
            </w:r>
            <w:r>
              <w:rPr>
                <w:rFonts w:hint="eastAsia" w:asciiTheme="minorEastAsia" w:hAnsiTheme="minorEastAsia" w:eastAsiaTheme="minorEastAsia"/>
                <w:sz w:val="24"/>
                <w:szCs w:val="24"/>
                <w:lang w:eastAsia="zh-CN"/>
              </w:rPr>
              <w:tab/>
            </w:r>
          </w:p>
          <w:p>
            <w:pPr>
              <w:tabs>
                <w:tab w:val="left" w:pos="3567"/>
              </w:tabs>
              <w:spacing w:after="0" w:line="276" w:lineRule="auto"/>
              <w:rPr>
                <w:rFonts w:hint="eastAsia" w:asciiTheme="minorEastAsia" w:hAnsiTheme="minorEastAsia" w:eastAsiaTheme="minorEastAsia"/>
                <w:sz w:val="24"/>
                <w:szCs w:val="24"/>
                <w:lang w:eastAsia="zh-CN"/>
              </w:rPr>
            </w:pPr>
          </w:p>
        </w:tc>
        <w:tc>
          <w:tcPr>
            <w:tcW w:w="1780" w:type="dxa"/>
            <w:gridSpan w:val="3"/>
          </w:tcPr>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幼儿认真创作</w:t>
            </w:r>
          </w:p>
        </w:tc>
        <w:tc>
          <w:tcPr>
            <w:tcW w:w="1916" w:type="dxa"/>
            <w:gridSpan w:val="2"/>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在借形想象添画和想象情节的过程中感受创作的乐趣，并大胆表达自己的创作过程。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49" w:type="dxa"/>
            <w:gridSpan w:val="2"/>
          </w:tcPr>
          <w:p>
            <w:pPr>
              <w:numPr>
                <w:ilvl w:val="0"/>
                <w:numId w:val="1"/>
              </w:numPr>
              <w:spacing w:after="0"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欣赏交流，分享快乐</w:t>
            </w:r>
          </w:p>
          <w:p>
            <w:pPr>
              <w:numPr>
                <w:ilvl w:val="0"/>
                <w:numId w:val="0"/>
              </w:num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tc>
        <w:tc>
          <w:tcPr>
            <w:tcW w:w="4440" w:type="dxa"/>
            <w:gridSpan w:val="6"/>
          </w:tcPr>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师：1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谁来说一说，你觉得哪张照片变得最奇妙？为什么？</w:t>
            </w:r>
          </w:p>
          <w:p>
            <w:pPr>
              <w:spacing w:after="0"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今天回家后，你们去看看家里有哪些蔬菜。请爸爸妈妈把它切开，你们看看它们肚子里的花纹是怎样的，想一想可以变成什么？</w:t>
            </w:r>
          </w:p>
          <w:p>
            <w:pPr>
              <w:spacing w:after="0" w:line="276" w:lineRule="auto"/>
              <w:rPr>
                <w:rFonts w:hint="eastAsia" w:asciiTheme="minorEastAsia" w:hAnsiTheme="minorEastAsia" w:eastAsiaTheme="minorEastAsia"/>
                <w:sz w:val="24"/>
                <w:szCs w:val="24"/>
              </w:rPr>
            </w:pPr>
          </w:p>
        </w:tc>
        <w:tc>
          <w:tcPr>
            <w:tcW w:w="1780" w:type="dxa"/>
            <w:gridSpan w:val="3"/>
          </w:tcPr>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幼儿分享交流</w:t>
            </w:r>
          </w:p>
        </w:tc>
        <w:tc>
          <w:tcPr>
            <w:tcW w:w="1916" w:type="dxa"/>
            <w:gridSpan w:val="2"/>
          </w:tcPr>
          <w:p>
            <w:pPr>
              <w:spacing w:after="0"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在</w:t>
            </w:r>
            <w:r>
              <w:rPr>
                <w:rFonts w:hint="eastAsia" w:asciiTheme="minorEastAsia" w:hAnsiTheme="minorEastAsia" w:eastAsiaTheme="minorEastAsia"/>
                <w:sz w:val="24"/>
                <w:szCs w:val="24"/>
                <w:lang w:val="en-US" w:eastAsia="zh-CN"/>
              </w:rPr>
              <w:t>分享交流中大胆表达自己的想法</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将兴趣与探究精神延续到生活中。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285" w:type="dxa"/>
            <w:gridSpan w:val="13"/>
          </w:tcPr>
          <w:p>
            <w:pPr>
              <w:spacing w:after="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活动（评价）反思：</w:t>
            </w:r>
          </w:p>
          <w:p>
            <w:pPr>
              <w:spacing w:after="0" w:line="276" w:lineRule="auto"/>
              <w:rPr>
                <w:rFonts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p>
          <w:p>
            <w:pPr>
              <w:spacing w:after="0" w:line="276" w:lineRule="auto"/>
              <w:rPr>
                <w:rFonts w:asciiTheme="minorEastAsia" w:hAnsiTheme="minorEastAsia" w:eastAsiaTheme="minorEastAsia"/>
                <w:sz w:val="24"/>
                <w:szCs w:val="24"/>
              </w:rPr>
            </w:pPr>
          </w:p>
        </w:tc>
      </w:tr>
    </w:tbl>
    <w:p>
      <w:pPr>
        <w:spacing w:after="0" w:line="276" w:lineRule="auto"/>
        <w:ind w:right="440" w:rightChars="200" w:firstLine="6535" w:firstLineChars="3100"/>
        <w:rPr>
          <w:b/>
        </w:rPr>
      </w:pPr>
      <w:r>
        <w:rPr>
          <w:rFonts w:hint="eastAsia" w:asciiTheme="minorEastAsia" w:hAnsiTheme="minorEastAsia" w:eastAsiaTheme="minorEastAsia"/>
          <w:b/>
          <w:sz w:val="21"/>
          <w:szCs w:val="21"/>
        </w:rPr>
        <w:t>记录人：</w:t>
      </w:r>
    </w:p>
    <w:p/>
    <w:sectPr>
      <w:headerReference r:id="rId3" w:type="default"/>
      <w:footerReference r:id="rId4" w:type="default"/>
      <w:pgSz w:w="11906" w:h="16838"/>
      <w:pgMar w:top="1440" w:right="1080" w:bottom="1440" w:left="108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 xml:space="preserve">——————————————————————————————————————————————————                    </w:t>
    </w:r>
    <w:r>
      <w:rPr>
        <w:rFonts w:hint="eastAsia" w:ascii="楷体" w:hAnsi="楷体" w:eastAsia="楷体"/>
      </w:rPr>
      <w:t xml:space="preserve">                                                                                                 一腔热情   一腔激情  走进每一个</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楷体" w:hAnsi="楷体" w:eastAsia="楷体"/>
        <w:color w:val="000000"/>
      </w:rPr>
    </w:pPr>
    <w:r>
      <w:rPr>
        <w:rFonts w:hint="eastAsia"/>
      </w:rPr>
      <w:drawing>
        <wp:anchor distT="0" distB="0" distL="114300" distR="114300" simplePos="0" relativeHeight="251659264" behindDoc="0" locked="0" layoutInCell="1" allowOverlap="1">
          <wp:simplePos x="0" y="0"/>
          <wp:positionH relativeFrom="column">
            <wp:posOffset>9525</wp:posOffset>
          </wp:positionH>
          <wp:positionV relativeFrom="paragraph">
            <wp:posOffset>-76200</wp:posOffset>
          </wp:positionV>
          <wp:extent cx="556895" cy="236855"/>
          <wp:effectExtent l="0" t="0" r="14605" b="10795"/>
          <wp:wrapNone/>
          <wp:docPr id="2"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54688828562"/>
                  <pic:cNvPicPr>
                    <a:picLocks noChangeAspect="1" noChangeArrowheads="1"/>
                  </pic:cNvPicPr>
                </pic:nvPicPr>
                <pic:blipFill>
                  <a:blip r:embed="rId1"/>
                  <a:srcRect/>
                  <a:stretch>
                    <a:fillRect/>
                  </a:stretch>
                </pic:blipFill>
                <pic:spPr>
                  <a:xfrm>
                    <a:off x="0" y="0"/>
                    <a:ext cx="556895" cy="236855"/>
                  </a:xfrm>
                  <a:prstGeom prst="rect">
                    <a:avLst/>
                  </a:prstGeom>
                  <a:noFill/>
                </pic:spPr>
              </pic:pic>
            </a:graphicData>
          </a:graphic>
        </wp:anchor>
      </w:drawing>
    </w:r>
    <w:r>
      <w:rPr>
        <w:rFonts w:hint="eastAsia"/>
      </w:rPr>
      <w:t xml:space="preserve">            </w:t>
    </w:r>
    <w:r>
      <w:rPr>
        <w:rFonts w:hint="eastAsia" w:ascii="楷体" w:hAnsi="楷体" w:eastAsia="楷体"/>
        <w:color w:val="000000"/>
      </w:rPr>
      <w:t xml:space="preserve">常州市新北区新魏幼儿园——体验新的每一天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6208C"/>
    <w:multiLevelType w:val="singleLevel"/>
    <w:tmpl w:val="933620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93"/>
    <w:rsid w:val="000D082F"/>
    <w:rsid w:val="00425D33"/>
    <w:rsid w:val="00972993"/>
    <w:rsid w:val="00CD7CCC"/>
    <w:rsid w:val="00CF62AA"/>
    <w:rsid w:val="0501155E"/>
    <w:rsid w:val="1231388E"/>
    <w:rsid w:val="20B756C0"/>
    <w:rsid w:val="2F8F20DB"/>
    <w:rsid w:val="36197F37"/>
    <w:rsid w:val="3A991AA1"/>
    <w:rsid w:val="429A10EE"/>
    <w:rsid w:val="4B0C7C42"/>
    <w:rsid w:val="4B4B4BE2"/>
    <w:rsid w:val="6CA32CDA"/>
    <w:rsid w:val="7AD4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eastAsia="微软雅黑" w:cs="Times New Roman"/>
      <w:kern w:val="0"/>
      <w:sz w:val="18"/>
      <w:szCs w:val="18"/>
    </w:rPr>
  </w:style>
  <w:style w:type="character" w:customStyle="1" w:styleId="7">
    <w:name w:val="页脚 Char"/>
    <w:basedOn w:val="5"/>
    <w:link w:val="2"/>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Words>
  <Characters>1701</Characters>
  <Lines>14</Lines>
  <Paragraphs>3</Paragraphs>
  <TotalTime>55</TotalTime>
  <ScaleCrop>false</ScaleCrop>
  <LinksUpToDate>false</LinksUpToDate>
  <CharactersWithSpaces>1996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2019-10-21T06:16:00Z</dcterms:created>
  <dc:creator>Windows</dc:creator>
  <cp:lastModifiedBy>作业，休得无礼！</cp:lastModifiedBy>
  <dcterms:modified xsi:type="dcterms:W3CDTF">2020-07-03T02:16:46Z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