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2F0A" w:rsidRPr="00C17F8F" w:rsidRDefault="00002F0A" w:rsidP="0067549E">
      <w:pPr>
        <w:jc w:val="center"/>
        <w:rPr>
          <w:b/>
          <w:bCs/>
          <w:sz w:val="24"/>
          <w:szCs w:val="32"/>
        </w:rPr>
      </w:pPr>
      <w:r w:rsidRPr="00C17F8F">
        <w:rPr>
          <w:rFonts w:hint="eastAsia"/>
          <w:b/>
          <w:bCs/>
          <w:sz w:val="24"/>
          <w:szCs w:val="32"/>
        </w:rPr>
        <w:t>《</w:t>
      </w:r>
      <w:r w:rsidR="0067549E" w:rsidRPr="00C17F8F">
        <w:rPr>
          <w:rFonts w:hint="eastAsia"/>
          <w:b/>
          <w:bCs/>
          <w:sz w:val="24"/>
          <w:szCs w:val="32"/>
        </w:rPr>
        <w:t>教育场域中的对话——基于教师视角的哲学解释学研究</w:t>
      </w:r>
      <w:r w:rsidRPr="00C17F8F">
        <w:rPr>
          <w:rFonts w:hint="eastAsia"/>
          <w:b/>
          <w:bCs/>
          <w:sz w:val="24"/>
          <w:szCs w:val="32"/>
        </w:rPr>
        <w:t>》读书笔记</w:t>
      </w:r>
    </w:p>
    <w:p w:rsidR="009C7C74" w:rsidRDefault="0067549E" w:rsidP="0067549E">
      <w:pPr>
        <w:ind w:firstLine="420"/>
      </w:pPr>
      <w:proofErr w:type="gramStart"/>
      <w:r>
        <w:rPr>
          <w:rFonts w:hint="eastAsia"/>
        </w:rPr>
        <w:t>教育场域</w:t>
      </w:r>
      <w:proofErr w:type="gramEnd"/>
      <w:r>
        <w:rPr>
          <w:rFonts w:hint="eastAsia"/>
        </w:rPr>
        <w:t>？是指教学课堂？还是学校课堂？</w:t>
      </w:r>
    </w:p>
    <w:p w:rsidR="0067549E" w:rsidRDefault="0067549E" w:rsidP="0067549E">
      <w:pPr>
        <w:ind w:firstLine="420"/>
      </w:pPr>
      <w:r>
        <w:rPr>
          <w:rFonts w:hint="eastAsia"/>
        </w:rPr>
        <w:t>对话，是专指师生之间的对话？这个话题有什么研究价值呢？</w:t>
      </w:r>
    </w:p>
    <w:p w:rsidR="0067549E" w:rsidRDefault="0067549E" w:rsidP="0067549E">
      <w:pPr>
        <w:ind w:firstLine="420"/>
      </w:pPr>
      <w:r>
        <w:rPr>
          <w:rFonts w:hint="eastAsia"/>
        </w:rPr>
        <w:t>哲学解释学是一门什么学科？是哲学+解释学吗？</w:t>
      </w:r>
    </w:p>
    <w:p w:rsidR="0067549E" w:rsidRDefault="0067549E" w:rsidP="0067549E">
      <w:pPr>
        <w:ind w:firstLine="420"/>
      </w:pPr>
      <w:r>
        <w:rPr>
          <w:rFonts w:hint="eastAsia"/>
        </w:rPr>
        <w:t>带着看完标题后的产生的疑惑，我开始了对这本书的阅读，以期解决我大脑中产生的疑惑。</w:t>
      </w:r>
    </w:p>
    <w:p w:rsidR="0067549E" w:rsidRDefault="00C3428A" w:rsidP="0067549E">
      <w:pPr>
        <w:ind w:firstLine="420"/>
      </w:pPr>
      <w:r>
        <w:rPr>
          <w:rFonts w:hint="eastAsia"/>
        </w:rPr>
        <w:t>在导论中，</w:t>
      </w:r>
      <w:r w:rsidR="0067549E">
        <w:rPr>
          <w:rFonts w:hint="eastAsia"/>
        </w:rPr>
        <w:t>冯茁老师首先</w:t>
      </w:r>
      <w:r w:rsidR="00D4330D">
        <w:rPr>
          <w:rFonts w:hint="eastAsia"/>
        </w:rPr>
        <w:t>阐述了</w:t>
      </w:r>
      <w:r w:rsidR="0067549E">
        <w:rPr>
          <w:rFonts w:hint="eastAsia"/>
        </w:rPr>
        <w:t>问题</w:t>
      </w:r>
      <w:r w:rsidR="00D4330D">
        <w:rPr>
          <w:rFonts w:hint="eastAsia"/>
        </w:rPr>
        <w:t>的提出</w:t>
      </w:r>
      <w:r w:rsidR="00D9714A">
        <w:rPr>
          <w:rFonts w:hint="eastAsia"/>
        </w:rPr>
        <w:t>：</w:t>
      </w:r>
    </w:p>
    <w:p w:rsidR="00D9714A" w:rsidRPr="000062C3" w:rsidRDefault="0007311A" w:rsidP="0007311A">
      <w:pPr>
        <w:rPr>
          <w:b/>
          <w:bCs/>
        </w:rPr>
      </w:pPr>
      <w:r>
        <w:rPr>
          <w:rFonts w:hint="eastAsia"/>
        </w:rPr>
        <w:t>（一）</w:t>
      </w:r>
      <w:r w:rsidR="00D9714A">
        <w:rPr>
          <w:rFonts w:hint="eastAsia"/>
        </w:rPr>
        <w:t>从孔子、苏格拉底、到今天的“对话教学”，都证明了教育与对话是有本源关系的。但是，在漫长的教育发展进程中，在近代传统“主——客”思维方式和大工业生产模式的影响下，科学技术与工具理性逐渐消解了教育的价值理性，</w:t>
      </w:r>
      <w:r w:rsidR="00D9714A" w:rsidRPr="000062C3">
        <w:rPr>
          <w:rFonts w:hint="eastAsia"/>
          <w:b/>
          <w:bCs/>
        </w:rPr>
        <w:t>教育活动出现了一种片面追求“技术化”的倾向，教育渐趋演变成一种控制和改造的技术性活动，教育中的“对话”逐渐被“独白”湮没而失真。</w:t>
      </w:r>
    </w:p>
    <w:p w:rsidR="00D9714A" w:rsidRDefault="0007311A" w:rsidP="0007311A">
      <w:r>
        <w:rPr>
          <w:rFonts w:hint="eastAsia"/>
        </w:rPr>
        <w:t>（二）</w:t>
      </w:r>
      <w:r w:rsidR="00D9714A">
        <w:rPr>
          <w:rFonts w:hint="eastAsia"/>
        </w:rPr>
        <w:t>从古希腊文至施莱尔马赫、再到狄尔泰、海德格尔、</w:t>
      </w:r>
      <w:proofErr w:type="gramStart"/>
      <w:r w:rsidR="00D9714A">
        <w:rPr>
          <w:rFonts w:hint="eastAsia"/>
        </w:rPr>
        <w:t>至伽达</w:t>
      </w:r>
      <w:proofErr w:type="gramEnd"/>
      <w:r w:rsidR="00D9714A">
        <w:rPr>
          <w:rFonts w:hint="eastAsia"/>
        </w:rPr>
        <w:t>默尔</w:t>
      </w:r>
      <w:r w:rsidR="00DF6ED7">
        <w:rPr>
          <w:rFonts w:hint="eastAsia"/>
        </w:rPr>
        <w:t>的解释学，是最早的广义对话哲学。在哲学解释学里，人与人、人与物、人与世界的关系可概括为理解和对话的关系</w:t>
      </w:r>
      <w:r>
        <w:rPr>
          <w:rFonts w:hint="eastAsia"/>
        </w:rPr>
        <w:t>。而</w:t>
      </w:r>
      <w:proofErr w:type="gramStart"/>
      <w:r>
        <w:rPr>
          <w:rFonts w:hint="eastAsia"/>
        </w:rPr>
        <w:t>教育场</w:t>
      </w:r>
      <w:proofErr w:type="gramEnd"/>
      <w:r>
        <w:rPr>
          <w:rFonts w:hint="eastAsia"/>
        </w:rPr>
        <w:t>域中的对话有三种类型：一是主体性对话，指人与人的对话，二是阐释性对话，指人与文本的对话，三是反思性对话，指师生的自我对话。教育不仅是知识传递的过程，而且是生命与生命交流的过程，是生命体验生命的过程。</w:t>
      </w:r>
      <w:r w:rsidRPr="00D4330D">
        <w:rPr>
          <w:rFonts w:hint="eastAsia"/>
          <w:b/>
          <w:bCs/>
        </w:rPr>
        <w:t>哲学解释学</w:t>
      </w:r>
      <w:r>
        <w:rPr>
          <w:rFonts w:hint="eastAsia"/>
        </w:rPr>
        <w:t>对人的生存和意义的关注，对于理解</w:t>
      </w:r>
      <w:proofErr w:type="gramStart"/>
      <w:r>
        <w:rPr>
          <w:rFonts w:hint="eastAsia"/>
        </w:rPr>
        <w:t>教育场</w:t>
      </w:r>
      <w:proofErr w:type="gramEnd"/>
      <w:r>
        <w:rPr>
          <w:rFonts w:hint="eastAsia"/>
        </w:rPr>
        <w:t>域中的各种对话关系具有独特的内在的价值，</w:t>
      </w:r>
      <w:r w:rsidRPr="00D4330D">
        <w:rPr>
          <w:rFonts w:hint="eastAsia"/>
          <w:b/>
          <w:bCs/>
        </w:rPr>
        <w:t>它对于实践、意义的关注与教育对话的旨趣殊途同归</w:t>
      </w:r>
      <w:r>
        <w:rPr>
          <w:rFonts w:hint="eastAsia"/>
        </w:rPr>
        <w:t>，为我们反思教育理论与实践、重新理解教育提供了一种特有的理论支持和合法性依据。</w:t>
      </w:r>
    </w:p>
    <w:p w:rsidR="0007311A" w:rsidRDefault="0007311A" w:rsidP="0007311A">
      <w:r>
        <w:rPr>
          <w:rFonts w:hint="eastAsia"/>
        </w:rPr>
        <w:t>（三）西方国家在2</w:t>
      </w:r>
      <w:r>
        <w:t>0</w:t>
      </w:r>
      <w:r>
        <w:rPr>
          <w:rFonts w:hint="eastAsia"/>
        </w:rPr>
        <w:t>世纪后期将“对话”作为论题走进教育视界。中国则是近年来才有引进。通过研究发现，</w:t>
      </w:r>
      <w:r w:rsidRPr="00B9288C">
        <w:rPr>
          <w:rFonts w:hint="eastAsia"/>
          <w:b/>
          <w:bCs/>
        </w:rPr>
        <w:t>教育与对话，特别是教师与对话之间还有难以契合的理论障碍和实践阻隔。</w:t>
      </w:r>
      <w:r w:rsidR="00D14B5C">
        <w:rPr>
          <w:rFonts w:hint="eastAsia"/>
        </w:rPr>
        <w:lastRenderedPageBreak/>
        <w:t>本研究将教师作为</w:t>
      </w:r>
      <w:proofErr w:type="gramStart"/>
      <w:r w:rsidR="00D14B5C">
        <w:rPr>
          <w:rFonts w:hint="eastAsia"/>
        </w:rPr>
        <w:t>教育场</w:t>
      </w:r>
      <w:proofErr w:type="gramEnd"/>
      <w:r w:rsidR="00D14B5C">
        <w:rPr>
          <w:rFonts w:hint="eastAsia"/>
        </w:rPr>
        <w:t>域中的主要行动者，通过对教师教育生活世界的研究进而更好的反思教育的意义，引导教师如何立足于教育世界和怎样获得实践智慧。</w:t>
      </w:r>
    </w:p>
    <w:p w:rsidR="0007311A" w:rsidRDefault="0007311A" w:rsidP="0007311A"/>
    <w:p w:rsidR="0007311A" w:rsidRPr="0067549E" w:rsidRDefault="00D14B5C" w:rsidP="0007311A">
      <w:r>
        <w:rPr>
          <w:rFonts w:hint="eastAsia"/>
        </w:rPr>
        <w:t xml:space="preserve"> </w:t>
      </w:r>
      <w:r>
        <w:t xml:space="preserve">   </w:t>
      </w:r>
      <w:r>
        <w:rPr>
          <w:rFonts w:hint="eastAsia"/>
        </w:rPr>
        <w:t>其次冯茁老师探究了这项研究的意义：</w:t>
      </w:r>
    </w:p>
    <w:p w:rsidR="00090D4D" w:rsidRDefault="00C3428A" w:rsidP="00C3428A">
      <w:r>
        <w:rPr>
          <w:rFonts w:hint="eastAsia"/>
        </w:rPr>
        <w:t>（一）本研究以现象学“回到事物本身”的原则回到了教育发生的现场，描述现象，解释文本，阐释意义，从而更好的揭示对话之于教育、教育之于人的存在与发展的本体论意义，从而更好的接近教育的本真——教育的目的不在于知识的传授，而在于精神生活的丰盈。</w:t>
      </w:r>
      <w:r w:rsidRPr="00BE620E">
        <w:rPr>
          <w:rFonts w:hint="eastAsia"/>
          <w:b/>
          <w:bCs/>
        </w:rPr>
        <w:t>彰显了教育的本体论意义。</w:t>
      </w:r>
    </w:p>
    <w:p w:rsidR="00C3428A" w:rsidRDefault="00C3428A" w:rsidP="00C3428A">
      <w:pPr>
        <w:rPr>
          <w:b/>
          <w:bCs/>
        </w:rPr>
      </w:pPr>
      <w:r>
        <w:rPr>
          <w:rFonts w:hint="eastAsia"/>
        </w:rPr>
        <w:t>（二）本研究从理论上界定了</w:t>
      </w:r>
      <w:proofErr w:type="gramStart"/>
      <w:r>
        <w:rPr>
          <w:rFonts w:hint="eastAsia"/>
        </w:rPr>
        <w:t>教育场</w:t>
      </w:r>
      <w:proofErr w:type="gramEnd"/>
      <w:r>
        <w:rPr>
          <w:rFonts w:hint="eastAsia"/>
        </w:rPr>
        <w:t>域中“对话”的内涵，并试图通过“对话理性”的介入解决当代教育的“意义”危机；运用跨学科的视角剖析了</w:t>
      </w:r>
      <w:proofErr w:type="gramStart"/>
      <w:r>
        <w:rPr>
          <w:rFonts w:hint="eastAsia"/>
        </w:rPr>
        <w:t>教育场</w:t>
      </w:r>
      <w:proofErr w:type="gramEnd"/>
      <w:r>
        <w:rPr>
          <w:rFonts w:hint="eastAsia"/>
        </w:rPr>
        <w:t>域中主体间对话关系割裂的深层原因</w:t>
      </w:r>
      <w:r w:rsidR="00BE620E">
        <w:rPr>
          <w:rFonts w:hint="eastAsia"/>
        </w:rPr>
        <w:t>，并从教师视角分析考察教育对话关系归真的可能。将“对话”引入</w:t>
      </w:r>
      <w:proofErr w:type="gramStart"/>
      <w:r w:rsidR="00BE620E">
        <w:rPr>
          <w:rFonts w:hint="eastAsia"/>
        </w:rPr>
        <w:t>教育场域</w:t>
      </w:r>
      <w:proofErr w:type="gramEnd"/>
      <w:r w:rsidR="00BE620E">
        <w:rPr>
          <w:rFonts w:hint="eastAsia"/>
        </w:rPr>
        <w:t>，用现象学教育学和哲学解释学的方法研究，以关系性思维作为研究的方法论，</w:t>
      </w:r>
      <w:r w:rsidR="00BE620E" w:rsidRPr="00BE620E">
        <w:rPr>
          <w:rFonts w:hint="eastAsia"/>
          <w:b/>
          <w:bCs/>
        </w:rPr>
        <w:t>丰富并发展了教育对话的理论研究。</w:t>
      </w:r>
    </w:p>
    <w:p w:rsidR="00BE620E" w:rsidRPr="00BE620E" w:rsidRDefault="00BE620E" w:rsidP="00C3428A">
      <w:r w:rsidRPr="00BE620E">
        <w:rPr>
          <w:rFonts w:hint="eastAsia"/>
        </w:rPr>
        <w:t>（三）</w:t>
      </w:r>
      <w:r>
        <w:rPr>
          <w:rFonts w:hint="eastAsia"/>
        </w:rPr>
        <w:t>本研究从教师的视角审视其与</w:t>
      </w:r>
      <w:proofErr w:type="gramStart"/>
      <w:r>
        <w:rPr>
          <w:rFonts w:hint="eastAsia"/>
        </w:rPr>
        <w:t>教育场</w:t>
      </w:r>
      <w:proofErr w:type="gramEnd"/>
      <w:r>
        <w:rPr>
          <w:rFonts w:hint="eastAsia"/>
        </w:rPr>
        <w:t>域中他者的关系，并试图用哲学解释学的理论来阐释教师与他者对话关系的深刻内涵，使其在实践上具有一定的可操作性。本书从现象学教育学“回到事物本身”以及解释</w:t>
      </w:r>
      <w:proofErr w:type="gramStart"/>
      <w:r>
        <w:rPr>
          <w:rFonts w:hint="eastAsia"/>
        </w:rPr>
        <w:t>学关注</w:t>
      </w:r>
      <w:proofErr w:type="gramEnd"/>
      <w:r>
        <w:rPr>
          <w:rFonts w:hint="eastAsia"/>
        </w:rPr>
        <w:t>实践、关注意义、关注生命的视角研究</w:t>
      </w:r>
      <w:proofErr w:type="gramStart"/>
      <w:r>
        <w:rPr>
          <w:rFonts w:hint="eastAsia"/>
        </w:rPr>
        <w:t>教育场</w:t>
      </w:r>
      <w:proofErr w:type="gramEnd"/>
      <w:r>
        <w:rPr>
          <w:rFonts w:hint="eastAsia"/>
        </w:rPr>
        <w:t>域中的对话关系，丰富了关于教育的理论和实践</w:t>
      </w:r>
      <w:r w:rsidR="00D84F6F">
        <w:rPr>
          <w:rFonts w:hint="eastAsia"/>
        </w:rPr>
        <w:t>。</w:t>
      </w:r>
      <w:r w:rsidR="00D84F6F" w:rsidRPr="00030C34">
        <w:rPr>
          <w:rFonts w:hint="eastAsia"/>
          <w:b/>
          <w:bCs/>
        </w:rPr>
        <w:t>本研究认为教师研究是一种实践性研究，</w:t>
      </w:r>
      <w:r w:rsidR="00D84F6F" w:rsidRPr="00D84F6F">
        <w:rPr>
          <w:rFonts w:hint="eastAsia"/>
          <w:b/>
          <w:bCs/>
        </w:rPr>
        <w:t>并为其提供了合理性阐释。</w:t>
      </w:r>
    </w:p>
    <w:p w:rsidR="00BE620E" w:rsidRDefault="00BE620E" w:rsidP="00C3428A">
      <w:pPr>
        <w:rPr>
          <w:b/>
          <w:bCs/>
        </w:rPr>
      </w:pPr>
    </w:p>
    <w:p w:rsidR="00BE620E" w:rsidRDefault="00D84F6F" w:rsidP="00D84F6F">
      <w:pPr>
        <w:ind w:firstLine="420"/>
      </w:pPr>
      <w:r>
        <w:rPr>
          <w:rFonts w:hint="eastAsia"/>
        </w:rPr>
        <w:t>冯茁老师</w:t>
      </w:r>
      <w:r w:rsidR="002A32D3">
        <w:rPr>
          <w:rFonts w:hint="eastAsia"/>
        </w:rPr>
        <w:t>继而</w:t>
      </w:r>
      <w:r>
        <w:rPr>
          <w:rFonts w:hint="eastAsia"/>
        </w:rPr>
        <w:t>给出了国内外研究现状：</w:t>
      </w:r>
    </w:p>
    <w:p w:rsidR="00D84F6F" w:rsidRDefault="004005A2" w:rsidP="00D84F6F">
      <w:pPr>
        <w:ind w:firstLine="420"/>
      </w:pPr>
      <w:r>
        <w:rPr>
          <w:rFonts w:hint="eastAsia"/>
        </w:rPr>
        <w:t>（一）国内。</w:t>
      </w:r>
      <w:r w:rsidR="00D84F6F">
        <w:rPr>
          <w:rFonts w:hint="eastAsia"/>
        </w:rPr>
        <w:t>我国自2</w:t>
      </w:r>
      <w:r w:rsidR="00D84F6F">
        <w:t>0</w:t>
      </w:r>
      <w:r w:rsidR="00D84F6F">
        <w:rPr>
          <w:rFonts w:hint="eastAsia"/>
        </w:rPr>
        <w:t>世纪9</w:t>
      </w:r>
      <w:r w:rsidR="00D84F6F">
        <w:t>0</w:t>
      </w:r>
      <w:r w:rsidR="00D84F6F">
        <w:rPr>
          <w:rFonts w:hint="eastAsia"/>
        </w:rPr>
        <w:t>年代中期引入对话理论，至2</w:t>
      </w:r>
      <w:r w:rsidR="00D84F6F">
        <w:t>000</w:t>
      </w:r>
      <w:r w:rsidR="00D84F6F">
        <w:rPr>
          <w:rFonts w:hint="eastAsia"/>
        </w:rPr>
        <w:t>年基础教育课程改革后才成为热点话题。主要有这些视角：</w:t>
      </w:r>
    </w:p>
    <w:p w:rsidR="00D84F6F" w:rsidRDefault="00D84F6F" w:rsidP="00D84F6F">
      <w:pPr>
        <w:pStyle w:val="a3"/>
        <w:numPr>
          <w:ilvl w:val="0"/>
          <w:numId w:val="4"/>
        </w:numPr>
        <w:ind w:firstLineChars="0"/>
      </w:pPr>
      <w:r>
        <w:rPr>
          <w:rFonts w:hint="eastAsia"/>
        </w:rPr>
        <w:lastRenderedPageBreak/>
        <w:t>课程与教学论视角。研究内容主要集中在对话教学的含义、对话教学的本质、对话教学的形式以及对话教学的意义等问题。</w:t>
      </w:r>
    </w:p>
    <w:p w:rsidR="00D84F6F" w:rsidRDefault="00D84F6F" w:rsidP="00D84F6F">
      <w:pPr>
        <w:pStyle w:val="a3"/>
        <w:numPr>
          <w:ilvl w:val="0"/>
          <w:numId w:val="4"/>
        </w:numPr>
        <w:ind w:firstLineChars="0"/>
      </w:pPr>
      <w:r>
        <w:rPr>
          <w:rFonts w:hint="eastAsia"/>
        </w:rPr>
        <w:t>德育的视角。研究成果及内容包括以对话性德育模式构建的理论依据、基本理念、基本原则即基本策略</w:t>
      </w:r>
      <w:r w:rsidR="004005A2">
        <w:rPr>
          <w:rFonts w:hint="eastAsia"/>
        </w:rPr>
        <w:t>等。</w:t>
      </w:r>
    </w:p>
    <w:p w:rsidR="004005A2" w:rsidRDefault="004005A2" w:rsidP="00D84F6F">
      <w:pPr>
        <w:pStyle w:val="a3"/>
        <w:numPr>
          <w:ilvl w:val="0"/>
          <w:numId w:val="4"/>
        </w:numPr>
        <w:ind w:firstLineChars="0"/>
      </w:pPr>
      <w:r>
        <w:rPr>
          <w:rFonts w:hint="eastAsia"/>
        </w:rPr>
        <w:t>哲学的视角。此视角主要是关于对话教学的哲学基础，围绕国外对话主义哲学的研究成果展开。例如马丁。布伯，哈贝马斯等。</w:t>
      </w:r>
    </w:p>
    <w:p w:rsidR="004005A2" w:rsidRPr="00D84F6F" w:rsidRDefault="004005A2" w:rsidP="004005A2">
      <w:pPr>
        <w:pStyle w:val="a3"/>
        <w:numPr>
          <w:ilvl w:val="0"/>
          <w:numId w:val="4"/>
        </w:numPr>
        <w:ind w:firstLineChars="0"/>
      </w:pPr>
      <w:r>
        <w:rPr>
          <w:rFonts w:hint="eastAsia"/>
        </w:rPr>
        <w:t>伦理学和社会学的视角。该视角主要集中于对师生关系问题的研究，大都从平等、民主、对话的角度重新解读了师生关系。</w:t>
      </w:r>
    </w:p>
    <w:p w:rsidR="00155D78" w:rsidRDefault="004005A2" w:rsidP="004005A2">
      <w:pPr>
        <w:ind w:left="360"/>
      </w:pPr>
      <w:r>
        <w:rPr>
          <w:rFonts w:hint="eastAsia"/>
        </w:rPr>
        <w:t>（二）国外。</w:t>
      </w:r>
      <w:r w:rsidR="00D90F29">
        <w:rPr>
          <w:rFonts w:hint="eastAsia"/>
        </w:rPr>
        <w:t>保罗弗莱雷、马丁布伯的观点成为国内相关研究的理论基础或依据。从组</w:t>
      </w:r>
    </w:p>
    <w:p w:rsidR="00BE620E" w:rsidRDefault="00D90F29" w:rsidP="00155D78">
      <w:proofErr w:type="gramStart"/>
      <w:r>
        <w:rPr>
          <w:rFonts w:hint="eastAsia"/>
        </w:rPr>
        <w:t>织发展</w:t>
      </w:r>
      <w:proofErr w:type="gramEnd"/>
      <w:r>
        <w:rPr>
          <w:rFonts w:hint="eastAsia"/>
        </w:rPr>
        <w:t>的角度论述对话的价值、阐释对话的实践方式是目前国外的研究向度。在美国，对话在教育与公共项目管理、小团队建设、临床治疗等方面亦有越来越广泛的研究和应用。</w:t>
      </w:r>
      <w:r w:rsidR="00155D78">
        <w:rPr>
          <w:rFonts w:hint="eastAsia"/>
        </w:rPr>
        <w:t>近几年英文文献检索发现，国外的研究所探讨的“对话”，更多的是指一种方法，例如探讨微观的课堂教学、教室中的对话、中观的学校与社区之间的对话、不同的文化背景的跨文化对话等。</w:t>
      </w:r>
    </w:p>
    <w:p w:rsidR="00155D78" w:rsidRDefault="00155D78" w:rsidP="00155D78">
      <w:pPr>
        <w:ind w:firstLine="420"/>
      </w:pPr>
      <w:r>
        <w:rPr>
          <w:rFonts w:hint="eastAsia"/>
        </w:rPr>
        <w:t>（三）对已有研究的评价</w:t>
      </w:r>
    </w:p>
    <w:p w:rsidR="00155D78" w:rsidRDefault="00155D78" w:rsidP="00155D78">
      <w:pPr>
        <w:ind w:firstLine="420"/>
      </w:pPr>
      <w:r>
        <w:rPr>
          <w:rFonts w:hint="eastAsia"/>
        </w:rPr>
        <w:t>已有研究为进一步探讨</w:t>
      </w:r>
      <w:proofErr w:type="gramStart"/>
      <w:r>
        <w:rPr>
          <w:rFonts w:hint="eastAsia"/>
        </w:rPr>
        <w:t>教育场</w:t>
      </w:r>
      <w:proofErr w:type="gramEnd"/>
      <w:r>
        <w:rPr>
          <w:rFonts w:hint="eastAsia"/>
        </w:rPr>
        <w:t>域中的对话问题提供了必要的基础和可贵的借鉴，但也存在局限性：第一、研究视角狭窄，缺乏学理层面的本体论分析，缺乏直接正视教育对话的整体性、全局性的研究。第二、理论嫁接、译介、移植的痕迹明显，缺少实在的本土化研究，缺少从根源上即从教育的本真意义考察教育对话的研究。第三、“应然”研究多，“实然”研究少，缺乏以具体的教育生活世界为基础的“实然”和“如何”的研究。第四、</w:t>
      </w:r>
      <w:r w:rsidR="00462ACF">
        <w:rPr>
          <w:rFonts w:hint="eastAsia"/>
        </w:rPr>
        <w:t>研究方法单一，缺乏关系性思维的研究视角，不利于研究的深入。</w:t>
      </w:r>
    </w:p>
    <w:p w:rsidR="00A745A8" w:rsidRDefault="00A745A8" w:rsidP="00155D78">
      <w:pPr>
        <w:ind w:firstLine="420"/>
      </w:pPr>
    </w:p>
    <w:p w:rsidR="00A745A8" w:rsidRDefault="00031276" w:rsidP="00155D78">
      <w:pPr>
        <w:ind w:firstLine="420"/>
      </w:pPr>
      <w:r>
        <w:rPr>
          <w:rFonts w:hint="eastAsia"/>
        </w:rPr>
        <w:t>然后，冯老师给出了研究视角与方法：</w:t>
      </w:r>
    </w:p>
    <w:p w:rsidR="00031276" w:rsidRDefault="00031276" w:rsidP="00155D78">
      <w:pPr>
        <w:ind w:firstLine="420"/>
      </w:pPr>
      <w:r>
        <w:rPr>
          <w:rFonts w:hint="eastAsia"/>
        </w:rPr>
        <w:lastRenderedPageBreak/>
        <w:t>索尔蒂斯给出了教育理论研究的四种类型：</w:t>
      </w:r>
      <w:r w:rsidR="00776956">
        <w:rPr>
          <w:rFonts w:hint="eastAsia"/>
        </w:rPr>
        <w:t xml:space="preserve">1、实证研究 </w:t>
      </w:r>
      <w:r w:rsidR="00776956">
        <w:t>2</w:t>
      </w:r>
      <w:r w:rsidR="00776956">
        <w:rPr>
          <w:rFonts w:hint="eastAsia"/>
        </w:rPr>
        <w:t xml:space="preserve">、解释研究 </w:t>
      </w:r>
      <w:r w:rsidR="00776956">
        <w:t>3</w:t>
      </w:r>
      <w:r w:rsidR="00776956">
        <w:rPr>
          <w:rFonts w:hint="eastAsia"/>
        </w:rPr>
        <w:t xml:space="preserve">、规范研究 </w:t>
      </w:r>
      <w:r w:rsidR="00776956">
        <w:t>4</w:t>
      </w:r>
      <w:r w:rsidR="00776956">
        <w:rPr>
          <w:rFonts w:hint="eastAsia"/>
        </w:rPr>
        <w:t>、意识形态批判。本书研究属于第二种。</w:t>
      </w:r>
    </w:p>
    <w:p w:rsidR="00776956" w:rsidRDefault="00776956" w:rsidP="00776956">
      <w:pPr>
        <w:pStyle w:val="a3"/>
        <w:numPr>
          <w:ilvl w:val="0"/>
          <w:numId w:val="5"/>
        </w:numPr>
        <w:ind w:firstLineChars="0"/>
      </w:pPr>
      <w:r>
        <w:rPr>
          <w:rFonts w:hint="eastAsia"/>
        </w:rPr>
        <w:t>现象学教育学“回到事物本身”的原则</w:t>
      </w:r>
      <w:r w:rsidR="00AE07E3">
        <w:rPr>
          <w:rFonts w:hint="eastAsia"/>
        </w:rPr>
        <w:t>。现象学教育学不太关注抽象的理论，而对实践充满兴趣，更关注日常而平凡的生活，回到教育发生的场所，以直观的方式和真实的态度去看、听、感受</w:t>
      </w:r>
      <w:r w:rsidR="000340E9">
        <w:rPr>
          <w:rFonts w:hint="eastAsia"/>
        </w:rPr>
        <w:t>如其所是的显现其自身的教育。因为教育是实践的，是正在发生的鲜活的、生动的过程。</w:t>
      </w:r>
    </w:p>
    <w:p w:rsidR="00776956" w:rsidRPr="00031276" w:rsidRDefault="00776956" w:rsidP="00776956">
      <w:pPr>
        <w:pStyle w:val="a3"/>
        <w:numPr>
          <w:ilvl w:val="0"/>
          <w:numId w:val="5"/>
        </w:numPr>
        <w:ind w:firstLineChars="0"/>
      </w:pPr>
      <w:r>
        <w:rPr>
          <w:rFonts w:hint="eastAsia"/>
        </w:rPr>
        <w:t>哲学解释学实践哲学的视角</w:t>
      </w:r>
      <w:r w:rsidR="000340E9">
        <w:rPr>
          <w:rFonts w:hint="eastAsia"/>
        </w:rPr>
        <w:t>。哲学解释学</w:t>
      </w:r>
      <w:r w:rsidR="00DF161A">
        <w:rPr>
          <w:rFonts w:hint="eastAsia"/>
        </w:rPr>
        <w:t>是作为理论和实践双重任务的解释学，或者说是作为实践哲学的解释学，它实现了教育对话研究的两种价值转变：1、教育思维方式从认识论到本体论的转换；2、教育交往关系从主客二分到主体</w:t>
      </w:r>
      <w:r w:rsidR="00FF5352">
        <w:rPr>
          <w:rFonts w:hint="eastAsia"/>
        </w:rPr>
        <w:t>间性的转变。</w:t>
      </w:r>
    </w:p>
    <w:p w:rsidR="00031276" w:rsidRDefault="00031276" w:rsidP="00155D78">
      <w:pPr>
        <w:ind w:firstLine="420"/>
      </w:pPr>
    </w:p>
    <w:p w:rsidR="006F2C90" w:rsidRDefault="006F2C90" w:rsidP="00155D78">
      <w:pPr>
        <w:ind w:firstLine="420"/>
      </w:pPr>
      <w:r>
        <w:rPr>
          <w:rFonts w:hint="eastAsia"/>
        </w:rPr>
        <w:t>最后作者给出了本书写作新意：</w:t>
      </w:r>
    </w:p>
    <w:p w:rsidR="006F2C90" w:rsidRDefault="006F2C90" w:rsidP="006F2C90">
      <w:pPr>
        <w:pStyle w:val="a3"/>
        <w:numPr>
          <w:ilvl w:val="0"/>
          <w:numId w:val="6"/>
        </w:numPr>
        <w:ind w:firstLineChars="0"/>
      </w:pPr>
      <w:r>
        <w:rPr>
          <w:rFonts w:hint="eastAsia"/>
        </w:rPr>
        <w:t>方法论的转换。</w:t>
      </w:r>
      <w:r w:rsidR="000571B3">
        <w:rPr>
          <w:rFonts w:hint="eastAsia"/>
        </w:rPr>
        <w:t>由对象式思维方式转为关系论思维方式，这是一种“横向超越”，首先，关系性思维意味着从“实体”到“关系”的转变。其次，关系性思维要</w:t>
      </w:r>
      <w:r w:rsidR="00D1781E">
        <w:rPr>
          <w:rFonts w:hint="eastAsia"/>
        </w:rPr>
        <w:t>研究关系。最后，关系性思维要以“场”为依据。</w:t>
      </w:r>
    </w:p>
    <w:p w:rsidR="006F2C90" w:rsidRDefault="006F2C90" w:rsidP="006F2C90">
      <w:pPr>
        <w:pStyle w:val="a3"/>
        <w:numPr>
          <w:ilvl w:val="0"/>
          <w:numId w:val="6"/>
        </w:numPr>
        <w:ind w:firstLineChars="0"/>
      </w:pPr>
      <w:r>
        <w:rPr>
          <w:rFonts w:hint="eastAsia"/>
        </w:rPr>
        <w:t>研究方法的超越</w:t>
      </w:r>
      <w:r w:rsidR="00E707FC">
        <w:rPr>
          <w:rFonts w:hint="eastAsia"/>
        </w:rPr>
        <w:t>。本书试图在思辨研究与田野研究之间找到一个恰当的平衡，将理论的阐释与建构基于教育现实基础之上，使理论与现实恰当的融合，并最终回归到学理层面上。</w:t>
      </w:r>
    </w:p>
    <w:p w:rsidR="006F2C90" w:rsidRDefault="004B5F0A" w:rsidP="006F2C90">
      <w:pPr>
        <w:pStyle w:val="a3"/>
        <w:numPr>
          <w:ilvl w:val="0"/>
          <w:numId w:val="6"/>
        </w:numPr>
        <w:ind w:firstLineChars="0"/>
      </w:pPr>
      <w:r>
        <w:rPr>
          <w:rFonts w:hint="eastAsia"/>
        </w:rPr>
        <w:t>观点上的突破</w:t>
      </w:r>
      <w:r w:rsidR="005F7532">
        <w:rPr>
          <w:rFonts w:hint="eastAsia"/>
        </w:rPr>
        <w:t>。本研究从本体论的意义上将对话作为一种目的，将对话作为人的一种生存状态和生活方式</w:t>
      </w:r>
      <w:r w:rsidR="00D84D06">
        <w:rPr>
          <w:rFonts w:hint="eastAsia"/>
        </w:rPr>
        <w:t>，作为教育的基础。本研究还通过“对话”凸显了教育对于师生双方精神建构的价值与意义，以弥补当前理论研究矫枉过正的欠缺。</w:t>
      </w:r>
    </w:p>
    <w:p w:rsidR="00967A23" w:rsidRDefault="00A745A8" w:rsidP="00155D78">
      <w:pPr>
        <w:ind w:firstLine="420"/>
      </w:pPr>
      <w:r>
        <w:rPr>
          <w:rFonts w:hint="eastAsia"/>
        </w:rPr>
        <w:t>我的所思所想：</w:t>
      </w:r>
    </w:p>
    <w:p w:rsidR="00A745A8" w:rsidRDefault="006F2C90" w:rsidP="00D17A6B">
      <w:pPr>
        <w:ind w:firstLineChars="150" w:firstLine="315"/>
      </w:pPr>
      <w:r>
        <w:rPr>
          <w:rFonts w:hint="eastAsia"/>
        </w:rPr>
        <w:lastRenderedPageBreak/>
        <w:t>（1）</w:t>
      </w:r>
      <w:r w:rsidR="00A745A8">
        <w:rPr>
          <w:rFonts w:hint="eastAsia"/>
        </w:rPr>
        <w:t>做学问的不易。我从一开始觉得“对话”有什么好研究的，到看到作者分析现有的问题</w:t>
      </w:r>
      <w:r w:rsidR="00B9632F">
        <w:rPr>
          <w:rFonts w:hint="eastAsia"/>
        </w:rPr>
        <w:t>，到进行研究的价值和意义，再到国内外研究的现状，慢慢认同这个“对话”的研究价值。也开始了解论文的</w:t>
      </w:r>
      <w:r w:rsidR="00967A23">
        <w:rPr>
          <w:rFonts w:hint="eastAsia"/>
        </w:rPr>
        <w:t>写作布局和框架，以及它对读者的引导作用。</w:t>
      </w:r>
    </w:p>
    <w:p w:rsidR="00D17A6B" w:rsidRDefault="006F2C90" w:rsidP="00D17A6B">
      <w:pPr>
        <w:widowControl/>
        <w:ind w:firstLineChars="150" w:firstLine="315"/>
        <w:jc w:val="left"/>
      </w:pPr>
      <w:r>
        <w:rPr>
          <w:rFonts w:hint="eastAsia"/>
        </w:rPr>
        <w:t>（</w:t>
      </w:r>
      <w:r w:rsidR="00D17A6B">
        <w:t>2</w:t>
      </w:r>
      <w:r>
        <w:rPr>
          <w:rFonts w:hint="eastAsia"/>
        </w:rPr>
        <w:t>）</w:t>
      </w:r>
      <w:r w:rsidR="00967A23">
        <w:rPr>
          <w:rFonts w:hint="eastAsia"/>
        </w:rPr>
        <w:t>了解了</w:t>
      </w:r>
      <w:r w:rsidR="00155569">
        <w:rPr>
          <w:rFonts w:hint="eastAsia"/>
        </w:rPr>
        <w:t>教育的本质。虽然一直是在教育这个行业，但对教育的本真不甚了解，读者一句话点醒了我：教育的目的不在于知识的传授，而在于精神生活的丰盈。所以也就对应了我们现在的课程目标</w:t>
      </w:r>
      <w:r w:rsidR="00FA72EB">
        <w:rPr>
          <w:rFonts w:hint="eastAsia"/>
        </w:rPr>
        <w:t>：知识能力和情感态度价值观目标。知识能力为低阶目标，而情感态度价值观则是高阶目标。多少老师在传道授业解惑的过程中，是只把低</w:t>
      </w:r>
      <w:proofErr w:type="gramStart"/>
      <w:r w:rsidR="00FA72EB">
        <w:rPr>
          <w:rFonts w:hint="eastAsia"/>
        </w:rPr>
        <w:t>阶目标</w:t>
      </w:r>
      <w:proofErr w:type="gramEnd"/>
      <w:r w:rsidR="00FA72EB">
        <w:rPr>
          <w:rFonts w:hint="eastAsia"/>
        </w:rPr>
        <w:t>作为了教学的最重要目标，而忽视了情感</w:t>
      </w:r>
      <w:r w:rsidR="00FA72EB" w:rsidRPr="00751026">
        <w:rPr>
          <w:rFonts w:hint="eastAsia"/>
          <w:highlight w:val="yellow"/>
        </w:rPr>
        <w:t>升华情感认同的高阶目标</w:t>
      </w:r>
      <w:r w:rsidR="000100E6" w:rsidRPr="00751026">
        <w:rPr>
          <w:rFonts w:hint="eastAsia"/>
          <w:highlight w:val="yellow"/>
        </w:rPr>
        <w:t>。昨天</w:t>
      </w:r>
      <w:proofErr w:type="gramStart"/>
      <w:r w:rsidR="000100E6" w:rsidRPr="00751026">
        <w:rPr>
          <w:rFonts w:hint="eastAsia"/>
          <w:highlight w:val="yellow"/>
        </w:rPr>
        <w:t>刚刚听</w:t>
      </w:r>
      <w:proofErr w:type="gramEnd"/>
      <w:r w:rsidR="000100E6" w:rsidRPr="00751026">
        <w:rPr>
          <w:rFonts w:hint="eastAsia"/>
          <w:highlight w:val="yellow"/>
        </w:rPr>
        <w:t>了一位初上九年级的新老师的课，就是出现了这个问题。</w:t>
      </w:r>
      <w:r w:rsidR="00E86207" w:rsidRPr="00751026">
        <w:rPr>
          <w:rFonts w:hint="eastAsia"/>
          <w:highlight w:val="yellow"/>
        </w:rPr>
        <w:t>教师努力做了准备，</w:t>
      </w:r>
      <w:r w:rsidR="000100E6" w:rsidRPr="00751026">
        <w:rPr>
          <w:rFonts w:hint="eastAsia"/>
          <w:highlight w:val="yellow"/>
        </w:rPr>
        <w:t>但整堂课以知识的灌输为主、以老师的提问和自问自答为主，</w:t>
      </w:r>
      <w:r w:rsidR="00E86207" w:rsidRPr="00751026">
        <w:rPr>
          <w:rFonts w:hint="eastAsia"/>
          <w:highlight w:val="yellow"/>
        </w:rPr>
        <w:t>对学生的笔记要求很高，却</w:t>
      </w:r>
      <w:r w:rsidR="000100E6" w:rsidRPr="00751026">
        <w:rPr>
          <w:rFonts w:hint="eastAsia"/>
          <w:highlight w:val="yellow"/>
        </w:rPr>
        <w:t>缺少了与学生的互动、</w:t>
      </w:r>
      <w:r w:rsidR="00E86207" w:rsidRPr="00751026">
        <w:rPr>
          <w:rFonts w:hint="eastAsia"/>
          <w:highlight w:val="yellow"/>
        </w:rPr>
        <w:t>和情感的共鸣。我想，这应该就是对教育的本真目的认识不清楚吧。</w:t>
      </w:r>
    </w:p>
    <w:p w:rsidR="00D17A6B" w:rsidRPr="00F1092A" w:rsidRDefault="00D17A6B" w:rsidP="00D17A6B">
      <w:pPr>
        <w:widowControl/>
        <w:ind w:firstLineChars="150" w:firstLine="315"/>
        <w:jc w:val="left"/>
        <w:rPr>
          <w:rFonts w:eastAsiaTheme="minorHAnsi" w:cs="宋体"/>
          <w:color w:val="666666"/>
          <w:kern w:val="0"/>
          <w:szCs w:val="21"/>
        </w:rPr>
      </w:pPr>
      <w:r>
        <w:rPr>
          <w:rFonts w:hint="eastAsia"/>
        </w:rPr>
        <w:t>（</w:t>
      </w:r>
      <w:r>
        <w:t>3</w:t>
      </w:r>
      <w:r>
        <w:rPr>
          <w:rFonts w:hint="eastAsia"/>
        </w:rPr>
        <w:t>）在方法论转换里，终于知道了标题里出现的“场域”两字的由来。即作为新的方法论的关系性思维要以“场”为依据。“场”既是事物的相关性所在，同时也是相关性所以可能的所在。本书引入布</w:t>
      </w:r>
      <w:proofErr w:type="gramStart"/>
      <w:r>
        <w:rPr>
          <w:rFonts w:hint="eastAsia"/>
        </w:rPr>
        <w:t>迪厄</w:t>
      </w:r>
      <w:proofErr w:type="gramEnd"/>
      <w:r>
        <w:rPr>
          <w:rFonts w:hint="eastAsia"/>
        </w:rPr>
        <w:t>的“场域”概念，因为“根据场域的概念进行思考就是从关系的角度进行思考”，这种关系论的思维方式相对于传统研究有着方法论意义的转换。看到这里我还是有一些疑惑，到底什么</w:t>
      </w:r>
      <w:proofErr w:type="gramStart"/>
      <w:r>
        <w:rPr>
          <w:rFonts w:hint="eastAsia"/>
        </w:rPr>
        <w:t>是场域呢</w:t>
      </w:r>
      <w:proofErr w:type="gramEnd"/>
      <w:r>
        <w:rPr>
          <w:rFonts w:hint="eastAsia"/>
        </w:rPr>
        <w:t>？于是我随手百度了一下，</w:t>
      </w:r>
      <w:r w:rsidRPr="00751026">
        <w:rPr>
          <w:rFonts w:hint="eastAsia"/>
          <w:highlight w:val="yellow"/>
        </w:rPr>
        <w:t>得到这样的定义：</w:t>
      </w:r>
      <w:r w:rsidRPr="00751026">
        <w:rPr>
          <w:rFonts w:eastAsiaTheme="minorHAnsi" w:cs="Arial"/>
          <w:color w:val="333333"/>
          <w:kern w:val="0"/>
          <w:szCs w:val="21"/>
          <w:highlight w:val="yellow"/>
          <w:shd w:val="clear" w:color="auto" w:fill="FFFFFF"/>
        </w:rPr>
        <w:t>受共同行为规则制约并由一组符合惯例的言语情景构成的活动领域。例如，中国居住在民族自治区域的少数民族在家庭领域内惯用少数民族语言，而在公共服务领域内则用汉语。</w:t>
      </w:r>
      <w:r w:rsidRPr="00751026">
        <w:rPr>
          <w:rFonts w:eastAsiaTheme="minorHAnsi" w:cs="Arial" w:hint="eastAsia"/>
          <w:color w:val="333333"/>
          <w:kern w:val="0"/>
          <w:szCs w:val="21"/>
          <w:highlight w:val="yellow"/>
          <w:shd w:val="clear" w:color="auto" w:fill="FFFFFF"/>
        </w:rPr>
        <w:t>有人还补充这样一些内容：</w:t>
      </w:r>
      <w:r w:rsidRPr="00751026">
        <w:rPr>
          <w:rFonts w:eastAsiaTheme="minorHAnsi" w:cs="宋体" w:hint="eastAsia"/>
          <w:color w:val="666666"/>
          <w:kern w:val="0"/>
          <w:szCs w:val="21"/>
          <w:highlight w:val="yellow"/>
        </w:rPr>
        <w:t>场域中充满着力量和竞争，</w:t>
      </w:r>
      <w:proofErr w:type="gramStart"/>
      <w:r w:rsidRPr="00751026">
        <w:rPr>
          <w:rFonts w:eastAsiaTheme="minorHAnsi" w:cs="宋体" w:hint="eastAsia"/>
          <w:color w:val="666666"/>
          <w:kern w:val="0"/>
          <w:szCs w:val="21"/>
          <w:highlight w:val="yellow"/>
        </w:rPr>
        <w:t>场域有</w:t>
      </w:r>
      <w:proofErr w:type="gramEnd"/>
      <w:r w:rsidRPr="00751026">
        <w:rPr>
          <w:rFonts w:eastAsiaTheme="minorHAnsi" w:cs="宋体" w:hint="eastAsia"/>
          <w:color w:val="666666"/>
          <w:kern w:val="0"/>
          <w:szCs w:val="21"/>
          <w:highlight w:val="yellow"/>
        </w:rPr>
        <w:t>自主化的趋势</w:t>
      </w:r>
      <w:r w:rsidRPr="00751026">
        <w:rPr>
          <w:rFonts w:eastAsiaTheme="minorHAnsi" w:cs="宋体" w:hint="eastAsia"/>
          <w:kern w:val="0"/>
          <w:szCs w:val="21"/>
          <w:highlight w:val="yellow"/>
        </w:rPr>
        <w:t>，</w:t>
      </w:r>
      <w:r w:rsidRPr="00751026">
        <w:rPr>
          <w:rFonts w:eastAsiaTheme="minorHAnsi" w:cs="宋体" w:hint="eastAsia"/>
          <w:color w:val="666666"/>
          <w:kern w:val="0"/>
          <w:szCs w:val="21"/>
          <w:highlight w:val="yellow"/>
        </w:rPr>
        <w:t>惯习是</w:t>
      </w:r>
      <w:proofErr w:type="gramStart"/>
      <w:r w:rsidRPr="00751026">
        <w:rPr>
          <w:rFonts w:eastAsiaTheme="minorHAnsi" w:cs="宋体" w:hint="eastAsia"/>
          <w:color w:val="666666"/>
          <w:kern w:val="0"/>
          <w:szCs w:val="21"/>
          <w:highlight w:val="yellow"/>
        </w:rPr>
        <w:t>与场域对应</w:t>
      </w:r>
      <w:proofErr w:type="gramEnd"/>
      <w:r w:rsidRPr="00751026">
        <w:rPr>
          <w:rFonts w:eastAsiaTheme="minorHAnsi" w:cs="宋体" w:hint="eastAsia"/>
          <w:color w:val="666666"/>
          <w:kern w:val="0"/>
          <w:szCs w:val="21"/>
          <w:highlight w:val="yellow"/>
        </w:rPr>
        <w:t>的一个基本概念,惯习</w:t>
      </w:r>
      <w:proofErr w:type="gramStart"/>
      <w:r w:rsidRPr="00751026">
        <w:rPr>
          <w:rFonts w:eastAsiaTheme="minorHAnsi" w:cs="宋体" w:hint="eastAsia"/>
          <w:color w:val="666666"/>
          <w:kern w:val="0"/>
          <w:szCs w:val="21"/>
          <w:highlight w:val="yellow"/>
        </w:rPr>
        <w:t>与场域紧密</w:t>
      </w:r>
      <w:proofErr w:type="gramEnd"/>
      <w:r w:rsidRPr="00751026">
        <w:rPr>
          <w:rFonts w:eastAsiaTheme="minorHAnsi" w:cs="宋体" w:hint="eastAsia"/>
          <w:color w:val="666666"/>
          <w:kern w:val="0"/>
          <w:szCs w:val="21"/>
          <w:highlight w:val="yellow"/>
        </w:rPr>
        <w:t>结合。回到本书标题“教育场域中的对话”，我仿佛已经形象的看到了一个一个教室里、办公室里或任何可以产生教育活动的场所里，正在进行的鲜活的力量对抗的教育过招。这个词用得不错。</w:t>
      </w:r>
    </w:p>
    <w:p w:rsidR="00D17A6B" w:rsidRPr="00F1092A" w:rsidRDefault="00D17A6B" w:rsidP="00D17A6B">
      <w:pPr>
        <w:widowControl/>
        <w:ind w:firstLineChars="150" w:firstLine="315"/>
        <w:jc w:val="left"/>
        <w:rPr>
          <w:rFonts w:eastAsiaTheme="minorHAnsi" w:cs="宋体"/>
          <w:color w:val="000000" w:themeColor="text1"/>
          <w:kern w:val="0"/>
          <w:szCs w:val="21"/>
        </w:rPr>
      </w:pPr>
      <w:r w:rsidRPr="00F1092A">
        <w:rPr>
          <w:rFonts w:eastAsiaTheme="minorHAnsi" w:cs="宋体" w:hint="eastAsia"/>
          <w:color w:val="000000" w:themeColor="text1"/>
          <w:kern w:val="0"/>
          <w:szCs w:val="21"/>
        </w:rPr>
        <w:lastRenderedPageBreak/>
        <w:t>（4）对于作者提到近几年理论界过渡张扬学生主体性</w:t>
      </w:r>
      <w:r w:rsidR="00C334DE" w:rsidRPr="00F1092A">
        <w:rPr>
          <w:rFonts w:eastAsiaTheme="minorHAnsi" w:cs="宋体" w:hint="eastAsia"/>
          <w:color w:val="000000" w:themeColor="text1"/>
          <w:kern w:val="0"/>
          <w:szCs w:val="21"/>
        </w:rPr>
        <w:t>而忽略了教师生命价值与意蕴，打开了我的眼界，也引起了我的共鸣</w:t>
      </w:r>
      <w:r w:rsidR="00EA69AD" w:rsidRPr="00F1092A">
        <w:rPr>
          <w:rFonts w:eastAsiaTheme="minorHAnsi" w:cs="宋体" w:hint="eastAsia"/>
          <w:color w:val="000000" w:themeColor="text1"/>
          <w:kern w:val="0"/>
          <w:szCs w:val="21"/>
        </w:rPr>
        <w:t>。研究者们更多的将教师理解为一种“角色”，而将研究的目标指向“教师应该做什么”，却漠视了教师作为一个“人”对于自己身为教师的意义、价值与行动的反身性思考。</w:t>
      </w:r>
      <w:r w:rsidR="00F1092A">
        <w:rPr>
          <w:rFonts w:eastAsiaTheme="minorHAnsi" w:cs="宋体" w:hint="eastAsia"/>
          <w:color w:val="000000" w:themeColor="text1"/>
          <w:kern w:val="0"/>
          <w:szCs w:val="21"/>
        </w:rPr>
        <w:t>在我们的教材中，也有说说“教师在扮演着哪些角色”这样的</w:t>
      </w:r>
      <w:r w:rsidR="00D611CE">
        <w:rPr>
          <w:rFonts w:eastAsiaTheme="minorHAnsi" w:cs="宋体" w:hint="eastAsia"/>
          <w:color w:val="000000" w:themeColor="text1"/>
          <w:kern w:val="0"/>
          <w:szCs w:val="21"/>
        </w:rPr>
        <w:t>教学内容，却并不探讨这些角色扮演的合理性。我想，回归教师作为一个人，</w:t>
      </w:r>
      <w:r w:rsidR="00905149">
        <w:rPr>
          <w:rFonts w:eastAsiaTheme="minorHAnsi" w:cs="宋体" w:hint="eastAsia"/>
          <w:color w:val="000000" w:themeColor="text1"/>
          <w:kern w:val="0"/>
          <w:szCs w:val="21"/>
        </w:rPr>
        <w:t>考虑教师在</w:t>
      </w:r>
      <w:proofErr w:type="gramStart"/>
      <w:r w:rsidR="00905149">
        <w:rPr>
          <w:rFonts w:eastAsiaTheme="minorHAnsi" w:cs="宋体" w:hint="eastAsia"/>
          <w:color w:val="000000" w:themeColor="text1"/>
          <w:kern w:val="0"/>
          <w:szCs w:val="21"/>
        </w:rPr>
        <w:t>教育场</w:t>
      </w:r>
      <w:proofErr w:type="gramEnd"/>
      <w:r w:rsidR="00905149">
        <w:rPr>
          <w:rFonts w:eastAsiaTheme="minorHAnsi" w:cs="宋体" w:hint="eastAsia"/>
          <w:color w:val="000000" w:themeColor="text1"/>
          <w:kern w:val="0"/>
          <w:szCs w:val="21"/>
        </w:rPr>
        <w:t>域中的精神建构需求，才能更好地促使教师们审视同样作为“人”的学生的需求吧。</w:t>
      </w:r>
      <w:bookmarkStart w:id="0" w:name="_GoBack"/>
      <w:bookmarkEnd w:id="0"/>
    </w:p>
    <w:p w:rsidR="00967A23" w:rsidRPr="00155D78" w:rsidRDefault="00967A23" w:rsidP="00155D78">
      <w:pPr>
        <w:ind w:firstLine="420"/>
      </w:pPr>
    </w:p>
    <w:sectPr w:rsidR="00967A23" w:rsidRPr="00155D78" w:rsidSect="00146A98">
      <w:pgSz w:w="11900" w:h="16840"/>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758B6" w:rsidRDefault="004758B6" w:rsidP="00751026">
      <w:r>
        <w:separator/>
      </w:r>
    </w:p>
  </w:endnote>
  <w:endnote w:type="continuationSeparator" w:id="0">
    <w:p w:rsidR="004758B6" w:rsidRDefault="004758B6" w:rsidP="0075102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等线">
    <w:altName w:val="Arial Unicode MS"/>
    <w:charset w:val="86"/>
    <w:family w:val="auto"/>
    <w:pitch w:val="variable"/>
    <w:sig w:usb0="00000000"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等线 Light">
    <w:altName w:val="Arial Unicode MS"/>
    <w:charset w:val="86"/>
    <w:family w:val="auto"/>
    <w:pitch w:val="variable"/>
    <w:sig w:usb0="00000000" w:usb1="38CF7CFA" w:usb2="00000016" w:usb3="00000000" w:csb0="0004000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758B6" w:rsidRDefault="004758B6" w:rsidP="00751026">
      <w:r>
        <w:separator/>
      </w:r>
    </w:p>
  </w:footnote>
  <w:footnote w:type="continuationSeparator" w:id="0">
    <w:p w:rsidR="004758B6" w:rsidRDefault="004758B6" w:rsidP="0075102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FE79D1"/>
    <w:multiLevelType w:val="hybridMultilevel"/>
    <w:tmpl w:val="9EC680AA"/>
    <w:lvl w:ilvl="0" w:tplc="076E43A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475A0CAB"/>
    <w:multiLevelType w:val="hybridMultilevel"/>
    <w:tmpl w:val="624C80EA"/>
    <w:lvl w:ilvl="0" w:tplc="0DC6AF6C">
      <w:start w:val="1"/>
      <w:numFmt w:val="japaneseCounting"/>
      <w:lvlText w:val="第%1节"/>
      <w:lvlJc w:val="left"/>
      <w:pPr>
        <w:ind w:left="740" w:hanging="74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54F5119C"/>
    <w:multiLevelType w:val="hybridMultilevel"/>
    <w:tmpl w:val="FDC649CA"/>
    <w:lvl w:ilvl="0" w:tplc="9EC229CC">
      <w:start w:val="1"/>
      <w:numFmt w:val="japaneseCounting"/>
      <w:lvlText w:val="（%1）"/>
      <w:lvlJc w:val="left"/>
      <w:pPr>
        <w:ind w:left="1140" w:hanging="7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
    <w:nsid w:val="64EF6567"/>
    <w:multiLevelType w:val="hybridMultilevel"/>
    <w:tmpl w:val="FFA857F6"/>
    <w:lvl w:ilvl="0" w:tplc="4D88E490">
      <w:start w:val="1"/>
      <w:numFmt w:val="japaneseCounting"/>
      <w:lvlText w:val="（%1）"/>
      <w:lvlJc w:val="left"/>
      <w:pPr>
        <w:ind w:left="1140" w:hanging="7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4">
    <w:nsid w:val="693A2163"/>
    <w:multiLevelType w:val="hybridMultilevel"/>
    <w:tmpl w:val="D3BEAB3E"/>
    <w:lvl w:ilvl="0" w:tplc="00087DBA">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7EBA79C9"/>
    <w:multiLevelType w:val="hybridMultilevel"/>
    <w:tmpl w:val="6A48CDCC"/>
    <w:lvl w:ilvl="0" w:tplc="0712878C">
      <w:start w:val="1"/>
      <w:numFmt w:val="japaneseCounting"/>
      <w:lvlText w:val="（%1）"/>
      <w:lvlJc w:val="left"/>
      <w:pPr>
        <w:ind w:left="1140" w:hanging="7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num w:numId="1">
    <w:abstractNumId w:val="1"/>
  </w:num>
  <w:num w:numId="2">
    <w:abstractNumId w:val="5"/>
  </w:num>
  <w:num w:numId="3">
    <w:abstractNumId w:val="4"/>
  </w:num>
  <w:num w:numId="4">
    <w:abstractNumId w:val="0"/>
  </w:num>
  <w:num w:numId="5">
    <w:abstractNumId w:val="3"/>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5"/>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9D4C54"/>
    <w:rsid w:val="00002F0A"/>
    <w:rsid w:val="000062C3"/>
    <w:rsid w:val="000100E6"/>
    <w:rsid w:val="00030C34"/>
    <w:rsid w:val="00031276"/>
    <w:rsid w:val="000340E9"/>
    <w:rsid w:val="000571B3"/>
    <w:rsid w:val="0007311A"/>
    <w:rsid w:val="00090D4D"/>
    <w:rsid w:val="000A5396"/>
    <w:rsid w:val="00146A98"/>
    <w:rsid w:val="00155569"/>
    <w:rsid w:val="00155D78"/>
    <w:rsid w:val="00194585"/>
    <w:rsid w:val="001C3085"/>
    <w:rsid w:val="002A32D3"/>
    <w:rsid w:val="002E3210"/>
    <w:rsid w:val="002F5F35"/>
    <w:rsid w:val="004005A2"/>
    <w:rsid w:val="00451403"/>
    <w:rsid w:val="00462ACF"/>
    <w:rsid w:val="004758B6"/>
    <w:rsid w:val="004B5F0A"/>
    <w:rsid w:val="00583EED"/>
    <w:rsid w:val="005D69FC"/>
    <w:rsid w:val="005F7532"/>
    <w:rsid w:val="0067549E"/>
    <w:rsid w:val="006F2C90"/>
    <w:rsid w:val="00751026"/>
    <w:rsid w:val="00776956"/>
    <w:rsid w:val="00872D8D"/>
    <w:rsid w:val="00892FD8"/>
    <w:rsid w:val="008C7ECE"/>
    <w:rsid w:val="00905149"/>
    <w:rsid w:val="00967A23"/>
    <w:rsid w:val="009C7C74"/>
    <w:rsid w:val="009D2F27"/>
    <w:rsid w:val="009D4C54"/>
    <w:rsid w:val="009F2563"/>
    <w:rsid w:val="00A745A8"/>
    <w:rsid w:val="00AE07E3"/>
    <w:rsid w:val="00B81A4E"/>
    <w:rsid w:val="00B9288C"/>
    <w:rsid w:val="00B9632F"/>
    <w:rsid w:val="00BE620E"/>
    <w:rsid w:val="00BF6BF6"/>
    <w:rsid w:val="00C10A95"/>
    <w:rsid w:val="00C17F8F"/>
    <w:rsid w:val="00C24952"/>
    <w:rsid w:val="00C334DE"/>
    <w:rsid w:val="00C3428A"/>
    <w:rsid w:val="00C37DAD"/>
    <w:rsid w:val="00CF7073"/>
    <w:rsid w:val="00D14B5C"/>
    <w:rsid w:val="00D1781E"/>
    <w:rsid w:val="00D17A6B"/>
    <w:rsid w:val="00D4330D"/>
    <w:rsid w:val="00D5063A"/>
    <w:rsid w:val="00D611CE"/>
    <w:rsid w:val="00D84D06"/>
    <w:rsid w:val="00D84F6F"/>
    <w:rsid w:val="00D90F29"/>
    <w:rsid w:val="00D9714A"/>
    <w:rsid w:val="00DF161A"/>
    <w:rsid w:val="00DF6ED7"/>
    <w:rsid w:val="00E707FC"/>
    <w:rsid w:val="00E86207"/>
    <w:rsid w:val="00EA69AD"/>
    <w:rsid w:val="00F1092A"/>
    <w:rsid w:val="00F1378C"/>
    <w:rsid w:val="00FA72EB"/>
    <w:rsid w:val="00FF535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4"/>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458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02F0A"/>
    <w:pPr>
      <w:ind w:firstLineChars="200" w:firstLine="420"/>
    </w:pPr>
  </w:style>
  <w:style w:type="paragraph" w:styleId="a4">
    <w:name w:val="header"/>
    <w:basedOn w:val="a"/>
    <w:link w:val="Char"/>
    <w:uiPriority w:val="99"/>
    <w:semiHidden/>
    <w:unhideWhenUsed/>
    <w:rsid w:val="0075102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semiHidden/>
    <w:rsid w:val="00751026"/>
    <w:rPr>
      <w:sz w:val="18"/>
      <w:szCs w:val="18"/>
    </w:rPr>
  </w:style>
  <w:style w:type="paragraph" w:styleId="a5">
    <w:name w:val="footer"/>
    <w:basedOn w:val="a"/>
    <w:link w:val="Char0"/>
    <w:uiPriority w:val="99"/>
    <w:semiHidden/>
    <w:unhideWhenUsed/>
    <w:rsid w:val="00751026"/>
    <w:pPr>
      <w:tabs>
        <w:tab w:val="center" w:pos="4153"/>
        <w:tab w:val="right" w:pos="8306"/>
      </w:tabs>
      <w:snapToGrid w:val="0"/>
      <w:jc w:val="left"/>
    </w:pPr>
    <w:rPr>
      <w:sz w:val="18"/>
      <w:szCs w:val="18"/>
    </w:rPr>
  </w:style>
  <w:style w:type="character" w:customStyle="1" w:styleId="Char0">
    <w:name w:val="页脚 Char"/>
    <w:basedOn w:val="a0"/>
    <w:link w:val="a5"/>
    <w:uiPriority w:val="99"/>
    <w:semiHidden/>
    <w:rsid w:val="00751026"/>
    <w:rPr>
      <w:sz w:val="18"/>
      <w:szCs w:val="18"/>
    </w:rPr>
  </w:style>
</w:styles>
</file>

<file path=word/webSettings.xml><?xml version="1.0" encoding="utf-8"?>
<w:webSettings xmlns:r="http://schemas.openxmlformats.org/officeDocument/2006/relationships" xmlns:w="http://schemas.openxmlformats.org/wordprocessingml/2006/main">
  <w:divs>
    <w:div w:id="222328739">
      <w:bodyDiv w:val="1"/>
      <w:marLeft w:val="0"/>
      <w:marRight w:val="0"/>
      <w:marTop w:val="0"/>
      <w:marBottom w:val="0"/>
      <w:divBdr>
        <w:top w:val="none" w:sz="0" w:space="0" w:color="auto"/>
        <w:left w:val="none" w:sz="0" w:space="0" w:color="auto"/>
        <w:bottom w:val="none" w:sz="0" w:space="0" w:color="auto"/>
        <w:right w:val="none" w:sz="0" w:space="0" w:color="auto"/>
      </w:divBdr>
    </w:div>
    <w:div w:id="509829633">
      <w:bodyDiv w:val="1"/>
      <w:marLeft w:val="0"/>
      <w:marRight w:val="0"/>
      <w:marTop w:val="0"/>
      <w:marBottom w:val="0"/>
      <w:divBdr>
        <w:top w:val="none" w:sz="0" w:space="0" w:color="auto"/>
        <w:left w:val="none" w:sz="0" w:space="0" w:color="auto"/>
        <w:bottom w:val="none" w:sz="0" w:space="0" w:color="auto"/>
        <w:right w:val="none" w:sz="0" w:space="0" w:color="auto"/>
      </w:divBdr>
    </w:div>
    <w:div w:id="616788761">
      <w:bodyDiv w:val="1"/>
      <w:marLeft w:val="0"/>
      <w:marRight w:val="0"/>
      <w:marTop w:val="0"/>
      <w:marBottom w:val="0"/>
      <w:divBdr>
        <w:top w:val="none" w:sz="0" w:space="0" w:color="auto"/>
        <w:left w:val="none" w:sz="0" w:space="0" w:color="auto"/>
        <w:bottom w:val="none" w:sz="0" w:space="0" w:color="auto"/>
        <w:right w:val="none" w:sz="0" w:space="0" w:color="auto"/>
      </w:divBdr>
    </w:div>
    <w:div w:id="21453441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AC9622-3D21-4F3E-9BD0-278DEA8007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460</TotalTime>
  <Pages>6</Pages>
  <Words>550</Words>
  <Characters>3136</Characters>
  <Application>Microsoft Office Word</Application>
  <DocSecurity>0</DocSecurity>
  <Lines>26</Lines>
  <Paragraphs>7</Paragraphs>
  <ScaleCrop>false</ScaleCrop>
  <Company/>
  <LinksUpToDate>false</LinksUpToDate>
  <CharactersWithSpaces>3679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A9119</dc:creator>
  <cp:keywords/>
  <dc:description/>
  <cp:lastModifiedBy>Windows 用户</cp:lastModifiedBy>
  <cp:revision>9</cp:revision>
  <dcterms:created xsi:type="dcterms:W3CDTF">2020-02-04T05:58:00Z</dcterms:created>
  <dcterms:modified xsi:type="dcterms:W3CDTF">2020-10-12T08:53:00Z</dcterms:modified>
</cp:coreProperties>
</file>