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Relationship Target="docProps/custom.xml" Type="http://schemas.openxmlformats.org/officeDocument/2006/relationships/custom-properties" Id="rId4"/></Relationships>
</file>

<file path=word/document.xml><?xml version="1.0" encoding="utf-8"?>
<w:document xmlns:w="http://schemas.openxmlformats.org/wordprocessingml/2006/main" xmlns:r="http://schemas.openxmlformats.org/officeDocument/2006/relationships" xmlns:w15="http://schemas.microsoft.com/office/word/2012/wordml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ns9="http://schemas.openxmlformats.org/schemaLibrary/2006/main" xmlns:mc="http://schemas.openxmlformats.org/markup-compatibility/2006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xmlns:w16se="http://schemas.microsoft.com/office/word/2015/wordml/symex" mc:Ignorable="w14 w15 w16se wp14">
  <w:body>
    <w:p>
      <w:pPr>
        <w:spacing w:before="0" w:after="0" w:line="240" w:lineRule="auto"/>
        <w:ind/>
        <w:jc w:val="center"/>
        <w:rPr>
          <w:rFonts w:ascii="宋体" w:hAnsi="宋体" w:eastAsia="宋体"/>
          <w:b w:val="true"/>
          <w:bCs w:val="true"/>
          <w:color w:val="000000"/>
          <w:sz w:val="36"/>
          <w:szCs w:val="36"/>
        </w:rPr>
      </w:pPr>
      <w:r>
        <w:rPr>
          <w:rFonts w:ascii="宋体" w:hAnsi="宋体" w:eastAsia="宋体"/>
          <w:b w:val="true"/>
          <w:bCs w:val="true"/>
          <w:color w:val="000000"/>
          <w:sz w:val="36"/>
          <w:szCs w:val="36"/>
        </w:rPr>
        <w:t>第</w:t>
      </w:r>
      <w:r>
        <w:rPr>
          <w:rFonts w:ascii="Calibri" w:hAnsi="Calibri" w:eastAsia="Calibri"/>
          <w:b w:val="true"/>
          <w:bCs w:val="true"/>
          <w:color w:val="000000"/>
          <w:sz w:val="36"/>
          <w:szCs w:val="36"/>
        </w:rPr>
        <w:t xml:space="preserve">  </w:t>
      </w:r>
      <w:r>
        <w:rPr>
          <w:rFonts w:ascii="宋体" w:hAnsi="宋体" w:eastAsia="宋体"/>
          <w:b w:val="true"/>
          <w:bCs w:val="true"/>
          <w:color w:val="000000"/>
          <w:sz w:val="36"/>
          <w:szCs w:val="36"/>
        </w:rPr>
        <w:t>十七 周</w:t>
      </w:r>
      <w:r>
        <w:rPr>
          <w:rFonts w:ascii="Calibri" w:hAnsi="Calibri" w:eastAsia="Calibri"/>
          <w:b w:val="true"/>
          <w:bCs w:val="true"/>
          <w:color w:val="000000"/>
          <w:sz w:val="36"/>
          <w:szCs w:val="36"/>
        </w:rPr>
        <w:t xml:space="preserve">  </w:t>
      </w:r>
      <w:r>
        <w:rPr>
          <w:rFonts w:ascii="宋体" w:hAnsi="宋体" w:eastAsia="宋体"/>
          <w:b w:val="true"/>
          <w:bCs w:val="true"/>
          <w:color w:val="000000"/>
          <w:sz w:val="36"/>
          <w:szCs w:val="36"/>
        </w:rPr>
        <w:t>工</w:t>
      </w:r>
      <w:r>
        <w:rPr>
          <w:rFonts w:ascii="Calibri" w:hAnsi="Calibri" w:eastAsia="Calibri"/>
          <w:b w:val="true"/>
          <w:bCs w:val="true"/>
          <w:color w:val="000000"/>
          <w:sz w:val="36"/>
          <w:szCs w:val="36"/>
        </w:rPr>
        <w:t xml:space="preserve">  </w:t>
      </w:r>
      <w:r>
        <w:rPr>
          <w:rFonts w:ascii="宋体" w:hAnsi="宋体" w:eastAsia="宋体"/>
          <w:b w:val="true"/>
          <w:bCs w:val="true"/>
          <w:color w:val="000000"/>
          <w:sz w:val="36"/>
          <w:szCs w:val="36"/>
        </w:rPr>
        <w:t>作</w:t>
      </w:r>
      <w:r>
        <w:rPr>
          <w:rFonts w:ascii="Calibri" w:hAnsi="Calibri" w:eastAsia="Calibri"/>
          <w:b w:val="true"/>
          <w:bCs w:val="true"/>
          <w:color w:val="000000"/>
          <w:sz w:val="36"/>
          <w:szCs w:val="36"/>
        </w:rPr>
        <w:t xml:space="preserve">  </w:t>
      </w:r>
      <w:r>
        <w:rPr>
          <w:rFonts w:ascii="宋体" w:hAnsi="宋体" w:eastAsia="宋体"/>
          <w:b w:val="true"/>
          <w:bCs w:val="true"/>
          <w:color w:val="000000"/>
          <w:sz w:val="36"/>
          <w:szCs w:val="36"/>
        </w:rPr>
        <w:t>计</w:t>
      </w:r>
      <w:r>
        <w:rPr>
          <w:rFonts w:ascii="Calibri" w:hAnsi="Calibri" w:eastAsia="Calibri"/>
          <w:b w:val="true"/>
          <w:bCs w:val="true"/>
          <w:color w:val="000000"/>
          <w:sz w:val="36"/>
          <w:szCs w:val="36"/>
        </w:rPr>
        <w:t xml:space="preserve">  </w:t>
      </w:r>
      <w:r>
        <w:rPr>
          <w:rFonts w:ascii="宋体" w:hAnsi="宋体" w:eastAsia="宋体"/>
          <w:b w:val="true"/>
          <w:bCs w:val="true"/>
          <w:color w:val="000000"/>
          <w:sz w:val="36"/>
          <w:szCs w:val="36"/>
        </w:rPr>
        <w:t>划</w:t>
      </w:r>
      <w:r>
        <w:rPr>
          <w:rFonts w:ascii="Calibri" w:hAnsi="Calibri" w:eastAsia="Calibri"/>
          <w:b w:val="true"/>
          <w:bCs w:val="true"/>
          <w:color w:val="000000"/>
          <w:sz w:val="36"/>
          <w:szCs w:val="36"/>
        </w:rPr>
        <w:t xml:space="preserve"> </w:t>
      </w:r>
      <w:r>
        <w:rPr>
          <w:rFonts w:ascii="宋体" w:hAnsi="宋体" w:eastAsia="宋体"/>
          <w:b w:val="true"/>
          <w:bCs w:val="true"/>
          <w:color w:val="000000"/>
          <w:sz w:val="36"/>
          <w:szCs w:val="36"/>
        </w:rPr>
        <w:t>（12月21日—12月25日）</w:t>
      </w:r>
    </w:p>
    <w:p>
      <w:pPr>
        <w:spacing w:before="0" w:after="0" w:line="240" w:lineRule="auto"/>
        <w:ind/>
        <w:jc w:val="both"/>
        <w:rPr>
          <w:rFonts w:ascii="宋体" w:hAnsi="宋体" w:eastAsia="宋体"/>
          <w:b w:val="true"/>
          <w:bCs w:val="true"/>
          <w:color w:val="000000"/>
          <w:sz w:val="24"/>
          <w:szCs w:val="24"/>
        </w:rPr>
      </w:pPr>
      <w:r>
        <w:rPr>
          <w:rFonts w:ascii="宋体" w:hAnsi="宋体" w:eastAsia="宋体"/>
          <w:b w:val="true"/>
          <w:bCs w:val="true"/>
          <w:color w:val="000000"/>
          <w:sz w:val="24"/>
          <w:szCs w:val="24"/>
        </w:rPr>
        <w:t>教育主题：</w:t>
      </w:r>
      <w:r>
        <w:rPr>
          <w:rFonts w:ascii="宋体" w:hAnsi="宋体" w:eastAsia="宋体"/>
          <w:b w:val="true"/>
          <w:bCs w:val="true"/>
          <w:color w:val="000000"/>
          <w:sz w:val="24"/>
          <w:szCs w:val="24"/>
        </w:rPr>
        <w:t>着装整洁仪表美 加强锻炼健身心</w:t>
      </w:r>
    </w:p>
    <w:p>
      <w:pPr>
        <w:spacing w:before="0" w:after="0" w:line="240" w:lineRule="auto"/>
        <w:ind/>
        <w:jc w:val="both"/>
        <w:rPr>
          <w:rFonts w:ascii="宋体" w:hAnsi="宋体" w:eastAsia="宋体"/>
          <w:color w:val="000000"/>
          <w:sz w:val="21"/>
          <w:szCs w:val="21"/>
        </w:rPr>
      </w:pPr>
      <w:r>
        <w:rPr>
          <w:rFonts w:ascii="宋体" w:hAnsi="宋体" w:eastAsia="宋体"/>
          <w:color w:val="000000"/>
          <w:sz w:val="21"/>
          <w:szCs w:val="21"/>
        </w:rPr>
      </w:r>
    </w:p>
    <w:tbl>
      <w:tblPr>
        <w:tblStyle w:val="a7"/>
        <w:tblW w:w="0" w:type="auto"/>
        <w:tblInd w:w="0"/>
        <w:tblLayout w:type="fixed"/>
        <w:tblCellMar>
          <w:top w:w="120"/>
          <w:left w:w="60"/>
          <w:bottom w:w="120"/>
          <w:right w:w="60"/>
        </w:tblCellMar>
        <w:tblLook w:firstRow="1" w:lastRow="0" w:firstColumn="1" w:lastColumn="0" w:noHBand="0" w:noVBand="1" w:val="04A0"/>
      </w:tblPr>
      <w:tblGrid>
        <w:gridCol w:w="1365"/>
        <w:gridCol w:w="1980"/>
        <w:gridCol w:w="4155"/>
        <w:gridCol w:w="1575"/>
        <w:gridCol w:w="1800"/>
        <w:gridCol w:w="3060"/>
      </w:tblGrid>
      <w:tr>
        <w:trPr>
          <w:trHeight w:val="480" w:hRule="atLeast"/>
        </w:trPr>
        <w:tc>
          <w:tcPr>
            <w:tcW w:w="334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具</w:t>
            </w:r>
            <w:r>
              <w:rPr>
                <w:rFonts w:ascii="Calibri" w:hAnsi="Calibri" w:eastAsia="Calibri"/>
                <w:b w:val="true"/>
                <w:bCs w:val="true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体</w:t>
            </w:r>
            <w:r>
              <w:rPr>
                <w:rFonts w:ascii="Calibri" w:hAnsi="Calibri" w:eastAsia="Calibri"/>
                <w:b w:val="true"/>
                <w:bCs w:val="true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时</w:t>
            </w:r>
            <w:r>
              <w:rPr>
                <w:rFonts w:ascii="Calibri" w:hAnsi="Calibri" w:eastAsia="Calibri"/>
                <w:b w:val="true"/>
                <w:bCs w:val="true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间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工</w:t>
            </w:r>
            <w:r>
              <w:rPr>
                <w:rFonts w:ascii="Calibri" w:hAnsi="Calibri" w:eastAsia="Calibri"/>
                <w:b w:val="true"/>
                <w:bCs w:val="true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作</w:t>
            </w:r>
            <w:r>
              <w:rPr>
                <w:rFonts w:ascii="Calibri" w:hAnsi="Calibri" w:eastAsia="Calibri"/>
                <w:b w:val="true"/>
                <w:bCs w:val="true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内</w:t>
            </w:r>
            <w:r>
              <w:rPr>
                <w:rFonts w:ascii="Calibri" w:hAnsi="Calibri" w:eastAsia="Calibri"/>
                <w:b w:val="true"/>
                <w:bCs w:val="true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容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工</w:t>
            </w:r>
            <w:r>
              <w:rPr>
                <w:rFonts w:ascii="Calibri" w:hAnsi="Calibri" w:eastAsia="Calibri"/>
                <w:b w:val="true"/>
                <w:bCs w:val="true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作</w:t>
            </w:r>
            <w:r>
              <w:rPr>
                <w:rFonts w:ascii="Calibri" w:hAnsi="Calibri" w:eastAsia="Calibri"/>
                <w:b w:val="true"/>
                <w:bCs w:val="true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地</w:t>
            </w:r>
            <w:r>
              <w:rPr>
                <w:rFonts w:ascii="Calibri" w:hAnsi="Calibri" w:eastAsia="Calibri"/>
                <w:b w:val="true"/>
                <w:bCs w:val="true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点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责</w:t>
            </w:r>
            <w:r>
              <w:rPr>
                <w:rFonts w:ascii="Calibri" w:hAnsi="Calibri" w:eastAsia="Calibri"/>
                <w:b w:val="true"/>
                <w:bCs w:val="true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任</w:t>
            </w:r>
            <w:r>
              <w:rPr>
                <w:rFonts w:ascii="Calibri" w:hAnsi="Calibri" w:eastAsia="Calibri"/>
                <w:b w:val="true"/>
                <w:bCs w:val="true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部</w:t>
            </w:r>
            <w:r>
              <w:rPr>
                <w:rFonts w:ascii="Calibri" w:hAnsi="Calibri" w:eastAsia="Calibri"/>
                <w:b w:val="true"/>
                <w:bCs w:val="true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门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责</w:t>
            </w:r>
            <w:r>
              <w:rPr>
                <w:rFonts w:ascii="Calibri" w:hAnsi="Calibri" w:eastAsia="Calibri"/>
                <w:b w:val="true"/>
                <w:bCs w:val="true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任</w:t>
            </w:r>
            <w:r>
              <w:rPr>
                <w:rFonts w:ascii="Calibri" w:hAnsi="Calibri" w:eastAsia="Calibri"/>
                <w:b w:val="true"/>
                <w:bCs w:val="true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人</w:t>
            </w:r>
          </w:p>
        </w:tc>
      </w:tr>
      <w:tr>
        <w:trPr>
          <w:trHeight w:val="90" w:hRule="atLeast"/>
        </w:trPr>
        <w:tc>
          <w:tcPr>
            <w:tcW w:w="1393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0C0C0"/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</w:tr>
      <w:tr>
        <w:trPr>
          <w:trHeight w:val="480" w:hRule="atLeast"/>
        </w:trPr>
        <w:tc>
          <w:tcPr>
            <w:tcW w:w="136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12月21日</w:t>
            </w:r>
          </w:p>
          <w:p>
            <w:pPr>
              <w:spacing w:before="0" w:after="0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（周一）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大课间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升旗仪式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星星鸟剧场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学生发展中心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仲桃 韩绪丽 宋佳妮</w:t>
            </w:r>
          </w:p>
        </w:tc>
      </w:tr>
      <w:tr>
        <w:trPr>
          <w:trHeight w:val="480" w:hRule="atLeast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下午1:00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参加区中小学幼儿园教科研负责人会议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区教师发展中心报告厅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教师发展中心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杨立颖</w:t>
            </w:r>
          </w:p>
        </w:tc>
      </w:tr>
      <w:tr>
        <w:trPr>
          <w:trHeight w:val="480" w:hRule="atLeast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完成教师继续教育录入工作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教师发展中心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杨立颖</w:t>
            </w:r>
          </w:p>
        </w:tc>
      </w:tr>
      <w:tr>
        <w:trPr>
          <w:trHeight w:val="600" w:hRule="atLeast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中午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全校大扫除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全校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行政办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全体师生</w:t>
            </w:r>
          </w:p>
        </w:tc>
      </w:tr>
      <w:tr>
        <w:trPr>
          <w:trHeight w:val="480" w:hRule="atLeast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下午4：00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学校环境卫生及文化布置例行检查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全校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行政办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全体行政</w:t>
            </w:r>
          </w:p>
        </w:tc>
      </w:tr>
      <w:tr>
        <w:trPr>
          <w:trHeight w:val="480" w:hRule="atLeast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下午1：10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“新基础教育”数学学科研讨活动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全域室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课程教学中心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穆丹 万小玲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 全体数学教师</w:t>
            </w:r>
          </w:p>
        </w:tc>
      </w:tr>
      <w:tr>
        <w:trPr>
          <w:trHeight w:val="600" w:hRule="atLeast"/>
        </w:trPr>
        <w:tc>
          <w:tcPr>
            <w:tcW w:w="1393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0C0C0"/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	</w:t>
            </w:r>
          </w:p>
        </w:tc>
      </w:tr>
      <w:tr>
        <w:trPr>
          <w:trHeight w:val="480" w:hRule="atLeast"/>
        </w:trPr>
        <w:tc>
          <w:tcPr>
            <w:tcW w:w="136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12月22日</w:t>
            </w:r>
          </w:p>
          <w:p>
            <w:pPr>
              <w:spacing w:before="0" w:after="0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（周二）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上午8：20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六年级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区质量调研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教室和机房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课程教学中心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五六年级全体教师</w:t>
            </w:r>
          </w:p>
        </w:tc>
      </w:tr>
      <w:tr>
        <w:trPr>
          <w:trHeight w:val="480" w:hRule="atLeast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下午1:30-4:30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新北区少先队工作考核（第二片区）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百丈中心小学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学生发展中心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仲桃</w:t>
            </w:r>
          </w:p>
        </w:tc>
      </w:tr>
      <w:tr>
        <w:trPr>
          <w:trHeight w:val="675" w:hRule="atLeast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下午13:10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pacing w:val="0"/>
                <w:sz w:val="21"/>
                <w:szCs w:val="21"/>
              </w:rPr>
              <w:t>常州市小学英语基于教材的写作教学专题研讨活动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试教（执教：芮梨）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星星鸟剧场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课程教学中心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全体英语教师</w:t>
            </w:r>
          </w:p>
        </w:tc>
      </w:tr>
      <w:tr>
        <w:trPr>
          <w:trHeight w:val="480" w:hRule="atLeast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</w:tr>
      <w:tr>
        <w:trPr>
          <w:trHeight w:val="90" w:hRule="atLeast"/>
        </w:trPr>
        <w:tc>
          <w:tcPr>
            <w:tcW w:w="1393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0C0C0"/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</w:tr>
      <w:tr>
        <w:trPr>
          <w:trHeight w:val="480" w:hRule="atLeast"/>
        </w:trPr>
        <w:tc>
          <w:tcPr>
            <w:tcW w:w="136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12月23日</w:t>
            </w:r>
          </w:p>
          <w:p>
            <w:pPr>
              <w:spacing w:before="0" w:after="0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（周三）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8:30-11:00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新北区少先队工作考核（第三片区）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薛家中心小学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学生发展中心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仲桃</w:t>
            </w:r>
          </w:p>
        </w:tc>
      </w:tr>
      <w:tr>
        <w:trPr>
          <w:trHeight w:val="480" w:hRule="atLeast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</w:tr>
      <w:tr>
        <w:trPr>
          <w:trHeight w:val="480" w:hRule="atLeast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上午9:30-下午15:00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常州市小学英语基于教材的写作教学专题研讨活动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星星鸟剧场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课程教学中心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芮梨、刘琴</w:t>
            </w:r>
          </w:p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全体英语教师</w:t>
            </w:r>
          </w:p>
        </w:tc>
      </w:tr>
      <w:tr>
        <w:trPr>
          <w:trHeight w:val="480" w:hRule="atLeast"/>
        </w:trPr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上交区校本培训先进学校评选材料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教师发展中心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杨立颖</w:t>
            </w:r>
          </w:p>
        </w:tc>
      </w:tr>
      <w:tr>
        <w:trPr>
          <w:trHeight w:val="105" w:hRule="atLeast"/>
        </w:trPr>
        <w:tc>
          <w:tcPr>
            <w:tcW w:w="1393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0C0C0"/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</w:tr>
      <w:tr>
        <w:trPr>
          <w:trHeight w:val="480" w:hRule="atLeast"/>
        </w:trPr>
        <w:tc>
          <w:tcPr>
            <w:tcW w:w="136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12月24日</w:t>
            </w:r>
          </w:p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（周四）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上午8：10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常州市好书伴我行读书征文颁奖演出彩排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星星鸟剧场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教师发展中心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顾俐、江燕、节目负责老师及相关学生</w:t>
            </w:r>
          </w:p>
        </w:tc>
      </w:tr>
      <w:tr>
        <w:trPr>
          <w:trHeight w:val="480" w:hRule="atLeast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上午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迎接省学校传染病联防联控督查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会议室1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校长室、行政办、医务室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全体教师</w:t>
            </w:r>
          </w:p>
        </w:tc>
      </w:tr>
      <w:tr>
        <w:trPr>
          <w:trHeight w:val="315" w:hRule="atLeast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下午1：00—3：35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“一班一品”推进会暨十二月班队研讨活动（执教：谢敏 是鉴圳）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全域教室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学生发展中心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全体班主任</w:t>
            </w:r>
          </w:p>
        </w:tc>
      </w:tr>
      <w:tr>
        <w:trPr>
          <w:trHeight w:val="105" w:hRule="atLeast"/>
        </w:trPr>
        <w:tc>
          <w:tcPr>
            <w:tcW w:w="1393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0C0C0"/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</w:tr>
      <w:tr>
        <w:trPr>
          <w:trHeight w:val="480" w:hRule="atLeast"/>
        </w:trPr>
        <w:tc>
          <w:tcPr>
            <w:tcW w:w="136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12月25日</w:t>
            </w:r>
          </w:p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（周五）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</w:tr>
      <w:tr>
        <w:trPr>
          <w:trHeight w:val="480" w:hRule="atLeast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</w:tr>
      <w:tr>
        <w:trPr>
          <w:trHeight w:val="480" w:hRule="atLeast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</w:tr>
      <w:tr>
        <w:trPr>
          <w:trHeight w:val="480" w:hRule="atLeast"/>
        </w:trPr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12月26日</w:t>
            </w:r>
          </w:p>
          <w:p>
            <w:pPr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（周六）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上午8:30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新北区女教职工冬季跳绳踢毽比赛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河海实验学校体育馆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课程教学中心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参赛教师</w:t>
            </w:r>
          </w:p>
        </w:tc>
      </w:tr>
    </w:tbl>
    <w:p>
      <w:pPr>
        <w:spacing w:before="0" w:after="0" w:line="240" w:lineRule="auto"/>
        <w:ind w:firstLineChars="4200"/>
        <w:jc w:val="both"/>
        <w:rPr>
          <w:rFonts w:ascii="Calibri" w:hAnsi="Calibri" w:eastAsia="Calibri"/>
          <w:b w:val="true"/>
          <w:bCs w:val="true"/>
          <w:color w:val="000000"/>
          <w:sz w:val="24"/>
          <w:szCs w:val="24"/>
        </w:rPr>
      </w:pPr>
      <w:r>
        <w:rPr>
          <w:rFonts w:ascii="微软雅黑" w:hAnsi="微软雅黑" w:eastAsia="微软雅黑"/>
          <w:color w:val="000000"/>
          <w:sz w:val="21"/>
          <w:szCs w:val="21"/>
        </w:rPr>
      </w:r>
      <w:r>
        <w:rPr>
          <w:rFonts w:ascii="宋体" w:hAnsi="宋体" w:eastAsia="宋体"/>
          <w:b w:val="true"/>
          <w:bCs w:val="true"/>
          <w:color w:val="000000"/>
          <w:sz w:val="24"/>
          <w:szCs w:val="24"/>
        </w:rPr>
        <w:t>常州市新北区新桥第二实验小学</w:t>
      </w:r>
      <w:r>
        <w:rPr>
          <w:rFonts w:ascii="Calibri" w:hAnsi="Calibri" w:eastAsia="Calibri"/>
          <w:b w:val="true"/>
          <w:bCs w:val="true"/>
          <w:color w:val="000000"/>
          <w:sz w:val="24"/>
          <w:szCs w:val="24"/>
        </w:rPr>
        <w:t xml:space="preserve">                                                                                               </w:t>
      </w:r>
    </w:p>
    <w:p>
      <w:pPr>
        <w:snapToGrid w:val="false"/>
        <w:spacing w:before="0" w:after="0" w:line="240" w:lineRule="auto"/>
        <w:ind/>
        <w:jc w:val="left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Calibri" w:hAnsi="Calibri" w:eastAsia="Calibri"/>
          <w:b w:val="true"/>
          <w:bCs w:val="true"/>
          <w:color w:val="000000"/>
          <w:sz w:val="24"/>
          <w:szCs w:val="24"/>
        </w:rPr>
        <w:t xml:space="preserve">
</w:t>
      </w:r>
    </w:p>
    <w:sectPr w:rsidR="00C604EC">
      <w:pgSz w:w="16838" w:h="11906"/>
      <w:pgMar w:top="851" w:right="1440" w:bottom="851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37D43"/>
    <w:multiLevelType w:val="multilevel"/>
    <w:tmpl w:val="1E537D43"/>
    <w:lvl w:ilvl="0">
      <w:start w:val="1"/>
      <w:numFmt w:val="bullet"/>
      <w:lvlText w:val="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1" w15:restartNumberingAfterBreak="0">
    <w:nsid w:val="323C7824"/>
    <w:multiLevelType w:val="multilevel"/>
    <w:tmpl w:val="323C7824"/>
    <w:lvl w:ilvl="0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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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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2" w15:restartNumberingAfterBreak="0">
    <w:nsid w:val="513362E4"/>
    <w:multiLevelType w:val="multilevel"/>
    <w:tmpl w:val="513362E4"/>
    <w:lvl w:ilvl="0">
      <w:start w:val="1"/>
      <w:numFmt w:val="bullet"/>
      <w:lvlText w:val="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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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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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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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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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3" w15:restartNumberingAfterBreak="0">
    <w:nsid w:val="5AA9370F"/>
    <w:multiLevelType w:val="multilevel"/>
    <w:tmpl w:val="5AA9370F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4" w15:restartNumberingAfterBreak="0">
    <w:nsid w:val="5AA93721"/>
    <w:multiLevelType w:val="multilevel"/>
    <w:tmpl w:val="5AA937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5" w15:restartNumberingAfterBreak="0">
    <w:nsid w:val="5AA9374C"/>
    <w:multiLevelType w:val="multilevel"/>
    <w:tmpl w:val="5AA9374C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6" w15:restartNumberingAfterBreak="0">
    <w:nsid w:val="5AA93847"/>
    <w:multiLevelType w:val="multilevel"/>
    <w:tmpl w:val="5AA93847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7" w15:restartNumberingAfterBreak="0">
    <w:nsid w:val="5AA9385D"/>
    <w:multiLevelType w:val="multilevel"/>
    <w:tmpl w:val="5AA9385D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8" w15:restartNumberingAfterBreak="0">
    <w:nsid w:val="5AA93871"/>
    <w:multiLevelType w:val="multilevel"/>
    <w:tmpl w:val="5AA9387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9" w15:restartNumberingAfterBreak="0">
    <w:nsid w:val="5AA93884"/>
    <w:multiLevelType w:val="multilevel"/>
    <w:tmpl w:val="5AA9388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0" w15:restartNumberingAfterBreak="0">
    <w:nsid w:val="5AA938A6"/>
    <w:multiLevelType w:val="multilevel"/>
    <w:tmpl w:val="5AA938A6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1" w15:restartNumberingAfterBreak="0">
    <w:nsid w:val="5AA938BA"/>
    <w:multiLevelType w:val="multilevel"/>
    <w:tmpl w:val="5AA938B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2" w15:restartNumberingAfterBreak="0">
    <w:nsid w:val="5AA939C1"/>
    <w:multiLevelType w:val="multilevel"/>
    <w:tmpl w:val="5AA939C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3" w15:restartNumberingAfterBreak="0">
    <w:nsid w:val="5AA939F5"/>
    <w:multiLevelType w:val="multilevel"/>
    <w:tmpl w:val="5AA939F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4" w15:restartNumberingAfterBreak="0">
    <w:nsid w:val="5AA93A09"/>
    <w:multiLevelType w:val="multilevel"/>
    <w:tmpl w:val="5AA93A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5" w15:restartNumberingAfterBreak="0">
    <w:nsid w:val="5AA9DAE5"/>
    <w:multiLevelType w:val="multilevel"/>
    <w:tmpl w:val="5AA9DAE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6" w15:restartNumberingAfterBreak="0">
    <w:nsid w:val="5AA9DAF8"/>
    <w:multiLevelType w:val="multilevel"/>
    <w:tmpl w:val="5AA9DAF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7" w15:restartNumberingAfterBreak="0">
    <w:nsid w:val="5AA9DB09"/>
    <w:multiLevelType w:val="multilevel"/>
    <w:tmpl w:val="5AA9DB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8" w15:restartNumberingAfterBreak="0">
    <w:nsid w:val="5AA9DB19"/>
    <w:multiLevelType w:val="multilevel"/>
    <w:tmpl w:val="5AA9DB1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9" w15:restartNumberingAfterBreak="0">
    <w:nsid w:val="5AA9DB29"/>
    <w:multiLevelType w:val="multilevel"/>
    <w:tmpl w:val="5AA9DB2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0" w15:restartNumberingAfterBreak="0">
    <w:nsid w:val="5AA9DB3A"/>
    <w:multiLevelType w:val="multilevel"/>
    <w:tmpl w:val="5AA9DB3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1" w15:restartNumberingAfterBreak="0">
    <w:nsid w:val="5AA9DB4A"/>
    <w:multiLevelType w:val="multilevel"/>
    <w:tmpl w:val="5AA9DB4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2" w15:restartNumberingAfterBreak="0">
    <w:nsid w:val="5AA9DB5A"/>
    <w:multiLevelType w:val="multilevel"/>
    <w:tmpl w:val="5AA9DB5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3" w15:restartNumberingAfterBreak="0">
    <w:nsid w:val="5AA9DC10"/>
    <w:multiLevelType w:val="multilevel"/>
    <w:tmpl w:val="5AA9DC10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4" w15:restartNumberingAfterBreak="0">
    <w:nsid w:val="5AA9DC21"/>
    <w:multiLevelType w:val="multilevel"/>
    <w:tmpl w:val="5AA9DC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5" w15:restartNumberingAfterBreak="0">
    <w:nsid w:val="5AA9DC48"/>
    <w:multiLevelType w:val="multilevel"/>
    <w:tmpl w:val="5AA9DC4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6" w15:restartNumberingAfterBreak="0">
    <w:nsid w:val="5AA9DC59"/>
    <w:multiLevelType w:val="multilevel"/>
    <w:tmpl w:val="5AA9DC5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7" w15:restartNumberingAfterBreak="0">
    <w:nsid w:val="5AA9DD04"/>
    <w:multiLevelType w:val="multilevel"/>
    <w:tmpl w:val="5AA9DD0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8" w15:restartNumberingAfterBreak="0">
    <w:nsid w:val="5AA9DD14"/>
    <w:multiLevelType w:val="multilevel"/>
    <w:tmpl w:val="5AA9DD1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9" w15:restartNumberingAfterBreak="0">
    <w:nsid w:val="5AA9DD24"/>
    <w:multiLevelType w:val="multilevel"/>
    <w:tmpl w:val="5AA9DD2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0" w15:restartNumberingAfterBreak="0">
    <w:nsid w:val="5B4947AB"/>
    <w:multiLevelType w:val="multilevel"/>
    <w:tmpl w:val="5B4947AB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num w:numId="1">
    <w:abstractNumId w:val="3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29"/>
  </w:num>
  <w:num w:numId="29">
    <w:abstractNumId w:val="1"/>
  </w:num>
  <w:num w:numId="30">
    <w:abstractNumId w:val="2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C51B7"/>
    <w:rsid w:val="00216EB9"/>
    <w:rsid w:val="0059531B"/>
    <w:rsid w:val="00616505"/>
    <w:rsid w:val="0062213C"/>
    <w:rsid w:val="00633F40"/>
    <w:rsid w:val="006549AD"/>
    <w:rsid w:val="00684D9C"/>
    <w:rsid w:val="00A60633"/>
    <w:rsid w:val="00BA0C1A"/>
    <w:rsid w:val="00C061CB"/>
    <w:rsid w:val="00C604EC"/>
    <w:rsid w:val="00E26251"/>
    <w:rsid w:val="00EA1EE8"/>
    <w:rsid w:val="00F53662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."/>
  <w:listSeparator w:val=","/>
  <w15:docId w15:val="{20DE070A-6068-41E9-B520-D45B669F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<Relationships xmlns="http://schemas.openxmlformats.org/package/2006/relationships"><Relationship Target="theme/theme1.xml" Type="http://schemas.openxmlformats.org/officeDocument/2006/relationships/theme" Id="rId8"/><Relationship Target="numbering.xml" Type="http://schemas.openxmlformats.org/officeDocument/2006/relationships/numbering" Id="rId3"/><Relationship Target="fontTable.xml" Type="http://schemas.openxmlformats.org/officeDocument/2006/relationships/fontTable" Id="rId7"/><Relationship Target="../customXml/item2.xml" Type="http://schemas.openxmlformats.org/officeDocument/2006/relationships/customXml" Id="rId2"/><Relationship Target="../customXml/item1.xml" Type="http://schemas.openxmlformats.org/officeDocument/2006/relationships/customXml" Id="rId1"/><Relationship Target="webSettings.xml" Type="http://schemas.openxmlformats.org/officeDocument/2006/relationships/webSettings" Id="rId6"/><Relationship Target="settings.xml" Type="http://schemas.openxmlformats.org/officeDocument/2006/relationships/settings" Id="rId5"/><Relationship Target="styles.xml" Type="http://schemas.openxmlformats.org/officeDocument/2006/relationships/styles" Id="rId4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Target="itemProps1.xml" Type="http://schemas.openxmlformats.org/officeDocument/2006/relationships/customXmlProps" Id="rId1"/></Relationships>
</file>

<file path=customXml/_rels/item2.xml.rels><?xml version="1.0" encoding="UTF-8" standalone="yes"?><Relationships xmlns="http://schemas.openxmlformats.org/package/2006/relationships"><Relationship Target="itemProps2.xml" Type="http://schemas.openxmlformats.org/officeDocument/2006/relationships/customXmlProps" Id="rId1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w15="http://schemas.microsoft.com/office/word/2012/wordml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ns9="http://schemas.openxmlformats.org/schemaLibrary/2006/main" xmlns:mc="http://schemas.openxmlformats.org/markup-compatibility/2006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9BC990-40FD-42B6-B8DA-69B41A76D25A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Microsoft</properties:Company>
  <properties:Pages>1</properties:Pages>
  <properties:Words>18</properties:Words>
  <properties:Characters>106</properties:Characters>
  <properties:Lines>1</properties:Lines>
  <properties:Paragraphs>1</properties:Paragraphs>
  <properties:TotalTime>1</properties:TotalTime>
  <properties:ScaleCrop>false</properties:ScaleCrop>
  <properties:LinksUpToDate>false</properties:LinksUpToDate>
  <properties:CharactersWithSpaces>123</properties:CharactersWithSpaces>
  <properties:SharedDoc>false</properties:SharedDoc>
  <properties:HyperlinksChanged>false</properties:HyperlinksChanged>
  <properties:Application>Tencent</properties:Application>
  <properties:AppVersion>3.3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2017-01-10T09:10:00Z</dcterms:created>
  <dc:creator>Tencent</dc:creator>
  <cp:lastModifiedBy>Tencent</cp:lastModifiedBy>
  <dcterms:modified xmlns:xsi="http://www.w3.org/2001/XMLSchema-instance" xsi:type="dcterms:W3CDTF">2018-12-10T07:40:00Z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