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B4" w:rsidRPr="006401B4" w:rsidRDefault="006401B4" w:rsidP="00587C39">
      <w:pPr>
        <w:widowControl/>
        <w:spacing w:before="450"/>
        <w:jc w:val="center"/>
        <w:outlineLvl w:val="1"/>
        <w:rPr>
          <w:rFonts w:ascii="ˎ̥" w:eastAsia="宋体" w:hAnsi="ˎ̥" w:cs="宋体"/>
          <w:b/>
          <w:bCs/>
          <w:kern w:val="36"/>
          <w:sz w:val="33"/>
          <w:szCs w:val="33"/>
        </w:rPr>
      </w:pPr>
      <w:r w:rsidRPr="006401B4">
        <w:rPr>
          <w:rFonts w:ascii="ˎ̥" w:eastAsia="宋体" w:hAnsi="ˎ̥" w:cs="宋体"/>
          <w:b/>
          <w:bCs/>
          <w:kern w:val="36"/>
          <w:sz w:val="33"/>
          <w:szCs w:val="33"/>
        </w:rPr>
        <w:t>观察幼儿游戏行为，解读孩子的内心体验</w:t>
      </w:r>
    </w:p>
    <w:p w:rsidR="006401B4" w:rsidRPr="006401B4" w:rsidRDefault="006401B4" w:rsidP="006401B4">
      <w:pPr>
        <w:widowControl/>
        <w:spacing w:line="360" w:lineRule="auto"/>
        <w:jc w:val="left"/>
        <w:rPr>
          <w:rFonts w:ascii="宋体" w:eastAsia="宋体" w:hAnsi="宋体" w:cs="宋体"/>
          <w:kern w:val="0"/>
          <w:sz w:val="24"/>
          <w:szCs w:val="24"/>
        </w:rPr>
      </w:pPr>
      <w:r w:rsidRPr="006401B4">
        <w:rPr>
          <w:rFonts w:ascii="宋体" w:eastAsia="黑体" w:hAnsi="宋体" w:cs="宋体" w:hint="eastAsia"/>
          <w:kern w:val="0"/>
          <w:sz w:val="18"/>
          <w:szCs w:val="18"/>
        </w:rPr>
        <w:t xml:space="preserve"> </w:t>
      </w:r>
      <w:r w:rsidRPr="006401B4">
        <w:rPr>
          <w:rFonts w:ascii="宋体" w:eastAsia="黑体" w:hAnsi="宋体" w:cs="宋体" w:hint="eastAsia"/>
          <w:kern w:val="0"/>
          <w:sz w:val="24"/>
          <w:szCs w:val="24"/>
        </w:rPr>
        <w:t xml:space="preserve"> </w:t>
      </w:r>
      <w:r w:rsidRPr="006401B4">
        <w:rPr>
          <w:rFonts w:ascii="Times New Roman" w:eastAsia="宋体" w:hAnsi="Times New Roman" w:cs="宋体" w:hint="eastAsia"/>
          <w:kern w:val="0"/>
          <w:sz w:val="24"/>
          <w:szCs w:val="24"/>
        </w:rPr>
        <w:t>《</w:t>
      </w:r>
      <w:r w:rsidRPr="006401B4">
        <w:rPr>
          <w:rFonts w:ascii="宋体" w:eastAsia="宋体" w:hAnsi="宋体" w:cs="宋体"/>
          <w:kern w:val="0"/>
          <w:sz w:val="24"/>
          <w:szCs w:val="24"/>
        </w:rPr>
        <w:t>3</w:t>
      </w:r>
      <w:r w:rsidRPr="006401B4">
        <w:rPr>
          <w:rFonts w:ascii="Times New Roman" w:eastAsia="宋体" w:hAnsi="Times New Roman" w:cs="宋体" w:hint="eastAsia"/>
          <w:kern w:val="0"/>
          <w:sz w:val="24"/>
          <w:szCs w:val="24"/>
        </w:rPr>
        <w:t>—</w:t>
      </w:r>
      <w:r w:rsidRPr="006401B4">
        <w:rPr>
          <w:rFonts w:ascii="宋体" w:eastAsia="宋体" w:hAnsi="宋体" w:cs="宋体"/>
          <w:kern w:val="0"/>
          <w:sz w:val="24"/>
          <w:szCs w:val="24"/>
        </w:rPr>
        <w:t>6</w:t>
      </w:r>
      <w:r w:rsidRPr="006401B4">
        <w:rPr>
          <w:rFonts w:ascii="Times New Roman" w:eastAsia="宋体" w:hAnsi="Times New Roman" w:cs="宋体" w:hint="eastAsia"/>
          <w:kern w:val="0"/>
          <w:sz w:val="24"/>
          <w:szCs w:val="24"/>
        </w:rPr>
        <w:t>岁儿童学习与发展指南》中明确指出“为了有效地利用《指南》来观察、了解幼儿，首先要完整、深入地理解《指南》的结构及其内涵。其次重视观察幼儿在日常生活与游戏中的表现；最后应当积极地看待幼儿学习与发展的每一点进步。</w:t>
      </w:r>
      <w:r w:rsidRPr="006401B4">
        <w:rPr>
          <w:rFonts w:ascii="宋体" w:eastAsia="宋体" w:hAnsi="宋体" w:cs="宋体"/>
          <w:kern w:val="0"/>
          <w:sz w:val="24"/>
          <w:szCs w:val="24"/>
        </w:rPr>
        <w:t>“</w:t>
      </w:r>
      <w:r w:rsidRPr="006401B4">
        <w:rPr>
          <w:rFonts w:ascii="Times New Roman" w:eastAsia="宋体" w:hAnsi="Times New Roman" w:cs="宋体" w:hint="eastAsia"/>
          <w:kern w:val="0"/>
          <w:sz w:val="24"/>
          <w:szCs w:val="24"/>
        </w:rPr>
        <w:t>游戏是对幼儿进行全面发展教育的重要形式</w:t>
      </w:r>
      <w:r w:rsidRPr="006401B4">
        <w:rPr>
          <w:rFonts w:ascii="宋体" w:eastAsia="宋体" w:hAnsi="宋体" w:cs="宋体"/>
          <w:kern w:val="0"/>
          <w:sz w:val="24"/>
          <w:szCs w:val="24"/>
        </w:rPr>
        <w:t>”</w:t>
      </w:r>
      <w:r w:rsidRPr="006401B4">
        <w:rPr>
          <w:rFonts w:ascii="Times New Roman" w:eastAsia="宋体" w:hAnsi="Times New Roman" w:cs="宋体" w:hint="eastAsia"/>
          <w:kern w:val="0"/>
          <w:sz w:val="24"/>
          <w:szCs w:val="24"/>
        </w:rPr>
        <w:t>，强调幼儿园以游戏为基本活动，游戏在幼儿成长过程中有着其他活动不可替代的作用。教师在游戏中为幼儿创设游戏的内容，为幼儿提供丰富的材料，但是幼儿游戏发展水平的发展并不理想，如何真正的满足幼儿的需要，就需要教师有敏锐的观察力和判断力，但是通过调查发现教师在游戏中观察目的不明确，在如何通过观察，发现有效信息，帮助幼儿在游戏中形成有益的行为，如何分析观察的现象与结果，更好的了解幼儿、指导幼儿等方面存在着问题与困惑。因此如何观察幼儿的游戏行为，解读幼儿的内心体验，有效的指导幼儿游戏，实现孩子在游戏中富有个性的发展。在有效提高幼儿游戏水平，促进幼儿发展上体现得越来越重要。</w:t>
      </w:r>
    </w:p>
    <w:p w:rsidR="006401B4" w:rsidRPr="006401B4" w:rsidRDefault="006401B4" w:rsidP="006401B4">
      <w:pPr>
        <w:widowControl/>
        <w:tabs>
          <w:tab w:val="num" w:pos="480"/>
        </w:tabs>
        <w:spacing w:line="360" w:lineRule="auto"/>
        <w:ind w:leftChars="200" w:left="485" w:hangingChars="27" w:hanging="65"/>
        <w:jc w:val="left"/>
        <w:rPr>
          <w:rFonts w:ascii="宋体" w:eastAsia="宋体" w:hAnsi="宋体" w:cs="宋体"/>
          <w:kern w:val="0"/>
          <w:sz w:val="24"/>
          <w:szCs w:val="24"/>
        </w:rPr>
      </w:pPr>
      <w:r w:rsidRPr="006401B4">
        <w:rPr>
          <w:rFonts w:ascii="宋体" w:eastAsia="宋体" w:hAnsi="宋体" w:cs="宋体"/>
          <w:b/>
          <w:kern w:val="0"/>
          <w:sz w:val="24"/>
          <w:szCs w:val="24"/>
        </w:rPr>
        <w:t>一</w:t>
      </w:r>
      <w:r w:rsidRPr="006401B4">
        <w:rPr>
          <w:rFonts w:ascii="Times New Roman" w:eastAsia="宋体" w:hAnsi="Times New Roman" w:cs="Times New Roman"/>
          <w:b/>
          <w:kern w:val="0"/>
          <w:sz w:val="24"/>
          <w:szCs w:val="24"/>
        </w:rPr>
        <w:t xml:space="preserve"> </w:t>
      </w:r>
      <w:r w:rsidRPr="006401B4">
        <w:rPr>
          <w:rFonts w:ascii="Times New Roman" w:eastAsia="宋体" w:hAnsi="Times New Roman" w:cs="Times New Roman" w:hint="eastAsia"/>
          <w:b/>
          <w:kern w:val="0"/>
          <w:sz w:val="24"/>
          <w:szCs w:val="24"/>
        </w:rPr>
        <w:t>、</w:t>
      </w:r>
      <w:r w:rsidRPr="006401B4">
        <w:rPr>
          <w:rFonts w:ascii="Times New Roman" w:eastAsia="宋体" w:hAnsi="Times New Roman" w:cs="宋体" w:hint="eastAsia"/>
          <w:b/>
          <w:kern w:val="0"/>
          <w:sz w:val="24"/>
          <w:szCs w:val="24"/>
        </w:rPr>
        <w:t>对观察游戏行为的认识</w:t>
      </w:r>
    </w:p>
    <w:p w:rsidR="006401B4" w:rsidRPr="006401B4" w:rsidRDefault="006401B4" w:rsidP="006401B4">
      <w:pPr>
        <w:widowControl/>
        <w:spacing w:line="360" w:lineRule="auto"/>
        <w:ind w:firstLineChars="200" w:firstLine="480"/>
        <w:jc w:val="left"/>
        <w:rPr>
          <w:rFonts w:ascii="宋体" w:eastAsia="宋体" w:hAnsi="宋体" w:cs="宋体"/>
          <w:kern w:val="0"/>
          <w:sz w:val="24"/>
          <w:szCs w:val="24"/>
        </w:rPr>
      </w:pPr>
      <w:r w:rsidRPr="006401B4">
        <w:rPr>
          <w:rFonts w:ascii="Times New Roman" w:eastAsia="宋体" w:hAnsi="Times New Roman" w:cs="宋体" w:hint="eastAsia"/>
          <w:kern w:val="0"/>
          <w:sz w:val="24"/>
          <w:szCs w:val="24"/>
        </w:rPr>
        <w:t>意大利著名教育家蒙台梭利说过：“惟有通过观察和分析，才能真正了解孩子的内在需要和个别差异，以决定如何协调环境，并采取应有的态度来配合幼儿成长的需要。”孩子在游戏中有着最真实的自我表现，教师作为游戏过程中的观察者，应关注孩子在游戏过程中的言行举止，分析和思考了解孩子的需要、意愿、困难和情绪体验，并以此作为自己指导游戏的依据，只有这样才能满足孩子的游戏需要，推进游戏的发展。</w:t>
      </w:r>
    </w:p>
    <w:p w:rsidR="006401B4" w:rsidRPr="006401B4" w:rsidRDefault="006401B4" w:rsidP="006401B4">
      <w:pPr>
        <w:widowControl/>
        <w:tabs>
          <w:tab w:val="num" w:pos="1140"/>
        </w:tabs>
        <w:spacing w:line="360" w:lineRule="auto"/>
        <w:ind w:left="1140" w:hanging="720"/>
        <w:jc w:val="left"/>
        <w:rPr>
          <w:rFonts w:ascii="宋体" w:eastAsia="宋体" w:hAnsi="宋体" w:cs="宋体"/>
          <w:kern w:val="0"/>
          <w:sz w:val="24"/>
          <w:szCs w:val="24"/>
        </w:rPr>
      </w:pPr>
      <w:r w:rsidRPr="006401B4">
        <w:rPr>
          <w:rFonts w:ascii="宋体" w:eastAsia="宋体" w:hAnsi="宋体" w:cs="宋体"/>
          <w:kern w:val="0"/>
          <w:sz w:val="24"/>
          <w:szCs w:val="24"/>
        </w:rPr>
        <w:t>（一）</w:t>
      </w:r>
      <w:r w:rsidRPr="006401B4">
        <w:rPr>
          <w:rFonts w:ascii="Times New Roman" w:eastAsia="宋体" w:hAnsi="Times New Roman" w:cs="宋体" w:hint="eastAsia"/>
          <w:kern w:val="0"/>
          <w:sz w:val="24"/>
          <w:szCs w:val="24"/>
        </w:rPr>
        <w:t>游戏观察的内涵</w:t>
      </w:r>
    </w:p>
    <w:p w:rsidR="006401B4" w:rsidRPr="006401B4" w:rsidRDefault="006401B4" w:rsidP="006401B4">
      <w:pPr>
        <w:widowControl/>
        <w:spacing w:line="360" w:lineRule="auto"/>
        <w:ind w:firstLineChars="200" w:firstLine="480"/>
        <w:jc w:val="left"/>
        <w:rPr>
          <w:rFonts w:ascii="宋体" w:eastAsia="宋体" w:hAnsi="宋体" w:cs="宋体"/>
          <w:kern w:val="0"/>
          <w:sz w:val="24"/>
          <w:szCs w:val="24"/>
        </w:rPr>
      </w:pPr>
      <w:r w:rsidRPr="006401B4">
        <w:rPr>
          <w:rFonts w:ascii="Times New Roman" w:eastAsia="宋体" w:hAnsi="Times New Roman" w:cs="宋体" w:hint="eastAsia"/>
          <w:kern w:val="0"/>
          <w:sz w:val="24"/>
          <w:szCs w:val="24"/>
        </w:rPr>
        <w:t>自主游戏是幼儿在一定的游戏环境中根据自己的兴趣和需要，以快乐和满足为目的，自由选择、自主展开、自发交流的积极主动的活动过程，是幼儿最喜欢的活动。它虽没有发展的特定指向，但它却凝聚着发展的全部趋势。教师判断幼儿游戏的标准是判断一个孩子的活动是不是具有游戏的性质，不是观察活动的内容（他在做什么），也不是观察活动的形式（他是以什么方式做的），关键是通过观察揣摩他在内心体验。</w:t>
      </w:r>
    </w:p>
    <w:p w:rsidR="006401B4" w:rsidRPr="006401B4" w:rsidRDefault="006401B4" w:rsidP="006401B4">
      <w:pPr>
        <w:widowControl/>
        <w:tabs>
          <w:tab w:val="num" w:pos="1140"/>
        </w:tabs>
        <w:spacing w:line="360" w:lineRule="auto"/>
        <w:ind w:left="1140" w:hanging="720"/>
        <w:jc w:val="left"/>
        <w:rPr>
          <w:rFonts w:ascii="宋体" w:eastAsia="宋体" w:hAnsi="宋体" w:cs="宋体"/>
          <w:kern w:val="0"/>
          <w:sz w:val="24"/>
          <w:szCs w:val="24"/>
        </w:rPr>
      </w:pPr>
      <w:r w:rsidRPr="006401B4">
        <w:rPr>
          <w:rFonts w:ascii="宋体" w:eastAsia="宋体" w:hAnsi="宋体" w:cs="宋体"/>
          <w:kern w:val="0"/>
          <w:sz w:val="24"/>
          <w:szCs w:val="24"/>
        </w:rPr>
        <w:t>（二）</w:t>
      </w:r>
      <w:r w:rsidRPr="006401B4">
        <w:rPr>
          <w:rFonts w:ascii="Times New Roman" w:eastAsia="宋体" w:hAnsi="Times New Roman" w:cs="宋体" w:hint="eastAsia"/>
          <w:kern w:val="0"/>
          <w:sz w:val="24"/>
          <w:szCs w:val="24"/>
        </w:rPr>
        <w:t>教师观察游戏的特点</w:t>
      </w:r>
    </w:p>
    <w:p w:rsidR="006401B4" w:rsidRPr="006401B4" w:rsidRDefault="006401B4" w:rsidP="006401B4">
      <w:pPr>
        <w:widowControl/>
        <w:spacing w:line="360" w:lineRule="auto"/>
        <w:ind w:firstLineChars="200" w:firstLine="480"/>
        <w:jc w:val="left"/>
        <w:rPr>
          <w:rFonts w:ascii="宋体" w:eastAsia="宋体" w:hAnsi="宋体" w:cs="宋体"/>
          <w:kern w:val="0"/>
          <w:sz w:val="24"/>
          <w:szCs w:val="24"/>
        </w:rPr>
      </w:pPr>
      <w:r w:rsidRPr="006401B4">
        <w:rPr>
          <w:rFonts w:ascii="Times New Roman" w:eastAsia="宋体" w:hAnsi="Times New Roman" w:cs="宋体" w:hint="eastAsia"/>
          <w:kern w:val="0"/>
          <w:sz w:val="24"/>
          <w:szCs w:val="24"/>
        </w:rPr>
        <w:t>在游戏中教师经常观察孩子，但是观察是否细致，以及老师对幼儿行为的解读决定着老师在游戏中的指导行为，老师的指导行为又直接影响着孩子的游戏的自由感、创造力、交往能力。因此老师在游戏中的观察不仅仅局限在孩子表面的表现，而是通过观察</w:t>
      </w:r>
      <w:r w:rsidRPr="006401B4">
        <w:rPr>
          <w:rFonts w:ascii="Times New Roman" w:eastAsia="宋体" w:hAnsi="Times New Roman" w:cs="宋体" w:hint="eastAsia"/>
          <w:kern w:val="0"/>
          <w:sz w:val="24"/>
          <w:szCs w:val="24"/>
        </w:rPr>
        <w:lastRenderedPageBreak/>
        <w:t>到的现象来揣摩孩子的内心体验（经过亲身经历后，在心中、心里头，实地领会的内涵。）。老师关注到后要给孩子及时的回应。</w:t>
      </w:r>
    </w:p>
    <w:p w:rsidR="006401B4" w:rsidRPr="006401B4" w:rsidRDefault="006401B4" w:rsidP="006401B4">
      <w:pPr>
        <w:widowControl/>
        <w:tabs>
          <w:tab w:val="num" w:pos="1140"/>
        </w:tabs>
        <w:spacing w:line="360" w:lineRule="auto"/>
        <w:ind w:left="1140" w:hanging="720"/>
        <w:jc w:val="left"/>
        <w:rPr>
          <w:rFonts w:ascii="宋体" w:eastAsia="宋体" w:hAnsi="宋体" w:cs="宋体"/>
          <w:kern w:val="0"/>
          <w:sz w:val="24"/>
          <w:szCs w:val="24"/>
        </w:rPr>
      </w:pPr>
      <w:r w:rsidRPr="006401B4">
        <w:rPr>
          <w:rFonts w:ascii="宋体" w:eastAsia="宋体" w:hAnsi="宋体" w:cs="宋体"/>
          <w:kern w:val="0"/>
          <w:sz w:val="24"/>
          <w:szCs w:val="24"/>
        </w:rPr>
        <w:t>（三）</w:t>
      </w:r>
      <w:r w:rsidRPr="006401B4">
        <w:rPr>
          <w:rFonts w:ascii="Times New Roman" w:eastAsia="宋体" w:hAnsi="Times New Roman" w:cs="宋体" w:hint="eastAsia"/>
          <w:kern w:val="0"/>
          <w:sz w:val="24"/>
          <w:szCs w:val="24"/>
        </w:rPr>
        <w:t>游戏观察的方法</w:t>
      </w:r>
    </w:p>
    <w:p w:rsidR="006401B4" w:rsidRPr="006401B4" w:rsidRDefault="006401B4" w:rsidP="006401B4">
      <w:pPr>
        <w:widowControl/>
        <w:spacing w:line="360" w:lineRule="auto"/>
        <w:ind w:firstLineChars="200" w:firstLine="480"/>
        <w:jc w:val="left"/>
        <w:rPr>
          <w:rFonts w:ascii="宋体" w:eastAsia="宋体" w:hAnsi="宋体" w:cs="宋体"/>
          <w:kern w:val="0"/>
          <w:sz w:val="24"/>
          <w:szCs w:val="24"/>
        </w:rPr>
      </w:pPr>
      <w:r w:rsidRPr="006401B4">
        <w:rPr>
          <w:rFonts w:ascii="宋体" w:eastAsia="宋体" w:hAnsi="宋体" w:cs="宋体" w:hint="eastAsia"/>
          <w:kern w:val="0"/>
          <w:sz w:val="24"/>
          <w:szCs w:val="24"/>
        </w:rPr>
        <w:t>首先，观察的面要“广”，教师要真正做到眼观六方、耳听八方，即关注班</w:t>
      </w:r>
      <w:r>
        <w:rPr>
          <w:rFonts w:ascii="宋体" w:eastAsia="宋体" w:hAnsi="宋体" w:cs="宋体" w:hint="eastAsia"/>
          <w:kern w:val="0"/>
          <w:sz w:val="24"/>
          <w:szCs w:val="24"/>
        </w:rPr>
        <w:t>里</w:t>
      </w:r>
      <w:r w:rsidRPr="006401B4">
        <w:rPr>
          <w:rFonts w:ascii="宋体" w:eastAsia="宋体" w:hAnsi="宋体" w:cs="宋体" w:hint="eastAsia"/>
          <w:kern w:val="0"/>
          <w:sz w:val="24"/>
          <w:szCs w:val="24"/>
        </w:rPr>
        <w:t>每一个孩子，知道他们都哪里玩，玩什么，和谁在一起玩，产生了哪些有价值的游戏情节；其次，教师的观察要有一定的“深”度，不要简单地只看到游戏的表面，而应看到孩子出现的游戏行为背后所蕴涵的发展意义；再次，教师还需要具备观察的敏感性和延续性，善于捕捉幼儿在游戏中的兴趣热点和所出现的矛盾焦点。</w:t>
      </w:r>
    </w:p>
    <w:p w:rsidR="006401B4" w:rsidRPr="006401B4" w:rsidRDefault="006401B4" w:rsidP="005E30E3">
      <w:pPr>
        <w:widowControl/>
        <w:tabs>
          <w:tab w:val="num" w:pos="480"/>
        </w:tabs>
        <w:spacing w:line="360" w:lineRule="auto"/>
        <w:ind w:leftChars="227" w:left="477"/>
        <w:jc w:val="left"/>
        <w:rPr>
          <w:rFonts w:ascii="宋体" w:eastAsia="宋体" w:hAnsi="宋体" w:cs="宋体"/>
          <w:kern w:val="0"/>
          <w:sz w:val="24"/>
          <w:szCs w:val="24"/>
        </w:rPr>
      </w:pPr>
      <w:r w:rsidRPr="006401B4">
        <w:rPr>
          <w:rFonts w:ascii="宋体" w:eastAsia="宋体" w:hAnsi="宋体" w:cs="宋体"/>
          <w:b/>
          <w:kern w:val="0"/>
          <w:sz w:val="24"/>
          <w:szCs w:val="24"/>
        </w:rPr>
        <w:t>二、</w:t>
      </w:r>
      <w:r w:rsidRPr="006401B4">
        <w:rPr>
          <w:rFonts w:ascii="Times New Roman" w:eastAsia="宋体" w:hAnsi="Times New Roman" w:cs="宋体" w:hint="eastAsia"/>
          <w:b/>
          <w:kern w:val="0"/>
          <w:sz w:val="24"/>
          <w:szCs w:val="24"/>
        </w:rPr>
        <w:t>从细致观察幼儿游戏行为中，解读幼儿的内心体验，推动游戏发展</w:t>
      </w:r>
    </w:p>
    <w:p w:rsidR="006401B4" w:rsidRPr="006401B4" w:rsidRDefault="006401B4" w:rsidP="006401B4">
      <w:pPr>
        <w:widowControl/>
        <w:spacing w:line="360" w:lineRule="auto"/>
        <w:jc w:val="left"/>
        <w:rPr>
          <w:rFonts w:ascii="宋体" w:eastAsia="宋体" w:hAnsi="宋体" w:cs="宋体"/>
          <w:kern w:val="0"/>
          <w:sz w:val="24"/>
          <w:szCs w:val="24"/>
        </w:rPr>
      </w:pPr>
      <w:r w:rsidRPr="006401B4">
        <w:rPr>
          <w:rFonts w:ascii="宋体" w:eastAsia="宋体" w:hAnsi="宋体" w:cs="宋体"/>
          <w:kern w:val="0"/>
          <w:sz w:val="24"/>
          <w:szCs w:val="24"/>
        </w:rPr>
        <w:t xml:space="preserve">    </w:t>
      </w:r>
      <w:r w:rsidRPr="006401B4">
        <w:rPr>
          <w:rFonts w:ascii="Times New Roman" w:eastAsia="宋体" w:hAnsi="Times New Roman" w:cs="宋体" w:hint="eastAsia"/>
          <w:kern w:val="0"/>
          <w:sz w:val="24"/>
          <w:szCs w:val="24"/>
        </w:rPr>
        <w:t>游戏是一项参与性和自主性很强的活动，这种参与性和自主性是一种心理体验，仅靠表面的观察有时很难判断。通过孩子在游戏中的行为现象来揣摩孩子真正的内心体验与想法，读懂孩子及时对孩子提供必要的回应，这点看似简单但是这对老师来说挑战度很高。就像华爱华专家所说在游戏的心理体验中最根本的特征是自由感，它表现为活动完全出于游戏者的内在动机，既不受外在要求控制，也不受外部奖赏诱导。下面通过案例来说说自己是如何通过观察游戏行为，解读孩子的内心体验，从而引发孩子讨论及把握好介入的时机，来帮助孩子归纳提升经验及推进游戏进展的。</w:t>
      </w:r>
    </w:p>
    <w:p w:rsidR="005E30E3" w:rsidRDefault="005E30E3" w:rsidP="006401B4">
      <w:pPr>
        <w:widowControl/>
        <w:spacing w:line="360" w:lineRule="auto"/>
        <w:jc w:val="left"/>
        <w:rPr>
          <w:rFonts w:ascii="Times New Roman" w:eastAsia="宋体" w:hAnsi="Times New Roman" w:cs="宋体"/>
          <w:b/>
          <w:kern w:val="0"/>
          <w:sz w:val="24"/>
          <w:szCs w:val="24"/>
        </w:rPr>
      </w:pPr>
    </w:p>
    <w:p w:rsidR="00374CE7" w:rsidRDefault="006401B4" w:rsidP="005E30E3">
      <w:pPr>
        <w:widowControl/>
        <w:spacing w:line="360" w:lineRule="auto"/>
        <w:ind w:firstLineChars="49" w:firstLine="118"/>
        <w:jc w:val="left"/>
        <w:rPr>
          <w:rFonts w:ascii="Times New Roman" w:eastAsia="宋体" w:hAnsi="Times New Roman" w:cs="宋体"/>
          <w:b/>
          <w:kern w:val="0"/>
          <w:sz w:val="24"/>
          <w:szCs w:val="24"/>
        </w:rPr>
      </w:pPr>
      <w:r w:rsidRPr="006401B4">
        <w:rPr>
          <w:rFonts w:ascii="Times New Roman" w:eastAsia="宋体" w:hAnsi="Times New Roman" w:cs="宋体" w:hint="eastAsia"/>
          <w:b/>
          <w:kern w:val="0"/>
          <w:sz w:val="24"/>
          <w:szCs w:val="24"/>
        </w:rPr>
        <w:t>案例</w:t>
      </w:r>
      <w:r w:rsidR="005E30E3">
        <w:rPr>
          <w:rFonts w:ascii="Times New Roman" w:eastAsia="宋体" w:hAnsi="Times New Roman" w:cs="宋体" w:hint="eastAsia"/>
          <w:b/>
          <w:kern w:val="0"/>
          <w:sz w:val="24"/>
          <w:szCs w:val="24"/>
        </w:rPr>
        <w:t>：</w:t>
      </w:r>
      <w:r w:rsidR="00374CE7">
        <w:rPr>
          <w:rFonts w:ascii="Times New Roman" w:eastAsia="宋体" w:hAnsi="Times New Roman" w:cs="宋体" w:hint="eastAsia"/>
          <w:b/>
          <w:kern w:val="0"/>
          <w:sz w:val="24"/>
          <w:szCs w:val="24"/>
        </w:rPr>
        <w:t>有爱的</w:t>
      </w:r>
      <w:r w:rsidRPr="006401B4">
        <w:rPr>
          <w:rFonts w:ascii="Times New Roman" w:eastAsia="宋体" w:hAnsi="Times New Roman" w:cs="宋体" w:hint="eastAsia"/>
          <w:b/>
          <w:kern w:val="0"/>
          <w:sz w:val="24"/>
          <w:szCs w:val="24"/>
        </w:rPr>
        <w:t>爸爸</w:t>
      </w:r>
    </w:p>
    <w:p w:rsidR="006401B4" w:rsidRPr="006401B4" w:rsidRDefault="005E30E3" w:rsidP="005E30E3">
      <w:pPr>
        <w:widowControl/>
        <w:spacing w:line="360" w:lineRule="auto"/>
        <w:ind w:firstLineChars="49" w:firstLine="118"/>
        <w:jc w:val="left"/>
        <w:rPr>
          <w:rFonts w:ascii="宋体" w:eastAsia="宋体" w:hAnsi="宋体" w:cs="宋体"/>
          <w:kern w:val="0"/>
          <w:sz w:val="24"/>
          <w:szCs w:val="24"/>
        </w:rPr>
      </w:pPr>
      <w:r>
        <w:rPr>
          <w:rFonts w:ascii="Times New Roman" w:eastAsia="宋体" w:hAnsi="Times New Roman" w:cs="宋体" w:hint="eastAsia"/>
          <w:b/>
          <w:kern w:val="0"/>
          <w:sz w:val="24"/>
          <w:szCs w:val="24"/>
        </w:rPr>
        <w:t>（</w:t>
      </w:r>
      <w:r w:rsidRPr="006401B4">
        <w:rPr>
          <w:rFonts w:ascii="宋体" w:eastAsia="宋体" w:hAnsi="宋体" w:cs="宋体" w:hint="eastAsia"/>
          <w:b/>
          <w:kern w:val="0"/>
          <w:sz w:val="24"/>
          <w:szCs w:val="24"/>
        </w:rPr>
        <w:t>通过观察等待——真正了解孩子内心体验——共同挖掘生活中积极体验</w:t>
      </w:r>
      <w:r>
        <w:rPr>
          <w:rFonts w:ascii="Times New Roman" w:eastAsia="宋体" w:hAnsi="Times New Roman" w:cs="宋体" w:hint="eastAsia"/>
          <w:b/>
          <w:kern w:val="0"/>
          <w:sz w:val="24"/>
          <w:szCs w:val="24"/>
        </w:rPr>
        <w:t>）</w:t>
      </w:r>
    </w:p>
    <w:p w:rsidR="006401B4" w:rsidRPr="006401B4" w:rsidRDefault="005E30E3" w:rsidP="006401B4">
      <w:pPr>
        <w:widowControl/>
        <w:spacing w:line="360" w:lineRule="auto"/>
        <w:ind w:firstLineChars="200" w:firstLine="480"/>
        <w:jc w:val="left"/>
        <w:rPr>
          <w:rFonts w:ascii="宋体" w:eastAsia="宋体" w:hAnsi="宋体" w:cs="宋体"/>
          <w:kern w:val="0"/>
          <w:sz w:val="24"/>
          <w:szCs w:val="24"/>
        </w:rPr>
      </w:pPr>
      <w:r>
        <w:rPr>
          <w:rFonts w:ascii="Times New Roman" w:eastAsia="宋体" w:hAnsi="Times New Roman" w:cs="宋体" w:hint="eastAsia"/>
          <w:kern w:val="0"/>
          <w:sz w:val="24"/>
          <w:szCs w:val="24"/>
        </w:rPr>
        <w:t>我参与到了</w:t>
      </w:r>
      <w:r w:rsidR="00587C39">
        <w:rPr>
          <w:rFonts w:ascii="Times New Roman" w:eastAsia="宋体" w:hAnsi="Times New Roman" w:cs="宋体" w:hint="eastAsia"/>
          <w:kern w:val="0"/>
          <w:sz w:val="24"/>
          <w:szCs w:val="24"/>
        </w:rPr>
        <w:t>娃娃</w:t>
      </w:r>
      <w:r>
        <w:rPr>
          <w:rFonts w:ascii="Times New Roman" w:eastAsia="宋体" w:hAnsi="Times New Roman" w:cs="宋体" w:hint="eastAsia"/>
          <w:kern w:val="0"/>
          <w:sz w:val="24"/>
          <w:szCs w:val="24"/>
        </w:rPr>
        <w:t>家</w:t>
      </w:r>
      <w:r w:rsidR="00587C39">
        <w:rPr>
          <w:rFonts w:ascii="Times New Roman" w:eastAsia="宋体" w:hAnsi="Times New Roman" w:cs="宋体" w:hint="eastAsia"/>
          <w:kern w:val="0"/>
          <w:sz w:val="24"/>
          <w:szCs w:val="24"/>
        </w:rPr>
        <w:t>游戏中</w:t>
      </w:r>
      <w:r>
        <w:rPr>
          <w:rFonts w:ascii="Times New Roman" w:eastAsia="宋体" w:hAnsi="Times New Roman" w:cs="宋体" w:hint="eastAsia"/>
          <w:kern w:val="0"/>
          <w:sz w:val="24"/>
          <w:szCs w:val="24"/>
        </w:rPr>
        <w:t>，来到了</w:t>
      </w:r>
      <w:r w:rsidR="00374CE7">
        <w:rPr>
          <w:rFonts w:ascii="Times New Roman" w:eastAsia="宋体" w:hAnsi="Times New Roman" w:cs="宋体" w:hint="eastAsia"/>
          <w:kern w:val="0"/>
          <w:sz w:val="24"/>
          <w:szCs w:val="24"/>
        </w:rPr>
        <w:t>翟俊熙</w:t>
      </w:r>
      <w:r>
        <w:rPr>
          <w:rFonts w:ascii="Times New Roman" w:eastAsia="宋体" w:hAnsi="Times New Roman" w:cs="宋体" w:hint="eastAsia"/>
          <w:kern w:val="0"/>
          <w:sz w:val="24"/>
          <w:szCs w:val="24"/>
        </w:rPr>
        <w:t>、董幸雨家做客</w:t>
      </w:r>
      <w:r w:rsidR="00C42559">
        <w:rPr>
          <w:rFonts w:ascii="Times New Roman" w:eastAsia="宋体" w:hAnsi="Times New Roman" w:cs="宋体" w:hint="eastAsia"/>
          <w:kern w:val="0"/>
          <w:sz w:val="24"/>
          <w:szCs w:val="24"/>
        </w:rPr>
        <w:t>，</w:t>
      </w:r>
      <w:r w:rsidR="00587C39">
        <w:rPr>
          <w:rFonts w:ascii="Times New Roman" w:eastAsia="宋体" w:hAnsi="Times New Roman" w:cs="宋体" w:hint="eastAsia"/>
          <w:kern w:val="0"/>
          <w:sz w:val="24"/>
          <w:szCs w:val="24"/>
        </w:rPr>
        <w:t>看到托托</w:t>
      </w:r>
      <w:r w:rsidR="00C42559">
        <w:rPr>
          <w:rFonts w:ascii="Times New Roman" w:eastAsia="宋体" w:hAnsi="Times New Roman" w:cs="宋体" w:hint="eastAsia"/>
          <w:kern w:val="0"/>
          <w:sz w:val="24"/>
          <w:szCs w:val="24"/>
        </w:rPr>
        <w:t>已经</w:t>
      </w:r>
      <w:r w:rsidR="00587C39">
        <w:rPr>
          <w:rFonts w:ascii="Times New Roman" w:eastAsia="宋体" w:hAnsi="Times New Roman" w:cs="宋体" w:hint="eastAsia"/>
          <w:kern w:val="0"/>
          <w:sz w:val="24"/>
          <w:szCs w:val="24"/>
        </w:rPr>
        <w:t>在他们家做客</w:t>
      </w:r>
      <w:r w:rsidR="00C42559">
        <w:rPr>
          <w:rFonts w:ascii="Times New Roman" w:eastAsia="宋体" w:hAnsi="Times New Roman" w:cs="宋体" w:hint="eastAsia"/>
          <w:kern w:val="0"/>
          <w:sz w:val="24"/>
          <w:szCs w:val="24"/>
        </w:rPr>
        <w:t>了</w:t>
      </w:r>
      <w:r>
        <w:rPr>
          <w:rFonts w:ascii="Times New Roman" w:eastAsia="宋体" w:hAnsi="Times New Roman" w:cs="宋体" w:hint="eastAsia"/>
          <w:kern w:val="0"/>
          <w:sz w:val="24"/>
          <w:szCs w:val="24"/>
        </w:rPr>
        <w:t>，</w:t>
      </w:r>
      <w:r w:rsidR="00374CE7">
        <w:rPr>
          <w:rFonts w:ascii="Times New Roman" w:eastAsia="宋体" w:hAnsi="Times New Roman" w:cs="宋体" w:hint="eastAsia"/>
          <w:kern w:val="0"/>
          <w:sz w:val="24"/>
          <w:szCs w:val="24"/>
        </w:rPr>
        <w:t>小翟</w:t>
      </w:r>
      <w:r>
        <w:rPr>
          <w:rFonts w:ascii="Times New Roman" w:eastAsia="宋体" w:hAnsi="Times New Roman" w:cs="宋体" w:hint="eastAsia"/>
          <w:kern w:val="0"/>
          <w:sz w:val="24"/>
          <w:szCs w:val="24"/>
        </w:rPr>
        <w:t>扮演“</w:t>
      </w:r>
      <w:r w:rsidR="006401B4" w:rsidRPr="006401B4">
        <w:rPr>
          <w:rFonts w:ascii="Times New Roman" w:eastAsia="宋体" w:hAnsi="Times New Roman" w:cs="宋体" w:hint="eastAsia"/>
          <w:kern w:val="0"/>
          <w:sz w:val="24"/>
          <w:szCs w:val="24"/>
        </w:rPr>
        <w:t>爸爸</w:t>
      </w:r>
      <w:r>
        <w:rPr>
          <w:rFonts w:ascii="Times New Roman" w:eastAsia="宋体" w:hAnsi="Times New Roman" w:cs="宋体" w:hint="eastAsia"/>
          <w:kern w:val="0"/>
          <w:sz w:val="24"/>
          <w:szCs w:val="24"/>
        </w:rPr>
        <w:t>”</w:t>
      </w:r>
      <w:r w:rsidR="006401B4" w:rsidRPr="006401B4">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小雨扮演</w:t>
      </w:r>
      <w:r w:rsidR="006401B4" w:rsidRPr="006401B4">
        <w:rPr>
          <w:rFonts w:ascii="Times New Roman" w:eastAsia="宋体" w:hAnsi="Times New Roman" w:cs="宋体" w:hint="eastAsia"/>
          <w:kern w:val="0"/>
          <w:sz w:val="24"/>
          <w:szCs w:val="24"/>
        </w:rPr>
        <w:t>妈妈</w:t>
      </w:r>
      <w:r>
        <w:rPr>
          <w:rFonts w:ascii="Times New Roman" w:eastAsia="宋体" w:hAnsi="Times New Roman" w:cs="宋体" w:hint="eastAsia"/>
          <w:kern w:val="0"/>
          <w:sz w:val="24"/>
          <w:szCs w:val="24"/>
        </w:rPr>
        <w:t>，妈妈</w:t>
      </w:r>
      <w:r w:rsidR="006401B4" w:rsidRPr="006401B4">
        <w:rPr>
          <w:rFonts w:ascii="Times New Roman" w:eastAsia="宋体" w:hAnsi="Times New Roman" w:cs="宋体" w:hint="eastAsia"/>
          <w:kern w:val="0"/>
          <w:sz w:val="24"/>
          <w:szCs w:val="24"/>
        </w:rPr>
        <w:t>招待了我，我看见爸爸一直站在“马桶”边看着马桶，我觉得很奇怪仔细一看，发现马桶上坐着</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。这时妈妈喊了起来“爸爸，有客人来了。”爸爸说：“等一会儿，</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在大便。”爸爸还是站在马桶边。又过了一会儿，妈妈又喊了起来“菜烧好了，爸爸，你带着</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来吃饭。”爸爸说：“等一会儿，</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还没有好。”爸爸回答后继续站在马桶边。妈妈有点不耐烦了，走进“厕所”说：“你们快点了，菜都要凉了。”爸爸还是坚持站在那里。我对孩子的执著很感动，但是也有一点诧异，爸爸不在</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就不会上厕所了？于是我也走进“厕所”说：“爸爸，这里有点臭，你还是外面等吧，</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好了会叫你的。”爸爸朝我看看说：“不行啊！这里很臭我也要陪着</w:t>
      </w:r>
      <w:r w:rsidR="001C4D8B">
        <w:rPr>
          <w:rFonts w:ascii="Times New Roman" w:eastAsia="宋体" w:hAnsi="Times New Roman" w:cs="宋体" w:hint="eastAsia"/>
          <w:kern w:val="0"/>
          <w:sz w:val="24"/>
          <w:szCs w:val="24"/>
        </w:rPr>
        <w:t>宝宝</w:t>
      </w:r>
      <w:r w:rsidR="006401B4" w:rsidRPr="006401B4">
        <w:rPr>
          <w:rFonts w:ascii="Times New Roman" w:eastAsia="宋体" w:hAnsi="Times New Roman" w:cs="宋体" w:hint="eastAsia"/>
          <w:kern w:val="0"/>
          <w:sz w:val="24"/>
          <w:szCs w:val="24"/>
        </w:rPr>
        <w:t>。”我一听发现这是孩子对爱的回馈行为。“为什么？”我问。“孩子一个人在厕所会害怕的。</w:t>
      </w:r>
      <w:r w:rsidR="001C4D8B">
        <w:rPr>
          <w:rFonts w:ascii="Times New Roman" w:eastAsia="宋体" w:hAnsi="Times New Roman" w:cs="宋体" w:hint="eastAsia"/>
          <w:kern w:val="0"/>
          <w:sz w:val="24"/>
          <w:szCs w:val="24"/>
        </w:rPr>
        <w:t>宝宝拉好</w:t>
      </w:r>
      <w:r w:rsidR="006401B4" w:rsidRPr="006401B4">
        <w:rPr>
          <w:rFonts w:ascii="Times New Roman" w:eastAsia="宋体" w:hAnsi="Times New Roman" w:cs="宋体" w:hint="eastAsia"/>
          <w:kern w:val="0"/>
          <w:sz w:val="24"/>
          <w:szCs w:val="24"/>
        </w:rPr>
        <w:t>需要擦屁股，他还不会我要帮助他，</w:t>
      </w:r>
      <w:r w:rsidR="001C4D8B">
        <w:rPr>
          <w:rFonts w:ascii="Times New Roman" w:eastAsia="宋体" w:hAnsi="Times New Roman" w:cs="宋体" w:hint="eastAsia"/>
          <w:kern w:val="0"/>
          <w:sz w:val="24"/>
          <w:szCs w:val="24"/>
        </w:rPr>
        <w:t>宝宝太小</w:t>
      </w:r>
      <w:r w:rsidR="006401B4" w:rsidRPr="006401B4">
        <w:rPr>
          <w:rFonts w:ascii="Times New Roman" w:eastAsia="宋体" w:hAnsi="Times New Roman" w:cs="宋体" w:hint="eastAsia"/>
          <w:kern w:val="0"/>
          <w:sz w:val="24"/>
          <w:szCs w:val="24"/>
        </w:rPr>
        <w:t>，</w:t>
      </w:r>
      <w:r w:rsidR="006401B4" w:rsidRPr="006401B4">
        <w:rPr>
          <w:rFonts w:ascii="Times New Roman" w:eastAsia="宋体" w:hAnsi="Times New Roman" w:cs="宋体" w:hint="eastAsia"/>
          <w:kern w:val="0"/>
          <w:sz w:val="24"/>
          <w:szCs w:val="24"/>
        </w:rPr>
        <w:lastRenderedPageBreak/>
        <w:t>需要爸爸</w:t>
      </w:r>
      <w:r w:rsidR="001C4D8B">
        <w:rPr>
          <w:rFonts w:ascii="Times New Roman" w:eastAsia="宋体" w:hAnsi="Times New Roman" w:cs="宋体" w:hint="eastAsia"/>
          <w:kern w:val="0"/>
          <w:sz w:val="24"/>
          <w:szCs w:val="24"/>
        </w:rPr>
        <w:t>帮忙</w:t>
      </w:r>
      <w:r w:rsidR="006401B4" w:rsidRPr="006401B4">
        <w:rPr>
          <w:rFonts w:ascii="Times New Roman" w:eastAsia="宋体" w:hAnsi="Times New Roman" w:cs="宋体" w:hint="eastAsia"/>
          <w:kern w:val="0"/>
          <w:sz w:val="24"/>
          <w:szCs w:val="24"/>
        </w:rPr>
        <w:t>”爸爸的一番话，让我彻底明白了这位爸爸如此坚持站在马桶边的原因，</w:t>
      </w:r>
      <w:r w:rsidR="00587C39">
        <w:rPr>
          <w:rFonts w:ascii="Times New Roman" w:eastAsia="宋体" w:hAnsi="Times New Roman" w:cs="宋体" w:hint="eastAsia"/>
          <w:kern w:val="0"/>
          <w:sz w:val="24"/>
          <w:szCs w:val="24"/>
        </w:rPr>
        <w:t>大概过了</w:t>
      </w:r>
      <w:r w:rsidR="00587C39">
        <w:rPr>
          <w:rFonts w:ascii="Times New Roman" w:eastAsia="宋体" w:hAnsi="Times New Roman" w:cs="宋体" w:hint="eastAsia"/>
          <w:kern w:val="0"/>
          <w:sz w:val="24"/>
          <w:szCs w:val="24"/>
        </w:rPr>
        <w:t>5</w:t>
      </w:r>
      <w:r w:rsidR="00587C39">
        <w:rPr>
          <w:rFonts w:ascii="Times New Roman" w:eastAsia="宋体" w:hAnsi="Times New Roman" w:cs="宋体" w:hint="eastAsia"/>
          <w:kern w:val="0"/>
          <w:sz w:val="24"/>
          <w:szCs w:val="24"/>
        </w:rPr>
        <w:t>分钟左右····爸爸抱着宝宝来吃饭，而且是先喂宝宝再自己吃的。</w:t>
      </w:r>
      <w:r w:rsidR="006401B4" w:rsidRPr="006401B4">
        <w:rPr>
          <w:rFonts w:ascii="Times New Roman" w:eastAsia="宋体" w:hAnsi="Times New Roman" w:cs="宋体" w:hint="eastAsia"/>
          <w:kern w:val="0"/>
          <w:sz w:val="24"/>
          <w:szCs w:val="24"/>
        </w:rPr>
        <w:t>他是一位非常爱孩子的爸爸啊，他浓浓的爱让我让所有的孩子都心里一振，在后来的游戏中越来越多的孩子把生活中</w:t>
      </w:r>
      <w:r w:rsidR="00587C39">
        <w:rPr>
          <w:rFonts w:ascii="Times New Roman" w:eastAsia="宋体" w:hAnsi="Times New Roman" w:cs="宋体" w:hint="eastAsia"/>
          <w:kern w:val="0"/>
          <w:sz w:val="24"/>
          <w:szCs w:val="24"/>
        </w:rPr>
        <w:t>经验</w:t>
      </w:r>
      <w:r w:rsidR="006401B4" w:rsidRPr="006401B4">
        <w:rPr>
          <w:rFonts w:ascii="Times New Roman" w:eastAsia="宋体" w:hAnsi="Times New Roman" w:cs="宋体" w:hint="eastAsia"/>
          <w:kern w:val="0"/>
          <w:sz w:val="24"/>
          <w:szCs w:val="24"/>
        </w:rPr>
        <w:t>运用在游戏中。</w:t>
      </w:r>
    </w:p>
    <w:p w:rsidR="006401B4" w:rsidRDefault="006401B4" w:rsidP="006401B4">
      <w:pPr>
        <w:widowControl/>
        <w:spacing w:line="360" w:lineRule="auto"/>
        <w:ind w:firstLineChars="200" w:firstLine="480"/>
        <w:jc w:val="left"/>
        <w:rPr>
          <w:rFonts w:ascii="Tahoma" w:eastAsia="宋体" w:hAnsi="Tahoma" w:cs="Tahoma"/>
          <w:kern w:val="0"/>
          <w:sz w:val="24"/>
          <w:szCs w:val="24"/>
        </w:rPr>
      </w:pPr>
      <w:r w:rsidRPr="006401B4">
        <w:rPr>
          <w:rFonts w:ascii="Tahoma" w:eastAsia="宋体" w:hAnsi="Tahoma" w:cs="Tahoma" w:hint="eastAsia"/>
          <w:kern w:val="0"/>
          <w:sz w:val="24"/>
          <w:szCs w:val="24"/>
        </w:rPr>
        <w:t>把《指南》作为观察、了解幼儿的框架，在全面了解基础上有目的地观察，在游戏中及时读懂孩子的内心体验，可以给予孩子充足的活动时间和机会，可以让孩子在游戏中发现问题，提出问题，然后根据生活经验来总结、提升问题，帮助幼儿经验的迁移和积累，鼓励孩子在游戏中运用，从而推动游戏的发展，并让孩子获得积极地情感体验。</w:t>
      </w:r>
    </w:p>
    <w:p w:rsidR="00C42559" w:rsidRDefault="00C42559" w:rsidP="00C42559">
      <w:pPr>
        <w:widowControl/>
        <w:spacing w:line="360" w:lineRule="auto"/>
        <w:ind w:firstLineChars="200" w:firstLine="480"/>
        <w:jc w:val="left"/>
        <w:rPr>
          <w:rFonts w:ascii="Tahoma" w:eastAsia="宋体" w:hAnsi="Tahoma" w:cs="Tahoma"/>
          <w:kern w:val="0"/>
          <w:sz w:val="24"/>
          <w:szCs w:val="24"/>
        </w:rPr>
      </w:pPr>
    </w:p>
    <w:p w:rsidR="00C42559" w:rsidRDefault="00C42559" w:rsidP="006401B4">
      <w:pPr>
        <w:widowControl/>
        <w:spacing w:line="360" w:lineRule="auto"/>
        <w:ind w:firstLineChars="200" w:firstLine="480"/>
        <w:jc w:val="left"/>
        <w:rPr>
          <w:rFonts w:ascii="Tahoma" w:eastAsia="宋体" w:hAnsi="Tahoma" w:cs="Tahoma"/>
          <w:kern w:val="0"/>
          <w:sz w:val="24"/>
          <w:szCs w:val="24"/>
        </w:rPr>
      </w:pPr>
    </w:p>
    <w:p w:rsidR="00587C39" w:rsidRDefault="00C42559" w:rsidP="00C42559">
      <w:pPr>
        <w:widowControl/>
        <w:spacing w:line="360" w:lineRule="auto"/>
        <w:jc w:val="left"/>
        <w:rPr>
          <w:rFonts w:ascii="Tahoma" w:eastAsia="宋体" w:hAnsi="Tahoma" w:cs="Tahoma"/>
          <w:kern w:val="0"/>
          <w:sz w:val="24"/>
          <w:szCs w:val="24"/>
        </w:rPr>
      </w:pPr>
      <w:r>
        <w:rPr>
          <w:rFonts w:ascii="Tahoma" w:eastAsia="宋体" w:hAnsi="Tahoma" w:cs="Tahoma" w:hint="eastAsia"/>
          <w:noProof/>
          <w:kern w:val="0"/>
          <w:sz w:val="24"/>
          <w:szCs w:val="24"/>
        </w:rPr>
        <w:drawing>
          <wp:inline distT="0" distB="0" distL="0" distR="0">
            <wp:extent cx="2809875" cy="3143250"/>
            <wp:effectExtent l="19050" t="0" r="9525" b="0"/>
            <wp:docPr id="6" name="图片 4" descr="IMG_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60.JPG"/>
                    <pic:cNvPicPr/>
                  </pic:nvPicPr>
                  <pic:blipFill>
                    <a:blip r:embed="rId6" cstate="print"/>
                    <a:stretch>
                      <a:fillRect/>
                    </a:stretch>
                  </pic:blipFill>
                  <pic:spPr>
                    <a:xfrm>
                      <a:off x="0" y="0"/>
                      <a:ext cx="2809875" cy="3143250"/>
                    </a:xfrm>
                    <a:prstGeom prst="rect">
                      <a:avLst/>
                    </a:prstGeom>
                  </pic:spPr>
                </pic:pic>
              </a:graphicData>
            </a:graphic>
          </wp:inline>
        </w:drawing>
      </w:r>
      <w:r>
        <w:rPr>
          <w:rFonts w:ascii="Tahoma" w:eastAsia="宋体" w:hAnsi="Tahoma" w:cs="Tahoma" w:hint="eastAsia"/>
          <w:noProof/>
          <w:kern w:val="0"/>
          <w:sz w:val="24"/>
          <w:szCs w:val="24"/>
        </w:rPr>
        <w:drawing>
          <wp:inline distT="0" distB="0" distL="0" distR="0">
            <wp:extent cx="2819400" cy="3143249"/>
            <wp:effectExtent l="19050" t="0" r="0" b="0"/>
            <wp:docPr id="7" name="图片 3" descr="IMG_1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64.JPG"/>
                    <pic:cNvPicPr/>
                  </pic:nvPicPr>
                  <pic:blipFill>
                    <a:blip r:embed="rId7" cstate="print"/>
                    <a:stretch>
                      <a:fillRect/>
                    </a:stretch>
                  </pic:blipFill>
                  <pic:spPr>
                    <a:xfrm>
                      <a:off x="0" y="0"/>
                      <a:ext cx="2823598" cy="3147930"/>
                    </a:xfrm>
                    <a:prstGeom prst="rect">
                      <a:avLst/>
                    </a:prstGeom>
                  </pic:spPr>
                </pic:pic>
              </a:graphicData>
            </a:graphic>
          </wp:inline>
        </w:drawing>
      </w:r>
      <w:r>
        <w:rPr>
          <w:rFonts w:ascii="Tahoma" w:eastAsia="宋体" w:hAnsi="Tahoma" w:cs="Tahoma" w:hint="eastAsia"/>
          <w:kern w:val="0"/>
          <w:sz w:val="24"/>
          <w:szCs w:val="24"/>
        </w:rPr>
        <w:t xml:space="preserve">   </w:t>
      </w:r>
    </w:p>
    <w:p w:rsidR="00587C39" w:rsidRDefault="006C2B90" w:rsidP="006401B4">
      <w:pPr>
        <w:widowControl/>
        <w:spacing w:line="360" w:lineRule="auto"/>
        <w:ind w:firstLineChars="200" w:firstLine="480"/>
        <w:jc w:val="left"/>
        <w:rPr>
          <w:rFonts w:ascii="Tahoma" w:eastAsia="宋体" w:hAnsi="Tahoma" w:cs="Tahoma"/>
          <w:kern w:val="0"/>
          <w:sz w:val="24"/>
          <w:szCs w:val="24"/>
        </w:rPr>
      </w:pPr>
      <w:r>
        <w:rPr>
          <w:rFonts w:ascii="Tahoma" w:eastAsia="宋体" w:hAnsi="Tahoma" w:cs="Tahoma" w:hint="eastAsia"/>
          <w:noProof/>
          <w:kern w:val="0"/>
          <w:sz w:val="24"/>
          <w:szCs w:val="24"/>
        </w:rPr>
        <w:drawing>
          <wp:anchor distT="0" distB="0" distL="114300" distR="114300" simplePos="0" relativeHeight="251658240" behindDoc="1" locked="0" layoutInCell="1" allowOverlap="1">
            <wp:simplePos x="0" y="0"/>
            <wp:positionH relativeFrom="column">
              <wp:posOffset>23495</wp:posOffset>
            </wp:positionH>
            <wp:positionV relativeFrom="paragraph">
              <wp:posOffset>31115</wp:posOffset>
            </wp:positionV>
            <wp:extent cx="2838450" cy="2914650"/>
            <wp:effectExtent l="19050" t="0" r="0" b="0"/>
            <wp:wrapNone/>
            <wp:docPr id="3" name="图片 2" descr="IMG_1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63.JPG"/>
                    <pic:cNvPicPr/>
                  </pic:nvPicPr>
                  <pic:blipFill>
                    <a:blip r:embed="rId8" cstate="print"/>
                    <a:stretch>
                      <a:fillRect/>
                    </a:stretch>
                  </pic:blipFill>
                  <pic:spPr>
                    <a:xfrm>
                      <a:off x="0" y="0"/>
                      <a:ext cx="2838450" cy="2914650"/>
                    </a:xfrm>
                    <a:prstGeom prst="rect">
                      <a:avLst/>
                    </a:prstGeom>
                  </pic:spPr>
                </pic:pic>
              </a:graphicData>
            </a:graphic>
          </wp:anchor>
        </w:drawing>
      </w:r>
    </w:p>
    <w:p w:rsidR="006C2B90" w:rsidRDefault="006C2B90" w:rsidP="006C2B90">
      <w:pPr>
        <w:widowControl/>
        <w:tabs>
          <w:tab w:val="left" w:pos="6300"/>
          <w:tab w:val="right" w:pos="9070"/>
        </w:tabs>
        <w:spacing w:line="360" w:lineRule="auto"/>
        <w:ind w:firstLineChars="200" w:firstLine="480"/>
        <w:jc w:val="left"/>
        <w:rPr>
          <w:rFonts w:ascii="Tahoma" w:eastAsia="宋体" w:hAnsi="Tahoma" w:cs="Tahoma"/>
          <w:kern w:val="0"/>
          <w:sz w:val="24"/>
          <w:szCs w:val="24"/>
        </w:rPr>
      </w:pPr>
      <w:r>
        <w:rPr>
          <w:rFonts w:ascii="Tahoma" w:eastAsia="宋体" w:hAnsi="Tahoma" w:cs="Tahoma"/>
          <w:kern w:val="0"/>
          <w:sz w:val="24"/>
          <w:szCs w:val="24"/>
        </w:rPr>
        <w:tab/>
      </w:r>
    </w:p>
    <w:p w:rsidR="006C2B90" w:rsidRDefault="006C2B90" w:rsidP="006C2B90">
      <w:pPr>
        <w:widowControl/>
        <w:tabs>
          <w:tab w:val="left" w:pos="6300"/>
          <w:tab w:val="right" w:pos="9070"/>
        </w:tabs>
        <w:spacing w:line="360" w:lineRule="auto"/>
        <w:ind w:firstLineChars="200" w:firstLine="480"/>
        <w:jc w:val="left"/>
        <w:rPr>
          <w:rFonts w:ascii="Tahoma" w:eastAsia="宋体" w:hAnsi="Tahoma" w:cs="Tahoma"/>
          <w:kern w:val="0"/>
          <w:sz w:val="24"/>
          <w:szCs w:val="24"/>
        </w:rPr>
      </w:pPr>
    </w:p>
    <w:p w:rsidR="006C2B90" w:rsidRDefault="006C2B90" w:rsidP="006C2B90">
      <w:pPr>
        <w:widowControl/>
        <w:tabs>
          <w:tab w:val="left" w:pos="6300"/>
          <w:tab w:val="right" w:pos="9070"/>
        </w:tabs>
        <w:spacing w:line="360" w:lineRule="auto"/>
        <w:ind w:firstLineChars="200" w:firstLine="480"/>
        <w:jc w:val="left"/>
        <w:rPr>
          <w:rFonts w:ascii="Tahoma" w:eastAsia="宋体" w:hAnsi="Tahoma" w:cs="Tahoma"/>
          <w:kern w:val="0"/>
          <w:sz w:val="24"/>
          <w:szCs w:val="24"/>
        </w:rPr>
      </w:pPr>
    </w:p>
    <w:p w:rsidR="006C2B90" w:rsidRDefault="006C2B90" w:rsidP="006C2B90">
      <w:pPr>
        <w:widowControl/>
        <w:tabs>
          <w:tab w:val="left" w:pos="6300"/>
          <w:tab w:val="right" w:pos="9070"/>
        </w:tabs>
        <w:spacing w:line="360" w:lineRule="auto"/>
        <w:ind w:firstLineChars="200" w:firstLine="480"/>
        <w:jc w:val="left"/>
        <w:rPr>
          <w:rFonts w:ascii="Tahoma" w:eastAsia="宋体" w:hAnsi="Tahoma" w:cs="Tahoma"/>
          <w:kern w:val="0"/>
          <w:sz w:val="24"/>
          <w:szCs w:val="24"/>
        </w:rPr>
      </w:pPr>
    </w:p>
    <w:p w:rsidR="00C42559" w:rsidRPr="006401B4" w:rsidRDefault="006C2B90" w:rsidP="00EF028C">
      <w:pPr>
        <w:widowControl/>
        <w:tabs>
          <w:tab w:val="left" w:pos="6300"/>
          <w:tab w:val="right" w:pos="9070"/>
        </w:tabs>
        <w:spacing w:line="360" w:lineRule="auto"/>
        <w:ind w:firstLineChars="200" w:firstLine="480"/>
        <w:jc w:val="left"/>
        <w:rPr>
          <w:rFonts w:ascii="宋体" w:eastAsia="宋体" w:hAnsi="宋体" w:cs="宋体"/>
          <w:kern w:val="0"/>
          <w:sz w:val="24"/>
          <w:szCs w:val="24"/>
        </w:rPr>
      </w:pPr>
      <w:r>
        <w:rPr>
          <w:rFonts w:ascii="Tahoma" w:eastAsia="宋体" w:hAnsi="Tahoma" w:cs="Tahoma"/>
          <w:kern w:val="0"/>
          <w:sz w:val="24"/>
          <w:szCs w:val="24"/>
        </w:rPr>
        <w:tab/>
      </w:r>
    </w:p>
    <w:p w:rsidR="00587C39" w:rsidRPr="006401B4" w:rsidRDefault="00587C39">
      <w:pPr>
        <w:widowControl/>
        <w:spacing w:line="360" w:lineRule="auto"/>
        <w:ind w:firstLineChars="200" w:firstLine="480"/>
        <w:jc w:val="right"/>
        <w:rPr>
          <w:rFonts w:ascii="宋体" w:eastAsia="宋体" w:hAnsi="宋体" w:cs="宋体"/>
          <w:kern w:val="0"/>
          <w:sz w:val="24"/>
          <w:szCs w:val="24"/>
        </w:rPr>
      </w:pPr>
    </w:p>
    <w:sectPr w:rsidR="00587C39" w:rsidRPr="006401B4" w:rsidSect="00587C39">
      <w:pgSz w:w="11906" w:h="16838"/>
      <w:pgMar w:top="130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B7" w:rsidRDefault="00CA12B7" w:rsidP="00EF028C">
      <w:r>
        <w:separator/>
      </w:r>
    </w:p>
  </w:endnote>
  <w:endnote w:type="continuationSeparator" w:id="1">
    <w:p w:rsidR="00CA12B7" w:rsidRDefault="00CA12B7" w:rsidP="00EF0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B7" w:rsidRDefault="00CA12B7" w:rsidP="00EF028C">
      <w:r>
        <w:separator/>
      </w:r>
    </w:p>
  </w:footnote>
  <w:footnote w:type="continuationSeparator" w:id="1">
    <w:p w:rsidR="00CA12B7" w:rsidRDefault="00CA12B7" w:rsidP="00EF0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1B4"/>
    <w:rsid w:val="001C4D8B"/>
    <w:rsid w:val="00374CE7"/>
    <w:rsid w:val="00587C39"/>
    <w:rsid w:val="005E30E3"/>
    <w:rsid w:val="006401B4"/>
    <w:rsid w:val="006C2B90"/>
    <w:rsid w:val="007352DF"/>
    <w:rsid w:val="00C42495"/>
    <w:rsid w:val="00C42559"/>
    <w:rsid w:val="00CA12B7"/>
    <w:rsid w:val="00EF0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C39"/>
    <w:rPr>
      <w:sz w:val="18"/>
      <w:szCs w:val="18"/>
    </w:rPr>
  </w:style>
  <w:style w:type="character" w:customStyle="1" w:styleId="Char">
    <w:name w:val="批注框文本 Char"/>
    <w:basedOn w:val="a0"/>
    <w:link w:val="a3"/>
    <w:uiPriority w:val="99"/>
    <w:semiHidden/>
    <w:rsid w:val="00587C39"/>
    <w:rPr>
      <w:sz w:val="18"/>
      <w:szCs w:val="18"/>
    </w:rPr>
  </w:style>
  <w:style w:type="paragraph" w:styleId="a4">
    <w:name w:val="header"/>
    <w:basedOn w:val="a"/>
    <w:link w:val="Char0"/>
    <w:uiPriority w:val="99"/>
    <w:semiHidden/>
    <w:unhideWhenUsed/>
    <w:rsid w:val="00EF02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F028C"/>
    <w:rPr>
      <w:sz w:val="18"/>
      <w:szCs w:val="18"/>
    </w:rPr>
  </w:style>
  <w:style w:type="paragraph" w:styleId="a5">
    <w:name w:val="footer"/>
    <w:basedOn w:val="a"/>
    <w:link w:val="Char1"/>
    <w:uiPriority w:val="99"/>
    <w:semiHidden/>
    <w:unhideWhenUsed/>
    <w:rsid w:val="00EF028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F028C"/>
    <w:rPr>
      <w:sz w:val="18"/>
      <w:szCs w:val="18"/>
    </w:rPr>
  </w:style>
</w:styles>
</file>

<file path=word/webSettings.xml><?xml version="1.0" encoding="utf-8"?>
<w:webSettings xmlns:r="http://schemas.openxmlformats.org/officeDocument/2006/relationships" xmlns:w="http://schemas.openxmlformats.org/wordprocessingml/2006/main">
  <w:divs>
    <w:div w:id="248588984">
      <w:bodyDiv w:val="1"/>
      <w:marLeft w:val="0"/>
      <w:marRight w:val="0"/>
      <w:marTop w:val="0"/>
      <w:marBottom w:val="0"/>
      <w:divBdr>
        <w:top w:val="none" w:sz="0" w:space="0" w:color="auto"/>
        <w:left w:val="none" w:sz="0" w:space="0" w:color="auto"/>
        <w:bottom w:val="none" w:sz="0" w:space="0" w:color="auto"/>
        <w:right w:val="none" w:sz="0" w:space="0" w:color="auto"/>
      </w:divBdr>
      <w:divsChild>
        <w:div w:id="259679289">
          <w:marLeft w:val="0"/>
          <w:marRight w:val="0"/>
          <w:marTop w:val="0"/>
          <w:marBottom w:val="0"/>
          <w:divBdr>
            <w:top w:val="none" w:sz="0" w:space="0" w:color="auto"/>
            <w:left w:val="none" w:sz="0" w:space="0" w:color="auto"/>
            <w:bottom w:val="none" w:sz="0" w:space="0" w:color="auto"/>
            <w:right w:val="none" w:sz="0" w:space="0" w:color="auto"/>
          </w:divBdr>
          <w:divsChild>
            <w:div w:id="565533809">
              <w:marLeft w:val="0"/>
              <w:marRight w:val="0"/>
              <w:marTop w:val="75"/>
              <w:marBottom w:val="0"/>
              <w:divBdr>
                <w:top w:val="dashed" w:sz="6" w:space="0" w:color="B3B3B3"/>
                <w:left w:val="dashed" w:sz="6" w:space="0" w:color="B3B3B3"/>
                <w:bottom w:val="dashed" w:sz="6" w:space="0" w:color="B3B3B3"/>
                <w:right w:val="dashed" w:sz="6" w:space="0" w:color="B3B3B3"/>
              </w:divBdr>
              <w:divsChild>
                <w:div w:id="1737780359">
                  <w:marLeft w:val="0"/>
                  <w:marRight w:val="0"/>
                  <w:marTop w:val="75"/>
                  <w:marBottom w:val="0"/>
                  <w:divBdr>
                    <w:top w:val="none" w:sz="0" w:space="0" w:color="auto"/>
                    <w:left w:val="none" w:sz="0" w:space="0" w:color="auto"/>
                    <w:bottom w:val="none" w:sz="0" w:space="0" w:color="auto"/>
                    <w:right w:val="dashed" w:sz="2" w:space="8" w:color="B3B3B3"/>
                  </w:divBdr>
                  <w:divsChild>
                    <w:div w:id="1507859940">
                      <w:marLeft w:val="0"/>
                      <w:marRight w:val="0"/>
                      <w:marTop w:val="0"/>
                      <w:marBottom w:val="0"/>
                      <w:divBdr>
                        <w:top w:val="none" w:sz="0" w:space="0" w:color="auto"/>
                        <w:left w:val="none" w:sz="0" w:space="0" w:color="auto"/>
                        <w:bottom w:val="none" w:sz="0" w:space="0" w:color="auto"/>
                        <w:right w:val="none" w:sz="0" w:space="0" w:color="auto"/>
                      </w:divBdr>
                    </w:div>
                    <w:div w:id="746848432">
                      <w:marLeft w:val="0"/>
                      <w:marRight w:val="0"/>
                      <w:marTop w:val="450"/>
                      <w:marBottom w:val="0"/>
                      <w:divBdr>
                        <w:top w:val="none" w:sz="0" w:space="0" w:color="auto"/>
                        <w:left w:val="none" w:sz="0" w:space="0" w:color="auto"/>
                        <w:bottom w:val="none" w:sz="0" w:space="0" w:color="auto"/>
                        <w:right w:val="none" w:sz="0" w:space="0" w:color="auto"/>
                      </w:divBdr>
                      <w:divsChild>
                        <w:div w:id="1383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2017-03-20T01:07:00Z</dcterms:created>
  <dcterms:modified xsi:type="dcterms:W3CDTF">2017-04-27T07:29:00Z</dcterms:modified>
</cp:coreProperties>
</file>