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观察要素：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观察者：敏锐、仔细、准确。要具备一定的理论知识和较宽的视野，能够从多角度看问题。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观察手段：不在局限于肉眼观察，耳听手记，还可以借助各种摄影摄像进行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观察对象：幼儿活动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定义：</w:t>
      </w:r>
      <w:r>
        <w:rPr>
          <w:rFonts w:hint="default"/>
          <w:b w:val="0"/>
          <w:bCs w:val="0"/>
          <w:sz w:val="24"/>
          <w:szCs w:val="24"/>
          <w:lang w:val="en-US" w:eastAsia="zh-CN"/>
        </w:rPr>
        <w:t>扫描观察法在运用中，不能因为对一个区域感兴趣就花费多的时间，而是在相等的时间段里，对观察对象依次轮流进行观察。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2" w:lineRule="auto"/>
        <w:ind w:left="0" w:right="0"/>
        <w:jc w:val="both"/>
        <w:rPr>
          <w:rFonts w:hint="eastAsia" w:ascii="宋体" w:hAnsi="宋体" w:eastAsia="宋体" w:cs="宋体"/>
          <w:i w:val="0"/>
          <w:color w:val="000000"/>
          <w:spacing w:val="0"/>
          <w:sz w:val="24"/>
          <w:szCs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适用的范围：</w:t>
      </w:r>
      <w:r>
        <w:rPr>
          <w:rFonts w:hint="eastAsia" w:ascii="宋体" w:hAnsi="宋体" w:eastAsia="宋体" w:cs="宋体"/>
          <w:i w:val="0"/>
          <w:color w:val="000000"/>
          <w:spacing w:val="0"/>
          <w:sz w:val="24"/>
          <w:szCs w:val="24"/>
          <w:vertAlign w:val="baseline"/>
        </w:rPr>
        <w:t>了解全班幼儿的游戏情况</w:t>
      </w:r>
      <w:r>
        <w:rPr>
          <w:rFonts w:hint="eastAsia" w:ascii="宋体" w:hAnsi="宋体" w:eastAsia="宋体" w:cs="宋体"/>
          <w:i w:val="0"/>
          <w:color w:val="000000"/>
          <w:spacing w:val="0"/>
          <w:sz w:val="24"/>
          <w:szCs w:val="24"/>
          <w:vertAlign w:val="baseline"/>
          <w:lang w:val="en-US" w:eastAsia="zh-CN"/>
        </w:rPr>
        <w:t>或许有大部分幼儿的时候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观察时间：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观察内容：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观察背景：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观察目标：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661"/>
        <w:gridCol w:w="1179"/>
        <w:gridCol w:w="1511"/>
        <w:gridCol w:w="1330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时间、地点</w:t>
            </w: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幼儿人数</w:t>
            </w: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材料使用情况</w:t>
            </w: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幼幼对话</w:t>
            </w: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介入行为</w:t>
            </w: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师幼对话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</w:trPr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2" w:hRule="atLeast"/>
        </w:trPr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2" w:hRule="atLeast"/>
        </w:trPr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2" w:hRule="atLeast"/>
        </w:trPr>
        <w:tc>
          <w:tcPr>
            <w:tcW w:w="142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6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179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1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30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2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12" w:lineRule="auto"/>
        <w:ind w:left="0" w:right="0"/>
        <w:jc w:val="both"/>
        <w:rPr>
          <w:rFonts w:hint="default" w:ascii="宋体" w:hAnsi="宋体" w:eastAsia="宋体" w:cs="宋体"/>
          <w:i w:val="0"/>
          <w:color w:val="000000"/>
          <w:spacing w:val="0"/>
          <w:sz w:val="24"/>
          <w:szCs w:val="24"/>
          <w:vertAlign w:val="baseline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81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北岛孤鲸</cp:lastModifiedBy>
  <dcterms:modified xsi:type="dcterms:W3CDTF">2020-06-03T23:37:46Z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