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0"/>
          <w:szCs w:val="30"/>
        </w:rPr>
      </w:pPr>
      <w:bookmarkStart w:id="0" w:name="_GoBack"/>
      <w:bookmarkEnd w:id="0"/>
      <w:r>
        <w:rPr>
          <w:rFonts w:hint="eastAsia" w:ascii="黑体" w:hAnsi="黑体" w:eastAsia="黑体"/>
          <w:sz w:val="30"/>
          <w:szCs w:val="30"/>
        </w:rPr>
        <w:t>户外活动观察案例表------小水池</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7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r>
              <w:rPr>
                <w:rFonts w:hint="eastAsia"/>
              </w:rPr>
              <w:t>基本信息</w:t>
            </w:r>
          </w:p>
        </w:tc>
        <w:tc>
          <w:tcPr>
            <w:tcW w:w="7421" w:type="dxa"/>
          </w:tcPr>
          <w:p>
            <w:pPr>
              <w:rPr>
                <w:rFonts w:hint="eastAsia"/>
              </w:rPr>
            </w:pPr>
            <w:r>
              <w:rPr>
                <w:rFonts w:hint="eastAsia"/>
              </w:rPr>
              <w:t>观察时间：2018.5.29</w:t>
            </w:r>
          </w:p>
          <w:p>
            <w:pPr>
              <w:rPr>
                <w:rFonts w:hint="eastAsia"/>
              </w:rPr>
            </w:pPr>
            <w:r>
              <w:rPr>
                <w:rFonts w:hint="eastAsia"/>
              </w:rPr>
              <w:t>观察目的：幼儿在小水池游戏中，自主探究的能力</w:t>
            </w:r>
          </w:p>
          <w:p>
            <w:pPr>
              <w:rPr>
                <w:rFonts w:hint="eastAsia"/>
              </w:rPr>
            </w:pPr>
            <w:r>
              <w:rPr>
                <w:rFonts w:hint="eastAsia"/>
              </w:rPr>
              <w:t>观察内容：探究的主题、探究的时长、是否遇到问题以及解决办法</w:t>
            </w:r>
          </w:p>
          <w:p>
            <w:pPr>
              <w:rPr>
                <w:rFonts w:hint="eastAsia"/>
              </w:rPr>
            </w:pPr>
            <w:r>
              <w:rPr>
                <w:rFonts w:hint="eastAsia"/>
              </w:rPr>
              <w:t>观察背景：近期孩子们对于“火山爆发”的游戏特别感兴趣，纷纷在参与其中。</w:t>
            </w:r>
          </w:p>
          <w:p>
            <w:r>
              <w:rPr>
                <w:rFonts w:hint="eastAsia"/>
              </w:rPr>
              <w:t>阳阳和洋洋（中班）在接水的时候，自主产生了一系列的探究行为。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r>
              <w:rPr>
                <w:rFonts w:hint="eastAsia"/>
              </w:rPr>
              <w:t>呈现现场</w:t>
            </w:r>
          </w:p>
        </w:tc>
        <w:tc>
          <w:tcPr>
            <w:tcW w:w="7421" w:type="dxa"/>
          </w:tcPr>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2"/>
              <w:gridCol w:w="993"/>
              <w:gridCol w:w="1134"/>
              <w:gridCol w:w="992"/>
              <w:gridCol w:w="29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2" w:type="dxa"/>
                </w:tcPr>
                <w:p>
                  <w:pPr>
                    <w:rPr>
                      <w:rFonts w:hint="eastAsia"/>
                    </w:rPr>
                  </w:pPr>
                  <w:r>
                    <w:rPr>
                      <w:rFonts w:hint="eastAsia"/>
                    </w:rPr>
                    <w:t>幼儿姓名</w:t>
                  </w:r>
                </w:p>
              </w:tc>
              <w:tc>
                <w:tcPr>
                  <w:tcW w:w="993" w:type="dxa"/>
                </w:tcPr>
                <w:p>
                  <w:pPr>
                    <w:rPr>
                      <w:rFonts w:hint="eastAsia"/>
                    </w:rPr>
                  </w:pPr>
                  <w:r>
                    <w:rPr>
                      <w:rFonts w:hint="eastAsia"/>
                    </w:rPr>
                    <w:t>探究主题</w:t>
                  </w:r>
                </w:p>
              </w:tc>
              <w:tc>
                <w:tcPr>
                  <w:tcW w:w="1134" w:type="dxa"/>
                </w:tcPr>
                <w:p>
                  <w:pPr>
                    <w:rPr>
                      <w:rFonts w:hint="eastAsia"/>
                    </w:rPr>
                  </w:pPr>
                  <w:r>
                    <w:rPr>
                      <w:rFonts w:hint="eastAsia"/>
                    </w:rPr>
                    <w:t>探究时长</w:t>
                  </w:r>
                </w:p>
              </w:tc>
              <w:tc>
                <w:tcPr>
                  <w:tcW w:w="992" w:type="dxa"/>
                </w:tcPr>
                <w:p>
                  <w:pPr>
                    <w:rPr>
                      <w:rFonts w:hint="eastAsia"/>
                    </w:rPr>
                  </w:pPr>
                  <w:r>
                    <w:rPr>
                      <w:rFonts w:hint="eastAsia"/>
                    </w:rPr>
                    <w:t>是否遇到问题</w:t>
                  </w:r>
                </w:p>
              </w:tc>
              <w:tc>
                <w:tcPr>
                  <w:tcW w:w="2909" w:type="dxa"/>
                </w:tcPr>
                <w:p>
                  <w:pPr>
                    <w:rPr>
                      <w:rFonts w:hint="eastAsia"/>
                    </w:rPr>
                  </w:pPr>
                  <w:r>
                    <w:rPr>
                      <w:rFonts w:hint="eastAsia"/>
                    </w:rPr>
                    <w:t>解决办法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2" w:type="dxa"/>
                </w:tcPr>
                <w:p>
                  <w:pPr>
                    <w:rPr>
                      <w:rFonts w:hint="eastAsia"/>
                    </w:rPr>
                  </w:pPr>
                  <w:r>
                    <w:rPr>
                      <w:rFonts w:hint="eastAsia"/>
                    </w:rPr>
                    <w:t>阳阳（大班）</w:t>
                  </w:r>
                </w:p>
              </w:tc>
              <w:tc>
                <w:tcPr>
                  <w:tcW w:w="993" w:type="dxa"/>
                </w:tcPr>
                <w:p>
                  <w:pPr>
                    <w:rPr>
                      <w:rFonts w:hint="eastAsia"/>
                    </w:rPr>
                  </w:pPr>
                  <w:r>
                    <w:rPr>
                      <w:rFonts w:hint="eastAsia"/>
                    </w:rPr>
                    <w:t>接水</w:t>
                  </w:r>
                </w:p>
              </w:tc>
              <w:tc>
                <w:tcPr>
                  <w:tcW w:w="1134" w:type="dxa"/>
                </w:tcPr>
                <w:p>
                  <w:pPr>
                    <w:rPr>
                      <w:rFonts w:hint="eastAsia"/>
                    </w:rPr>
                  </w:pPr>
                  <w:r>
                    <w:rPr>
                      <w:rFonts w:hint="eastAsia"/>
                    </w:rPr>
                    <w:t>40分钟</w:t>
                  </w:r>
                </w:p>
              </w:tc>
              <w:tc>
                <w:tcPr>
                  <w:tcW w:w="992" w:type="dxa"/>
                </w:tcPr>
                <w:p>
                  <w:pPr>
                    <w:rPr>
                      <w:rFonts w:hint="eastAsia"/>
                    </w:rPr>
                  </w:pPr>
                  <w:r>
                    <w:rPr>
                      <w:rFonts w:hint="eastAsia"/>
                    </w:rPr>
                    <w:t>√</w:t>
                  </w:r>
                </w:p>
              </w:tc>
              <w:tc>
                <w:tcPr>
                  <w:tcW w:w="2909" w:type="dxa"/>
                </w:tcPr>
                <w:p>
                  <w:pPr>
                    <w:rPr>
                      <w:rFonts w:hint="eastAsia"/>
                    </w:rPr>
                  </w:pPr>
                  <w:r>
                    <w:rPr>
                      <w:rFonts w:hint="eastAsia"/>
                    </w:rPr>
                    <w:t>漏斗的扣太小，一次接水太少，于是想办法将漏斗改换成其他的工具。为此阳阳经过不断地尝试和调整后，找到了2种瓶子来代替漏斗，工具改变后，他发现：一次性接的水越来越多。</w:t>
                  </w:r>
                </w:p>
              </w:tc>
            </w:tr>
          </w:tbl>
          <w:p>
            <w:pP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1186815</wp:posOffset>
                      </wp:positionH>
                      <wp:positionV relativeFrom="paragraph">
                        <wp:posOffset>1884680</wp:posOffset>
                      </wp:positionV>
                      <wp:extent cx="180975" cy="428625"/>
                      <wp:effectExtent l="10160" t="4445" r="18415" b="24130"/>
                      <wp:wrapNone/>
                      <wp:docPr id="7" name="自选图形 3"/>
                      <wp:cNvGraphicFramePr/>
                      <a:graphic xmlns:a="http://schemas.openxmlformats.org/drawingml/2006/main">
                        <a:graphicData uri="http://schemas.microsoft.com/office/word/2010/wordprocessingShape">
                          <wps:wsp>
                            <wps:cNvSpPr/>
                            <wps:spPr>
                              <a:xfrm>
                                <a:off x="0" y="0"/>
                                <a:ext cx="180975" cy="428625"/>
                              </a:xfrm>
                              <a:prstGeom prst="downArrow">
                                <a:avLst>
                                  <a:gd name="adj1" fmla="val 50000"/>
                                  <a:gd name="adj2" fmla="val 59210"/>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3" o:spid="_x0000_s1026" o:spt="67" type="#_x0000_t67" style="position:absolute;left:0pt;margin-left:93.45pt;margin-top:148.4pt;height:33.75pt;width:14.25pt;z-index:251660288;mso-width-relative:page;mso-height-relative:page;" fillcolor="#FFFFFF" filled="t" stroked="t" coordsize="21600,21600" o:gfxdata="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au5XLaAAAA&#10;CwEAAA8AAAAAAAAAAQAgAAAAIgAAAGRycy9kb3ducmV2LnhtbFBLAQIUABQAAAAIAIdO4kDzak0P&#10;GwIAADkEAAAOAAAAAAAAAAEAIAAAACkBAABkcnMvZTJvRG9jLnhtbFBLBQYAAAAABgAGAFkBAAC2&#10;BQAAAAA=&#10;" adj="16201,5400">
                      <v:fill on="t" focussize="0,0"/>
                      <v:stroke color="#000000" joinstyle="miter"/>
                      <v:imagedata o:title=""/>
                      <o:lock v:ext="edit" aspectratio="f"/>
                      <v:textbox style="layout-flow:vertical-ideographic;"/>
                    </v:shape>
                  </w:pict>
                </mc:Fallback>
              </mc:AlternateContent>
            </w:r>
            <w:r>
              <w:drawing>
                <wp:anchor distT="0" distB="0" distL="114300" distR="114300" simplePos="0" relativeHeight="251658240" behindDoc="0" locked="0" layoutInCell="1" allowOverlap="1">
                  <wp:simplePos x="0" y="0"/>
                  <wp:positionH relativeFrom="column">
                    <wp:posOffset>-3810</wp:posOffset>
                  </wp:positionH>
                  <wp:positionV relativeFrom="paragraph">
                    <wp:posOffset>2580005</wp:posOffset>
                  </wp:positionV>
                  <wp:extent cx="1919605" cy="1439545"/>
                  <wp:effectExtent l="0" t="247650" r="0" b="217805"/>
                  <wp:wrapSquare wrapText="bothSides"/>
                  <wp:docPr id="2" name="图片 2" descr="C:\Users\Administrator\Desktop\5.21小水池\IMG_6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5.21小水池\IMG_6247.JPG"/>
                          <pic:cNvPicPr>
                            <a:picLocks noChangeAspect="1" noChangeArrowheads="1"/>
                          </pic:cNvPicPr>
                        </pic:nvPicPr>
                        <pic:blipFill>
                          <a:blip r:embed="rId4" cstate="print"/>
                          <a:srcRect/>
                          <a:stretch>
                            <a:fillRect/>
                          </a:stretch>
                        </pic:blipFill>
                        <pic:spPr>
                          <a:xfrm rot="5400000">
                            <a:off x="0" y="0"/>
                            <a:ext cx="1919605" cy="1439545"/>
                          </a:xfrm>
                          <a:prstGeom prst="rect">
                            <a:avLst/>
                          </a:prstGeom>
                          <a:noFill/>
                          <a:ln w="9525">
                            <a:noFill/>
                            <a:miter lim="800000"/>
                            <a:headEnd/>
                            <a:tailEnd/>
                          </a:ln>
                        </pic:spPr>
                      </pic:pic>
                    </a:graphicData>
                  </a:graphic>
                </wp:anchor>
              </w:drawing>
            </w:r>
            <w:r>
              <w:drawing>
                <wp:inline distT="0" distB="0" distL="0" distR="0">
                  <wp:extent cx="2399665" cy="1799590"/>
                  <wp:effectExtent l="19050" t="0" r="300" b="0"/>
                  <wp:docPr id="1" name="图片 1" descr="C:\Users\Administrator\Desktop\5.21小水池\IMG_6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5.21小水池\IMG_6242.JPG"/>
                          <pic:cNvPicPr>
                            <a:picLocks noChangeAspect="1" noChangeArrowheads="1"/>
                          </pic:cNvPicPr>
                        </pic:nvPicPr>
                        <pic:blipFill>
                          <a:blip r:embed="rId5" cstate="print"/>
                          <a:srcRect/>
                          <a:stretch>
                            <a:fillRect/>
                          </a:stretch>
                        </pic:blipFill>
                        <pic:spPr>
                          <a:xfrm>
                            <a:off x="0" y="0"/>
                            <a:ext cx="2400000" cy="1800000"/>
                          </a:xfrm>
                          <a:prstGeom prst="rect">
                            <a:avLst/>
                          </a:prstGeom>
                          <a:noFill/>
                          <a:ln w="9525">
                            <a:noFill/>
                            <a:miter lim="800000"/>
                            <a:headEnd/>
                            <a:tailEnd/>
                          </a:ln>
                        </pic:spPr>
                      </pic:pic>
                    </a:graphicData>
                  </a:graphic>
                </wp:inline>
              </w:drawing>
            </w:r>
            <w:r>
              <w:rPr>
                <w:rFonts w:hint="eastAsia"/>
              </w:rPr>
              <w:t>这是阳阳刚开始接水的时候想到的办法。</w:t>
            </w:r>
          </w:p>
          <w:p>
            <w:pPr>
              <w:rPr>
                <w:rFonts w:hint="eastAsia"/>
              </w:rPr>
            </w:pPr>
            <w:r>
              <w:rPr>
                <w:rFonts w:hint="eastAsia"/>
              </w:rPr>
              <w:t>接了一段时间水以后，阳阳又发现：</w:t>
            </w:r>
          </w:p>
          <w:p>
            <w:pPr>
              <w:rPr>
                <w:rFonts w:hint="eastAsia"/>
              </w:rPr>
            </w:pPr>
            <w:r>
              <w:rPr>
                <w:rFonts w:hint="eastAsia"/>
              </w:rPr>
              <w:t>锅一次性接满的时间太长，于是他将锅换成了瓶子，将漏斗放在了瓶子的上面。</w:t>
            </w:r>
          </w:p>
          <w:p>
            <w:pPr>
              <w:rPr>
                <w:rFonts w:hint="eastAsia"/>
              </w:rPr>
            </w:pPr>
          </w:p>
          <w:p>
            <w:pPr>
              <w:rPr>
                <w:rFonts w:hint="eastAsia"/>
              </w:rPr>
            </w:pPr>
          </w:p>
          <w:p>
            <w:pPr>
              <w:rPr>
                <w:rFonts w:hint="eastAsia"/>
              </w:rPr>
            </w:pPr>
            <w:r>
              <w:drawing>
                <wp:inline distT="0" distB="0" distL="0" distR="0">
                  <wp:extent cx="2174875" cy="1439545"/>
                  <wp:effectExtent l="19050" t="0" r="0" b="0"/>
                  <wp:docPr id="4" name="图片 3" descr="C:\Users\Administrator\Desktop\5.21小水池\阳阳照片\DSC_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5.21小水池\阳阳照片\DSC_1456.JPG"/>
                          <pic:cNvPicPr>
                            <a:picLocks noChangeAspect="1" noChangeArrowheads="1"/>
                          </pic:cNvPicPr>
                        </pic:nvPicPr>
                        <pic:blipFill>
                          <a:blip r:embed="rId6" cstate="print"/>
                          <a:srcRect/>
                          <a:stretch>
                            <a:fillRect/>
                          </a:stretch>
                        </pic:blipFill>
                        <pic:spPr>
                          <a:xfrm>
                            <a:off x="0" y="0"/>
                            <a:ext cx="2175172" cy="1440000"/>
                          </a:xfrm>
                          <a:prstGeom prst="rect">
                            <a:avLst/>
                          </a:prstGeom>
                          <a:noFill/>
                          <a:ln w="9525">
                            <a:noFill/>
                            <a:miter lim="800000"/>
                            <a:headEnd/>
                            <a:tailEnd/>
                          </a:ln>
                        </pic:spPr>
                      </pic:pic>
                    </a:graphicData>
                  </a:graphic>
                </wp:inline>
              </w:drawing>
            </w:r>
          </w:p>
          <w:p>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1644015</wp:posOffset>
                      </wp:positionH>
                      <wp:positionV relativeFrom="paragraph">
                        <wp:posOffset>-1193800</wp:posOffset>
                      </wp:positionV>
                      <wp:extent cx="419100" cy="247650"/>
                      <wp:effectExtent l="4445" t="12700" r="14605" b="25400"/>
                      <wp:wrapNone/>
                      <wp:docPr id="3" name="自选图形 2"/>
                      <wp:cNvGraphicFramePr/>
                      <a:graphic xmlns:a="http://schemas.openxmlformats.org/drawingml/2006/main">
                        <a:graphicData uri="http://schemas.microsoft.com/office/word/2010/wordprocessingShape">
                          <wps:wsp>
                            <wps:cNvSpPr/>
                            <wps:spPr>
                              <a:xfrm>
                                <a:off x="0" y="0"/>
                                <a:ext cx="419100" cy="247650"/>
                              </a:xfrm>
                              <a:prstGeom prst="rightArrow">
                                <a:avLst>
                                  <a:gd name="adj1" fmla="val 50000"/>
                                  <a:gd name="adj2" fmla="val 42307"/>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3" type="#_x0000_t13" style="position:absolute;left:0pt;margin-left:129.45pt;margin-top:-94pt;height:19.5pt;width:33pt;z-index:251659264;mso-width-relative:page;mso-height-relative:page;" fillcolor="#FFFFFF" filled="t" stroked="t" coordsize="21600,21600" o:gfxdata="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4W8FvcAAAADQEAAA8A&#10;AAAAAAAAAQAgAAAAIgAAAGRycy9kb3ducmV2LnhtbFBLAQIUABQAAAAIAIdO4kD2XCIUEwIAACwE&#10;AAAOAAAAAAAAAAEAIAAAACsBAABkcnMvZTJvRG9jLnhtbFBLBQYAAAAABgAGAFkBAACwBQAAAAA=&#10;" adj="16201,5400">
                      <v:fill on="t" focussize="0,0"/>
                      <v:stroke color="#000000" joinstyle="miter"/>
                      <v:imagedata o:title=""/>
                      <o:lock v:ext="edit" aspectratio="f"/>
                    </v:shape>
                  </w:pict>
                </mc:Fallback>
              </mc:AlternateContent>
            </w:r>
            <w:r>
              <w:rPr>
                <w:rFonts w:hint="eastAsia"/>
              </w:rPr>
              <w:t>瓶子里的水装满了以后，它又将满了的瓶子的水倒到大的瓶子里去，不断地循环往复，希望能够快速、高效地接到更多的水。</w:t>
            </w:r>
          </w:p>
          <w:p>
            <w:pPr>
              <w:rPr>
                <w:rFonts w:hint="eastAsia"/>
              </w:rPr>
            </w:pPr>
          </w:p>
          <w:p>
            <w:pPr>
              <w:rPr>
                <w:rFonts w:hint="eastAsia"/>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62"/>
              <w:gridCol w:w="993"/>
              <w:gridCol w:w="1134"/>
              <w:gridCol w:w="992"/>
              <w:gridCol w:w="29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62" w:type="dxa"/>
                </w:tcPr>
                <w:p>
                  <w:pPr>
                    <w:rPr>
                      <w:rFonts w:hint="eastAsia"/>
                    </w:rPr>
                  </w:pPr>
                  <w:r>
                    <w:rPr>
                      <w:rFonts w:hint="eastAsia"/>
                    </w:rPr>
                    <w:t>洋洋（中班）</w:t>
                  </w:r>
                </w:p>
              </w:tc>
              <w:tc>
                <w:tcPr>
                  <w:tcW w:w="993" w:type="dxa"/>
                </w:tcPr>
                <w:p>
                  <w:pPr>
                    <w:rPr>
                      <w:rFonts w:hint="eastAsia"/>
                    </w:rPr>
                  </w:pPr>
                  <w:r>
                    <w:rPr>
                      <w:rFonts w:hint="eastAsia"/>
                    </w:rPr>
                    <w:t>接水</w:t>
                  </w:r>
                </w:p>
              </w:tc>
              <w:tc>
                <w:tcPr>
                  <w:tcW w:w="1134" w:type="dxa"/>
                </w:tcPr>
                <w:p>
                  <w:pPr>
                    <w:rPr>
                      <w:rFonts w:hint="eastAsia"/>
                    </w:rPr>
                  </w:pPr>
                  <w:r>
                    <w:rPr>
                      <w:rFonts w:hint="eastAsia"/>
                    </w:rPr>
                    <w:t>40分钟</w:t>
                  </w:r>
                </w:p>
              </w:tc>
              <w:tc>
                <w:tcPr>
                  <w:tcW w:w="992" w:type="dxa"/>
                </w:tcPr>
                <w:p>
                  <w:pPr>
                    <w:rPr>
                      <w:rFonts w:hint="eastAsia"/>
                    </w:rPr>
                  </w:pPr>
                  <w:r>
                    <w:rPr>
                      <w:rFonts w:hint="eastAsia"/>
                    </w:rPr>
                    <w:t>√</w:t>
                  </w:r>
                </w:p>
              </w:tc>
              <w:tc>
                <w:tcPr>
                  <w:tcW w:w="2909" w:type="dxa"/>
                </w:tcPr>
                <w:p>
                  <w:pPr>
                    <w:rPr>
                      <w:rFonts w:hint="eastAsia"/>
                    </w:rPr>
                  </w:pPr>
                  <w:r>
                    <w:rPr>
                      <w:rFonts w:hint="eastAsia"/>
                    </w:rPr>
                    <w:t>不知道怎么接水；然后慢慢地尝试拿到什么工具就用什么工具；到最后有意识地选用合适的工具。</w:t>
                  </w:r>
                </w:p>
              </w:tc>
            </w:tr>
          </w:tbl>
          <w:p>
            <w:pPr>
              <w:rPr>
                <w:rFonts w:hint="eastAsia"/>
              </w:rPr>
            </w:pPr>
          </w:p>
          <w:p>
            <w:r>
              <mc:AlternateContent>
                <mc:Choice Requires="wps">
                  <w:drawing>
                    <wp:anchor distT="0" distB="0" distL="114300" distR="114300" simplePos="0" relativeHeight="251661312" behindDoc="0" locked="0" layoutInCell="1" allowOverlap="1">
                      <wp:simplePos x="0" y="0"/>
                      <wp:positionH relativeFrom="column">
                        <wp:posOffset>1663065</wp:posOffset>
                      </wp:positionH>
                      <wp:positionV relativeFrom="paragraph">
                        <wp:posOffset>790575</wp:posOffset>
                      </wp:positionV>
                      <wp:extent cx="476250" cy="200025"/>
                      <wp:effectExtent l="4445" t="10160" r="14605" b="18415"/>
                      <wp:wrapNone/>
                      <wp:docPr id="8" name="自选图形 4"/>
                      <wp:cNvGraphicFramePr/>
                      <a:graphic xmlns:a="http://schemas.openxmlformats.org/drawingml/2006/main">
                        <a:graphicData uri="http://schemas.microsoft.com/office/word/2010/wordprocessingShape">
                          <wps:wsp>
                            <wps:cNvSpPr/>
                            <wps:spPr>
                              <a:xfrm>
                                <a:off x="0" y="0"/>
                                <a:ext cx="476250" cy="200025"/>
                              </a:xfrm>
                              <a:prstGeom prst="rightArrow">
                                <a:avLst>
                                  <a:gd name="adj1" fmla="val 50000"/>
                                  <a:gd name="adj2" fmla="val 5952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 o:spid="_x0000_s1026" o:spt="13" type="#_x0000_t13" style="position:absolute;left:0pt;margin-left:130.95pt;margin-top:62.25pt;height:15.75pt;width:37.5pt;z-index:251661312;mso-width-relative:page;mso-height-relative:page;" fillcolor="#FFFFFF" filled="t" stroked="t" coordsize="21600,21600" o:gfxdata="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rHbS2wAAAAsBAAAPAAAAAAAA&#10;AAEAIAAAACIAAABkcnMvZG93bnJldi54bWxQSwECFAAUAAAACACHTuJAGAxQww8CAAAsBAAADgAA&#10;AAAAAAABACAAAAAqAQAAZHJzL2Uyb0RvYy54bWxQSwUGAAAAAAYABgBZAQAAqwUAAAAA&#10;" adj="16201,5400">
                      <v:fill on="t" focussize="0,0"/>
                      <v:stroke color="#000000" joinstyle="miter"/>
                      <v:imagedata o:title=""/>
                      <o:lock v:ext="edit" aspectratio="f"/>
                    </v:shape>
                  </w:pict>
                </mc:Fallback>
              </mc:AlternateContent>
            </w:r>
            <w:r>
              <w:drawing>
                <wp:inline distT="0" distB="0" distL="0" distR="0">
                  <wp:extent cx="1919605" cy="1439545"/>
                  <wp:effectExtent l="0" t="247650" r="0" b="217350"/>
                  <wp:docPr id="5" name="图片 4" descr="C:\Users\Administrator\Desktop\5.21小水池\IMG_6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5.21小水池\IMG_6245.JPG"/>
                          <pic:cNvPicPr>
                            <a:picLocks noChangeAspect="1" noChangeArrowheads="1"/>
                          </pic:cNvPicPr>
                        </pic:nvPicPr>
                        <pic:blipFill>
                          <a:blip r:embed="rId7" cstate="print"/>
                          <a:srcRect/>
                          <a:stretch>
                            <a:fillRect/>
                          </a:stretch>
                        </pic:blipFill>
                        <pic:spPr>
                          <a:xfrm rot="5400000">
                            <a:off x="0" y="0"/>
                            <a:ext cx="1920000" cy="1440000"/>
                          </a:xfrm>
                          <a:prstGeom prst="rect">
                            <a:avLst/>
                          </a:prstGeom>
                          <a:noFill/>
                          <a:ln w="9525">
                            <a:noFill/>
                            <a:miter lim="800000"/>
                            <a:headEnd/>
                            <a:tailEnd/>
                          </a:ln>
                        </pic:spPr>
                      </pic:pic>
                    </a:graphicData>
                  </a:graphic>
                </wp:inline>
              </w:drawing>
            </w:r>
            <w:r>
              <w:drawing>
                <wp:inline distT="0" distB="0" distL="0" distR="0">
                  <wp:extent cx="1919605" cy="1439545"/>
                  <wp:effectExtent l="0" t="247650" r="0" b="217350"/>
                  <wp:docPr id="6" name="图片 5" descr="C:\Users\Administrator\Desktop\5.21小水池\IMG_6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strator\Desktop\5.21小水池\IMG_6255.JPG"/>
                          <pic:cNvPicPr>
                            <a:picLocks noChangeAspect="1" noChangeArrowheads="1"/>
                          </pic:cNvPicPr>
                        </pic:nvPicPr>
                        <pic:blipFill>
                          <a:blip r:embed="rId8" cstate="print"/>
                          <a:srcRect/>
                          <a:stretch>
                            <a:fillRect/>
                          </a:stretch>
                        </pic:blipFill>
                        <pic:spPr>
                          <a:xfrm rot="5400000">
                            <a:off x="0" y="0"/>
                            <a:ext cx="1920000" cy="1440000"/>
                          </a:xfrm>
                          <a:prstGeom prst="rect">
                            <a:avLst/>
                          </a:prstGeom>
                          <a:noFill/>
                          <a:ln w="9525">
                            <a:noFill/>
                            <a:miter lim="800000"/>
                            <a:headEnd/>
                            <a:tailEnd/>
                          </a:ln>
                        </pic:spPr>
                      </pic:pic>
                    </a:graphicData>
                  </a:graphic>
                </wp:inline>
              </w:drawing>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r>
              <w:rPr>
                <w:rFonts w:hint="eastAsia"/>
              </w:rPr>
              <w:t>信息分析</w:t>
            </w:r>
          </w:p>
        </w:tc>
        <w:tc>
          <w:tcPr>
            <w:tcW w:w="7421" w:type="dxa"/>
          </w:tcPr>
          <w:p>
            <w:pPr>
              <w:rPr>
                <w:rFonts w:hint="eastAsia"/>
              </w:rPr>
            </w:pPr>
            <w:r>
              <w:rPr>
                <w:rFonts w:hint="eastAsia"/>
              </w:rPr>
              <w:t>在今天的活动中，我们看到了不同年龄段的孩子在同一个探究主题中遇到的问题以及不同的处理方式。</w:t>
            </w:r>
          </w:p>
          <w:p>
            <w:pPr>
              <w:rPr>
                <w:rFonts w:hint="eastAsia"/>
              </w:rPr>
            </w:pPr>
            <w:r>
              <w:rPr>
                <w:rFonts w:hint="eastAsia"/>
              </w:rPr>
              <w:t>对于中班的洋洋来说，刚遇到问题的时候，他是先站在原地等一等，然后不断地对老师说：老师没有水，我也想要。在教师鼓励了2次以后，他才会想办法去自己试一试；</w:t>
            </w:r>
          </w:p>
          <w:p>
            <w:r>
              <w:rPr>
                <w:rFonts w:hint="eastAsia"/>
              </w:rPr>
              <w:t>而对于大班的孩子来说，他在游戏的过程中，更多的是按照自己的游戏目标，不断地寻求解决的办法。以至于探究的问题越来越深入，了解和知道的经验也就越来越多。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r>
              <w:rPr>
                <w:rFonts w:hint="eastAsia"/>
              </w:rPr>
              <w:t>支持与跟进</w:t>
            </w:r>
          </w:p>
        </w:tc>
        <w:tc>
          <w:tcPr>
            <w:tcW w:w="7421" w:type="dxa"/>
          </w:tcPr>
          <w:p>
            <w:pPr>
              <w:rPr>
                <w:rFonts w:hint="eastAsia"/>
              </w:rPr>
            </w:pPr>
            <w:r>
              <w:rPr>
                <w:rFonts w:hint="eastAsia"/>
              </w:rPr>
              <w:t>1.材料和环境的支持：首先在材料的提供上，我们将继续提供多层次的材料，满足幼儿不同探究行为的需要。</w:t>
            </w:r>
          </w:p>
          <w:p>
            <w:pPr>
              <w:rPr>
                <w:rFonts w:hint="eastAsia"/>
              </w:rPr>
            </w:pPr>
            <w:r>
              <w:rPr>
                <w:rFonts w:hint="eastAsia"/>
              </w:rPr>
              <w:t>2.时空支持：给孩子足够的时间和空间，让他们充分地探索，了解科学小秘密。</w:t>
            </w:r>
          </w:p>
          <w:p>
            <w:r>
              <w:rPr>
                <w:rFonts w:hint="eastAsia"/>
              </w:rPr>
              <w:t>3.经验支持：运用现场的分享交流，鼓励孩子大胆表述自己的想法和发现，推动他们为后期的游戏做好准备。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B8"/>
    <w:rsid w:val="002B0D91"/>
    <w:rsid w:val="002C11B9"/>
    <w:rsid w:val="004D44EC"/>
    <w:rsid w:val="004F085C"/>
    <w:rsid w:val="005433DA"/>
    <w:rsid w:val="005C2FBE"/>
    <w:rsid w:val="00621D58"/>
    <w:rsid w:val="0063563B"/>
    <w:rsid w:val="007507C8"/>
    <w:rsid w:val="007967CA"/>
    <w:rsid w:val="00805C2C"/>
    <w:rsid w:val="008639B8"/>
    <w:rsid w:val="00AC0D01"/>
    <w:rsid w:val="00B803BF"/>
    <w:rsid w:val="00F35E58"/>
    <w:rsid w:val="58BF0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721</Characters>
  <Lines>6</Lines>
  <Paragraphs>1</Paragraphs>
  <TotalTime>20</TotalTime>
  <ScaleCrop>false</ScaleCrop>
  <LinksUpToDate>false</LinksUpToDate>
  <CharactersWithSpaces>846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2018-05-29T05:25:00Z</dcterms:created>
  <dc:creator>PC</dc:creator>
  <cp:lastModifiedBy>▓你镌刻在╮我的心中</cp:lastModifiedBy>
  <dcterms:modified xsi:type="dcterms:W3CDTF">2019-10-27T11:34:20Z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