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学习笔记</w:t>
      </w:r>
    </w:p>
    <w:p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黑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黑体" w:cs="宋体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kern w:val="0"/>
          <w:sz w:val="24"/>
          <w:szCs w:val="24"/>
        </w:rPr>
        <w:t>《3—6岁儿童学习与发展指南》中明确指出“为了有效地利用《指南》来观察、了解幼儿，首先要完整、深入地理解《指南》的结构及其内涵。其次重视观察幼儿在日常生活与游戏中的表现；最后应当积极地看待幼儿学习与发展的每一点进步。“游戏是对幼儿进行全面发展教育的重要形式”，强调幼儿园以游戏为基本活动，游戏在幼儿成长过程中有着其他活动不可替代的作用。教师在游戏中为幼儿创设游戏的内容，为幼儿提供丰富的材料，但是幼儿游戏发展水平的发展并不理想，如何真正的满足幼儿的需要，就需要教师有敏锐的观察力和判断力，但是通过调查发现教师在游戏中观察目的不明确，在如何通过观察，发现有效信息，帮助幼儿在游戏中形成有益的行为，如何分析观察的现象与结果，更好的了解幼儿、指导幼儿等方面存在着问题与困惑。因此如何观察幼儿的游戏行为，解读幼儿的内心体验，有效的指导幼儿游戏，实现孩子在游戏中富有个性的发展。在有效提高幼儿游戏水平，促进幼儿发展上体现得越来越重要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首先我们要有一个正确的纲领来了解幼儿解读幼儿，并对其深入解读。在一日生活中创设一个安静温馨的教室环境和良好的师幼关系，为幼儿提供丰富的材料，在游戏中学习成长。通过解读幼儿，有效的指导让幼儿在游戏中有个性的发展。</w:t>
      </w:r>
    </w:p>
    <w:p>
      <w:pPr>
        <w:widowControl/>
        <w:spacing w:line="360" w:lineRule="auto"/>
        <w:ind w:firstLine="117" w:firstLineChars="49"/>
        <w:jc w:val="left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二、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案例：有爱的爸爸</w:t>
      </w:r>
    </w:p>
    <w:p>
      <w:pPr>
        <w:widowControl/>
        <w:spacing w:line="360" w:lineRule="auto"/>
        <w:ind w:firstLine="118" w:firstLineChars="49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通过观察等待——真正了解孩子内心体验——共同挖掘生活中积极体验）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我参与到了娃娃家游戏中，来到了翟俊熙、董幸雨家做客，看到托托已经在他们家做客了，小翟扮演“爸爸”，小雨扮演妈妈，妈妈招待了我，我看见爸爸一直站在“马桶”边看着马桶，我觉得很奇怪仔细一看，发现马桶上坐着宝宝。这时妈妈喊了起来“爸爸，有客人来了。”爸爸说：“等一会儿，宝宝在大便。”爸爸还是站在马桶边。又过了一会儿，妈妈又喊了起来“菜烧好了，爸爸，你带着宝宝来吃饭。”爸爸说：“等一会儿，宝宝还没有好。”爸爸回答后继续站在马桶边。妈妈有点不耐烦了，走进“厕所”说：“你们快点了，菜都要凉了。”爸爸还是坚持站在那里。我对孩子的执著很感动，但是也有一点诧异，爸爸不在宝宝就不会上厕所了？于是我也走进“厕所”说：“爸爸，这里有点臭，你还是外面等吧，宝宝好了会叫你的。”爸爸朝我看看说：“不行啊！这里很臭我也要陪着宝宝。”我一听发现这是孩子对爱的回馈行为。“为什么？”我问。“孩子一个人在厕所会害怕的。宝宝拉好需要擦屁股，他还不会我要帮助他，宝宝太小，需要爸爸帮忙”爸爸的一番话，让我彻底明白了这位爸爸如此坚持站在马桶边的原因，大概过了5分钟左右····爸爸抱着宝宝来吃饭，而且是先喂宝宝再自己吃的。他是一位非常爱孩子的爸爸啊，他浓浓的爱让我让所有的孩子都心里一振，在后来的游戏中越来越多的孩子把生活中经验运用在游戏中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案例二：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740"/>
        <w:gridCol w:w="2229"/>
        <w:gridCol w:w="6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728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观察者姓名：未提供                              观察日期：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2004年7月7-9日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儿童姓名、性别：K  男                           年龄：4岁3个月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观察方法：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事件取样法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     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涉及幼儿：未统计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涉及成人：未提供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目的：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了解一名4岁3个月大的男孩的行为困难或挑战性行为发生的情况。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目标：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思考行为的原因并设计有效管理行为的适宜活动。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背景资料：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K的父母在维持了两年的暴力关系之后于近期离婚了。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事件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日期和时间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场景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情境概述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2004年7月7日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上午9：20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现在是集体活动时间，K坐在地毯上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K用手戳他旁边的幼儿，成人让他不要再那么做。他不戳那个女孩，却用胳膊打她。女孩哭了，K转移到另外一名幼儿旁边坐下。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2004年7月7日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上午10：10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K和另外两名幼儿一起玩小汽车和车库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K想要另外一名幼儿的小汽车。K打了那个女孩两次，女孩哭了，成人把K带走。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2004年7月7日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上午10:30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K在洗手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K围着盥洗室乱跳，撞到了好几名幼儿。成人让他停下来。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2004年7月7日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上午10:35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在吃点心的地方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K为了拿水果推前边的一个女孩。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2004年7月7日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上午11:05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在花园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K和一个女孩因为抢三轮车而发生冲突，K要打女孩。一名成人把他带走。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2004年7月7日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上午11:30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故事时间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K把一名幼儿推倒了，嚷着说自己看不见图片。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2004年7月9日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上午9:45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在手工桌旁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K手里拿着一把剪刀，他威胁D（女孩）说：“把你的鼻子剪掉！”D有一个纸筒，K想要。成人把剪刀从K处拿走，K开始哭起来。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2004年7月9日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上午10：45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在花园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K在踢足球，接着他踢了一个女孩。成人把他带走。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174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2004年7月9日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上午11:00</w:t>
            </w:r>
          </w:p>
        </w:tc>
        <w:tc>
          <w:tcPr>
            <w:tcW w:w="22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在计算机前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K和S一起玩，他们因为谁来移动鼠标发生冲突。成人把K带走。</w:t>
            </w:r>
          </w:p>
        </w:tc>
      </w:tr>
    </w:tbl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这一个案例生动形象的反应了一个家庭的故事，在这个家里爸爸这样有爱耐心的对宝宝，宝宝同样也会这样对待别人。第二个故事幼儿在一个离异的家里，看到过爸爸打妈妈所以从旁边学会了这种攻击行为，所以说家庭教育的重要，会影响一个孩子的一生。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班杜拉的强化理论，正强化。对不同的孩子可以有不同的方法，比如榜样、奖励、学习、劝说等等，用强化的方式来引导他们的行为。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三、</w:t>
      </w:r>
      <w:r>
        <w:rPr>
          <w:rFonts w:hint="eastAsia" w:ascii="宋体" w:hAnsi="宋体" w:eastAsia="宋体" w:cs="宋体"/>
          <w:b/>
          <w:sz w:val="24"/>
          <w:szCs w:val="24"/>
        </w:rPr>
        <w:t>事件描述：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区角游戏时，小A拧着自己的小椅子，左看右看（大概持续2分钟），最终选择了图书角，图书角已有四名幼儿，小A是最后一个进入图书角的。小A来到书架前（书架大概100公分），将书架里的绘本一一拿起又放下。小A这样重复了三次，仍然没有选中任何一本书。于是小A 转了个身，看到坐在旁边的小X手上的绘本《喜欢钟表的国王》 ，便伸出手将它拿了过来。小X立刻站了起来，将小A手上的绘本抢了回来，斜着头，瞪着眼睛，大声说道“你干什么！”不一会儿，小A又抢了过去。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小X跑到老师处告状，说：“老师，小A抢我的书！”老师回头，眼睛看着小X，轻声的问道：“为什么小A会抢你的书呢？”小X声音略高地说：我也不知道，我在图书角看书，小A跑过来就把我看的书抢走了！”老师回答：是这样呀！你可以帮我请小A过来，我来问问他为什么要抢你正在看的书。”小X答：“好！”</w:t>
      </w:r>
    </w:p>
    <w:p>
      <w:p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白描的手法，不带自己主观感受描述，对事实有一个客观的评价。</w:t>
      </w:r>
    </w:p>
    <w:p>
      <w:pPr>
        <w:numPr>
          <w:ilvl w:val="0"/>
          <w:numId w:val="1"/>
        </w:numPr>
        <w:ind w:left="14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写</w:t>
      </w:r>
      <w:r>
        <w:rPr>
          <w:sz w:val="24"/>
          <w:szCs w:val="24"/>
        </w:rPr>
        <w:t>观察记录</w:t>
      </w:r>
      <w:r>
        <w:rPr>
          <w:rFonts w:hint="eastAsia"/>
          <w:sz w:val="24"/>
          <w:szCs w:val="24"/>
          <w:lang w:val="en-US" w:eastAsia="zh-CN"/>
        </w:rPr>
        <w:t>寻找</w:t>
      </w:r>
      <w:r>
        <w:rPr>
          <w:sz w:val="24"/>
          <w:szCs w:val="24"/>
        </w:rPr>
        <w:t>切入点来进行分析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多方面评价。</w:t>
      </w:r>
    </w:p>
    <w:p>
      <w:pPr>
        <w:bidi w:val="0"/>
        <w:spacing w:after="280" w:afterAutospacing="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sz w:val="21"/>
        </w:rPr>
        <w:t>   </w:t>
      </w:r>
      <w:r>
        <w:rPr>
          <w:rFonts w:hint="eastAsia" w:ascii="宋体" w:hAnsi="宋体" w:eastAsia="宋体" w:cs="宋体"/>
          <w:sz w:val="24"/>
          <w:szCs w:val="24"/>
        </w:rPr>
        <w:t> 1. 找标准——根据切入点在《指南》中找依据。评价幼儿，首先我们要知道这个年龄段的幼儿可以达到的水平。那么我们就要打开《指南》，根据切入点，依据幼儿的年龄段，可以看到：</w:t>
      </w:r>
    </w:p>
    <w:p>
      <w:pPr>
        <w:bidi w:val="0"/>
        <w:spacing w:after="280" w:afterAutospacing="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 首先要知道中班的幼儿在游戏中的需求是什么，表现是什么。例如，小班的幼儿是以“自我中心”为主，因此在游戏中一个人也能玩很久，而中班的幼儿知道要合作做游戏，知道有分工，有各自的角色，也有一定的角色意识和规则意识。应该说这两名幼儿都愿意参加集体活动，也都知道规则，所以当两个人都想当妈妈的时候，互不相让，便产生争抢同一个角色的矛盾。其实，在游戏中发生矛盾很正常，关键在于幼儿如何解决这一矛盾。如果你的切入点是其他，那就要从其他领域入手，找到一个可以借鉴的标准。</w:t>
      </w:r>
    </w:p>
    <w:p>
      <w:pPr>
        <w:bidi w:val="0"/>
        <w:spacing w:after="280" w:afterAutospacing="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 2. 看表现——依据幼儿的言行来看能力发展。在这个环节中，观察记录起关键性的作用，因为幼儿的种种行为表现就是他的能力发展。</w:t>
      </w:r>
    </w:p>
    <w:p>
      <w:pPr>
        <w:bidi w:val="0"/>
        <w:spacing w:after="280" w:afterAutospacing="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sz w:val="21"/>
        </w:rPr>
        <w:t>  </w: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 从案例中我们看到：两名幼儿都想当妈妈，当角色只有一个时，不同的幼儿因为个性不同有着不同的表现。依依积极争取，涵涵不声不响却也不肯退让，从中我们能够看出前者个性强，所以表现得更为强烈；涵涵没那么要强，也可能属于安静型，所以她不说话，但由于角色太吸引人，也不肯退让。作为教师，不仅要看到事情的表面，还要看到事情的本质。如果涵涵和依依都是个性要强的孩子，那么涵涵不说话可能是理亏，又或者只是涵涵语言表达不如依依，只能保持沉默。因为上面的记录不完整，也只能进行猜测，而猜测是有不确定因素的。</w:t>
      </w:r>
    </w:p>
    <w:p>
      <w:pPr>
        <w:bidi w:val="0"/>
        <w:spacing w:after="280" w:afterAutospacing="1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因此，观察记录是进行分析评价的前提，如果记录不完整，或者漏了哪一环节，就有可能造成误差，甚至产生错误的分析，乃至错误的评价。</w:t>
      </w:r>
    </w:p>
    <w:p>
      <w:pPr>
        <w:bidi w:val="0"/>
        <w:spacing w:after="280" w:afterAutospacing="1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  3. 找差距——根据幼儿的不同表现来评价。如果说《指南》中幼儿的表现是一个可以借鉴的标准，那对于我们接触到的幼儿来说，有的可能在标准之上，有的就可能在标准之下。在上面这个案例中，两名幼儿争抢同一个角色而互相僵持，最后因为另一个幼儿的提议而解决了问题。我们从表象更深一层地去挖掘实质，会发现幼儿之间的能力差距。三名幼儿三种不同的表现，体现他们不同的能力差异：依依强势，不断争取，试图说服涵涵，她有能力但可能缺乏方法；涵涵不吭声，却也坚持，没有主动性也没方法；最后恒恒介入，提出解决办法，能给人合理的建议，并解决问题。</w:t>
      </w:r>
    </w:p>
    <w:p>
      <w:pPr>
        <w:numPr>
          <w:numId w:val="0"/>
        </w:numPr>
        <w:ind w:left="140" w:leftChars="0"/>
        <w:jc w:val="left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7CA0E"/>
    <w:multiLevelType w:val="singleLevel"/>
    <w:tmpl w:val="1B97CA0E"/>
    <w:lvl w:ilvl="0" w:tentative="0">
      <w:start w:val="4"/>
      <w:numFmt w:val="chineseCounting"/>
      <w:suff w:val="nothing"/>
      <w:lvlText w:val="%1、"/>
      <w:lvlJc w:val="left"/>
      <w:pPr>
        <w:ind w:left="14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4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HLW</cp:lastModifiedBy>
  <dcterms:modified xsi:type="dcterms:W3CDTF">2019-11-25T04:16:19Z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