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14" w:after="0" w:line="485" w:lineRule="exact"/>
        <w:ind w:right="0"/>
        <w:jc w:val="center"/>
        <w:rPr>
          <w:rStyle w:val="3"/>
          <w:rFonts w:hint="eastAsia" w:ascii="QMTOMQ+MicrosoftYaHei-Bold" w:hAnsi="QMTOMQ+MicrosoftYaHei-Bold" w:eastAsia="宋体" w:cs="QMTOMQ+MicrosoftYaHei-Bold"/>
          <w:b/>
          <w:color w:val="000000"/>
          <w:spacing w:val="0"/>
          <w:sz w:val="36"/>
          <w:lang w:eastAsia="zh-CN"/>
        </w:rPr>
      </w:pPr>
      <w:r>
        <w:rPr>
          <w:rStyle w:val="3"/>
          <w:rFonts w:ascii="QMTOMQ+MicrosoftYaHei-Bold" w:hAnsi="QMTOMQ+MicrosoftYaHei-Bold" w:cs="QMTOMQ+MicrosoftYaHei-Bold" w:eastAsiaTheme="minorHAnsi"/>
          <w:b/>
          <w:color w:val="000000"/>
          <w:spacing w:val="0"/>
          <w:sz w:val="36"/>
        </w:rPr>
        <w:t>教育</w:t>
      </w:r>
      <w:r>
        <w:rPr>
          <w:rStyle w:val="3"/>
          <w:rFonts w:hint="eastAsia" w:ascii="QMTOMQ+MicrosoftYaHei-Bold" w:hAnsi="QMTOMQ+MicrosoftYaHei-Bold" w:eastAsia="宋体" w:cs="QMTOMQ+MicrosoftYaHei-Bold"/>
          <w:b/>
          <w:color w:val="000000"/>
          <w:spacing w:val="0"/>
          <w:sz w:val="36"/>
          <w:lang w:eastAsia="zh-CN"/>
        </w:rPr>
        <w:t>随笔</w:t>
      </w:r>
    </w:p>
    <w:p>
      <w:pPr>
        <w:pStyle w:val="4"/>
        <w:spacing w:before="614" w:after="0" w:line="485" w:lineRule="exact"/>
        <w:ind w:right="0"/>
        <w:jc w:val="center"/>
        <w:rPr>
          <w:rStyle w:val="3"/>
          <w:rFonts w:hint="eastAsia" w:ascii="QMTOMQ+MicrosoftYaHei-Bold" w:hAnsi="QMTOMQ+MicrosoftYaHei-Bold" w:eastAsia="宋体" w:cs="QMTOMQ+MicrosoftYaHei-Bold"/>
          <w:b w:val="0"/>
          <w:bCs/>
          <w:color w:val="auto"/>
          <w:spacing w:val="0"/>
          <w:sz w:val="28"/>
          <w:szCs w:val="20"/>
          <w:lang w:eastAsia="zh-CN"/>
        </w:rPr>
      </w:pPr>
      <w:bookmarkStart w:id="0" w:name="_GoBack"/>
      <w:bookmarkEnd w:id="0"/>
      <w:r>
        <w:rPr>
          <w:rStyle w:val="3"/>
          <w:rFonts w:hint="eastAsia" w:ascii="QMTOMQ+MicrosoftYaHei-Bold" w:hAnsi="QMTOMQ+MicrosoftYaHei-Bold" w:eastAsia="宋体" w:cs="QMTOMQ+MicrosoftYaHei-Bold"/>
          <w:b w:val="0"/>
          <w:bCs/>
          <w:color w:val="auto"/>
          <w:spacing w:val="0"/>
          <w:sz w:val="28"/>
          <w:szCs w:val="20"/>
          <w:lang w:eastAsia="zh-CN"/>
        </w:rPr>
        <w:t>魏村中心小学施丹丹</w:t>
      </w:r>
    </w:p>
    <w:p>
      <w:pPr>
        <w:pStyle w:val="4"/>
        <w:keepNext w:val="0"/>
        <w:keepLines w:val="0"/>
        <w:pageBreakBefore w:val="0"/>
        <w:widowControl/>
        <w:kinsoku/>
        <w:wordWrap/>
        <w:overflowPunct/>
        <w:topLinePunct w:val="0"/>
        <w:autoSpaceDE/>
        <w:autoSpaceDN/>
        <w:bidi w:val="0"/>
        <w:adjustRightInd/>
        <w:snapToGrid/>
        <w:spacing w:before="614" w:after="0" w:line="360" w:lineRule="auto"/>
        <w:ind w:right="0" w:firstLine="560" w:firstLineChars="200"/>
        <w:jc w:val="left"/>
        <w:textAlignment w:val="auto"/>
        <w:rPr>
          <w:rStyle w:val="3"/>
          <w:rFonts w:hint="eastAsia" w:ascii="宋体" w:hAnsi="宋体" w:eastAsia="宋体" w:cs="宋体"/>
          <w:b w:val="0"/>
          <w:bCs/>
          <w:color w:val="auto"/>
          <w:spacing w:val="0"/>
          <w:sz w:val="28"/>
          <w:szCs w:val="20"/>
          <w:lang w:eastAsia="zh-CN"/>
        </w:rPr>
      </w:pPr>
      <w:r>
        <w:rPr>
          <w:rStyle w:val="3"/>
          <w:rFonts w:hint="eastAsia" w:ascii="宋体" w:hAnsi="宋体" w:eastAsia="宋体" w:cs="宋体"/>
          <w:b w:val="0"/>
          <w:bCs/>
          <w:color w:val="auto"/>
          <w:spacing w:val="0"/>
          <w:sz w:val="28"/>
          <w:szCs w:val="20"/>
          <w:lang w:eastAsia="zh-CN"/>
        </w:rPr>
        <w:t>教育学是一门独立的学科。教育学是研究人类教育现象和解决教育问题、揭示一般教育规律的一门社会科学。原先最早的时候读教育学是在大学的时候，那个时候懵懵懂懂，对这些知识一知半解，只是理论知识的考试题目，只是书本知识。后来在读的时候已经是工作一年了，这时候读教育理论和心理学的知识就感觉能和工作教学联系起来。给工作带来了很多帮助。现在工作6年了，再次去读教育学和心理学的书，又有了新的不同的见解。不禁感慨果然书都是常读常新的，每一次阅读，随着阅历和经验的增加变化，对书中的内容都会长生不同的见解。作为一名体育教师，很多的时候很感觉到自己教育理论的匮乏。这时候读书就给了我更好的进步和提升。</w:t>
      </w:r>
    </w:p>
    <w:p>
      <w:pPr>
        <w:pStyle w:val="4"/>
        <w:keepNext w:val="0"/>
        <w:keepLines w:val="0"/>
        <w:pageBreakBefore w:val="0"/>
        <w:widowControl/>
        <w:kinsoku/>
        <w:wordWrap/>
        <w:overflowPunct/>
        <w:topLinePunct w:val="0"/>
        <w:autoSpaceDE/>
        <w:autoSpaceDN/>
        <w:bidi w:val="0"/>
        <w:adjustRightInd/>
        <w:snapToGrid/>
        <w:spacing w:before="614" w:after="0" w:line="360" w:lineRule="auto"/>
        <w:ind w:right="0" w:firstLine="560" w:firstLineChars="200"/>
        <w:jc w:val="left"/>
        <w:textAlignment w:val="auto"/>
        <w:rPr>
          <w:rStyle w:val="3"/>
          <w:rFonts w:hint="eastAsia" w:ascii="宋体" w:hAnsi="宋体" w:eastAsia="宋体" w:cs="宋体"/>
          <w:b w:val="0"/>
          <w:bCs/>
          <w:color w:val="auto"/>
          <w:spacing w:val="0"/>
          <w:sz w:val="28"/>
          <w:szCs w:val="20"/>
          <w:lang w:eastAsia="zh-CN"/>
        </w:rPr>
      </w:pPr>
      <w:r>
        <w:rPr>
          <w:rStyle w:val="3"/>
          <w:rFonts w:hint="eastAsia" w:ascii="宋体" w:hAnsi="宋体" w:eastAsia="宋体" w:cs="宋体"/>
          <w:b w:val="0"/>
          <w:bCs/>
          <w:color w:val="auto"/>
          <w:spacing w:val="0"/>
          <w:sz w:val="28"/>
          <w:szCs w:val="20"/>
          <w:lang w:eastAsia="zh-CN"/>
        </w:rPr>
        <w:t>今年，看着曾经那本有些发黄的旧了的《教育学》，心里不禁会一起了考试的一些记忆，那时候还在大四，是为了考教师资格证书和教师编制然后去看的。不禁有些忍俊不禁，那个时候只知道死记硬背。也不怎么理解里面的含义，看的时候平明背书，考完试然后相隔两忘化无影。现在再次拿起这样一本深邃且颇具教育使命厚重感的书时，我从目录中找寻着自己最感兴趣的两大块领域学生和教师篇章。反复读着念着，脑海里万般思绪齐涌现，无端生发一种已然 不堪回首，对照着我六年的教学生涯，有很多的教学情境早已经写在书中，想起在教学中遇到的种种境遇，不禁感叹，还是要多读书。用书中的知识帮助我们更好的进行教学和写作。</w:t>
      </w:r>
    </w:p>
    <w:p>
      <w:pPr>
        <w:pStyle w:val="4"/>
        <w:keepNext w:val="0"/>
        <w:keepLines w:val="0"/>
        <w:pageBreakBefore w:val="0"/>
        <w:widowControl/>
        <w:kinsoku/>
        <w:wordWrap/>
        <w:overflowPunct/>
        <w:topLinePunct w:val="0"/>
        <w:autoSpaceDE/>
        <w:autoSpaceDN/>
        <w:bidi w:val="0"/>
        <w:adjustRightInd/>
        <w:snapToGrid/>
        <w:spacing w:before="614" w:after="0" w:line="360" w:lineRule="auto"/>
        <w:ind w:right="0" w:firstLine="560" w:firstLineChars="200"/>
        <w:jc w:val="left"/>
        <w:textAlignment w:val="auto"/>
        <w:rPr>
          <w:rStyle w:val="3"/>
          <w:rFonts w:hint="eastAsia" w:ascii="宋体" w:hAnsi="宋体" w:eastAsia="宋体" w:cs="宋体"/>
          <w:b w:val="0"/>
          <w:bCs/>
          <w:color w:val="auto"/>
          <w:spacing w:val="0"/>
          <w:sz w:val="28"/>
          <w:szCs w:val="20"/>
          <w:lang w:eastAsia="zh-CN"/>
        </w:rPr>
      </w:pPr>
      <w:r>
        <w:rPr>
          <w:rStyle w:val="3"/>
          <w:rFonts w:hint="eastAsia" w:ascii="宋体" w:hAnsi="宋体" w:eastAsia="宋体" w:cs="宋体"/>
          <w:b w:val="0"/>
          <w:bCs/>
          <w:color w:val="auto"/>
          <w:spacing w:val="0"/>
          <w:sz w:val="28"/>
          <w:szCs w:val="20"/>
          <w:lang w:eastAsia="zh-CN"/>
        </w:rPr>
        <w:t>《教育学》的主要思想是学会认知、学会做事、学会共同生活、学会生存。这四个支柱成了该书的最核心的、也是最有价值的思想，它为人类构建 21世纪的教育提供了理论基础。</w:t>
      </w:r>
    </w:p>
    <w:p>
      <w:pPr>
        <w:pStyle w:val="4"/>
        <w:keepNext w:val="0"/>
        <w:keepLines w:val="0"/>
        <w:pageBreakBefore w:val="0"/>
        <w:widowControl/>
        <w:kinsoku/>
        <w:wordWrap/>
        <w:overflowPunct/>
        <w:topLinePunct w:val="0"/>
        <w:autoSpaceDE/>
        <w:autoSpaceDN/>
        <w:bidi w:val="0"/>
        <w:adjustRightInd/>
        <w:snapToGrid/>
        <w:spacing w:before="614" w:after="0" w:line="360" w:lineRule="auto"/>
        <w:ind w:right="0" w:firstLine="560" w:firstLineChars="200"/>
        <w:jc w:val="left"/>
        <w:textAlignment w:val="auto"/>
        <w:rPr>
          <w:rStyle w:val="3"/>
          <w:rFonts w:hint="eastAsia" w:ascii="宋体" w:hAnsi="宋体" w:eastAsia="宋体" w:cs="宋体"/>
          <w:b w:val="0"/>
          <w:bCs/>
          <w:color w:val="auto"/>
          <w:spacing w:val="0"/>
          <w:sz w:val="28"/>
          <w:szCs w:val="20"/>
          <w:lang w:eastAsia="zh-CN"/>
        </w:rPr>
      </w:pPr>
      <w:r>
        <w:rPr>
          <w:rStyle w:val="3"/>
          <w:rFonts w:hint="eastAsia" w:ascii="宋体" w:hAnsi="宋体" w:eastAsia="宋体" w:cs="宋体"/>
          <w:b w:val="0"/>
          <w:bCs/>
          <w:color w:val="auto"/>
          <w:spacing w:val="0"/>
          <w:sz w:val="28"/>
          <w:szCs w:val="20"/>
          <w:lang w:eastAsia="zh-CN"/>
        </w:rPr>
        <w:t>学会认知，即获得理解的手段，其途径是将掌握足够广泛的普通知识与深入研究少数学科结合起来。这也就是说要学会学习，以便从终身教育提供的种种机会中受益，我们体育教师教学中更加应该重视这点，不仅是自己要学会学习，还要让学生学会学习，把学习理论知识的重要性也灌输给学生。更多时候我们体育教学的技能教学做的很好，但是容易疏忽理论知识的传授。包括自己写论文，做科研做课题的情况。经常不如其他学科的老师做的好。在这个假期，我一边读教育学心理学的知识，一遍学习复习教科研的知识，争取能早日独立完成一个微课题。假期在家里规划了一个微课题的题目，开学后准备通过多种途径区研究和实施。内容是《低年级良好体育习惯养成的途径和方式研究》。</w:t>
      </w:r>
    </w:p>
    <w:p>
      <w:pPr>
        <w:pStyle w:val="4"/>
        <w:keepNext w:val="0"/>
        <w:keepLines w:val="0"/>
        <w:pageBreakBefore w:val="0"/>
        <w:widowControl/>
        <w:kinsoku/>
        <w:wordWrap/>
        <w:overflowPunct/>
        <w:topLinePunct w:val="0"/>
        <w:autoSpaceDE/>
        <w:autoSpaceDN/>
        <w:bidi w:val="0"/>
        <w:adjustRightInd/>
        <w:snapToGrid/>
        <w:spacing w:before="614" w:after="0" w:line="360" w:lineRule="auto"/>
        <w:ind w:right="0" w:firstLine="560" w:firstLineChars="200"/>
        <w:jc w:val="left"/>
        <w:textAlignment w:val="auto"/>
        <w:rPr>
          <w:rStyle w:val="3"/>
          <w:rFonts w:hint="eastAsia" w:ascii="宋体" w:hAnsi="宋体" w:eastAsia="宋体" w:cs="宋体"/>
          <w:b w:val="0"/>
          <w:bCs/>
          <w:color w:val="auto"/>
          <w:spacing w:val="0"/>
          <w:sz w:val="28"/>
          <w:szCs w:val="20"/>
          <w:lang w:eastAsia="zh-CN"/>
        </w:rPr>
      </w:pPr>
      <w:r>
        <w:rPr>
          <w:rStyle w:val="3"/>
          <w:rFonts w:hint="eastAsia" w:ascii="宋体" w:hAnsi="宋体" w:eastAsia="宋体" w:cs="宋体"/>
          <w:b w:val="0"/>
          <w:bCs/>
          <w:color w:val="auto"/>
          <w:spacing w:val="0"/>
          <w:sz w:val="28"/>
          <w:szCs w:val="20"/>
          <w:lang w:eastAsia="zh-CN"/>
        </w:rPr>
        <w:t>学会做事，即要能够对自己所处的环境产生影响，以便不仅获得专业资格，而且从更广泛的意义上，说，获得能够应付许多情况和集体工作的能力。这种能力不仅是实际的动手能力，而且包括处理人际关系的能力、主观能动性、交际能力、管理和解决问题的能力，以及敢于承担风险的精神等综合而成的能力。我认为的学会做事，不仅仅是学会上课，学会工作，还要学会处理各种事宜。教师工作不仅仅是上课，还包括和学生沟通，和同事沟通协调，还有跟领导等等多种多样环境和情境下的处理事务。这是一个综合素养的体现，需要我们从多个方面去锻炼。</w:t>
      </w:r>
    </w:p>
    <w:p>
      <w:pPr>
        <w:pStyle w:val="4"/>
        <w:keepNext w:val="0"/>
        <w:keepLines w:val="0"/>
        <w:pageBreakBefore w:val="0"/>
        <w:widowControl/>
        <w:kinsoku/>
        <w:wordWrap/>
        <w:overflowPunct/>
        <w:topLinePunct w:val="0"/>
        <w:autoSpaceDE/>
        <w:autoSpaceDN/>
        <w:bidi w:val="0"/>
        <w:adjustRightInd/>
        <w:snapToGrid/>
        <w:spacing w:before="614" w:after="0" w:line="360" w:lineRule="auto"/>
        <w:ind w:right="0" w:firstLine="560" w:firstLineChars="200"/>
        <w:jc w:val="left"/>
        <w:textAlignment w:val="auto"/>
        <w:rPr>
          <w:rStyle w:val="3"/>
          <w:rFonts w:hint="default" w:ascii="宋体" w:hAnsi="宋体" w:eastAsia="宋体" w:cs="宋体"/>
          <w:b w:val="0"/>
          <w:bCs/>
          <w:color w:val="auto"/>
          <w:spacing w:val="0"/>
          <w:sz w:val="28"/>
          <w:szCs w:val="20"/>
          <w:lang w:val="en-US" w:eastAsia="zh-CN"/>
        </w:rPr>
      </w:pPr>
      <w:r>
        <w:rPr>
          <w:rStyle w:val="3"/>
          <w:rFonts w:hint="eastAsia" w:ascii="宋体" w:hAnsi="宋体" w:eastAsia="宋体" w:cs="宋体"/>
          <w:b w:val="0"/>
          <w:bCs/>
          <w:color w:val="auto"/>
          <w:spacing w:val="0"/>
          <w:sz w:val="28"/>
          <w:szCs w:val="20"/>
          <w:lang w:eastAsia="zh-CN"/>
        </w:rPr>
        <w:t>学会共同生活，即要学会与他人一道参加活动并在活动中进行合作。其途径是本着尊重多元性、相互了解及和平等价值观的精神，在开展共同项目和学习管理冲突的过程中，增进对他人的了解和对相互依存问题的认识。我们不仅仅要合理安排好教学生活，还要安排和自己的生活，以及和学生的一起学习生活。在言传身教中，为人师表，以身作则，给学生耳濡目染的带来一些良好的生活习惯的养成。</w:t>
      </w:r>
    </w:p>
    <w:p>
      <w:pPr>
        <w:pStyle w:val="4"/>
        <w:keepNext w:val="0"/>
        <w:keepLines w:val="0"/>
        <w:pageBreakBefore w:val="0"/>
        <w:widowControl/>
        <w:kinsoku/>
        <w:wordWrap/>
        <w:overflowPunct/>
        <w:topLinePunct w:val="0"/>
        <w:autoSpaceDE/>
        <w:autoSpaceDN/>
        <w:bidi w:val="0"/>
        <w:adjustRightInd/>
        <w:snapToGrid/>
        <w:spacing w:before="614" w:after="0" w:line="360" w:lineRule="auto"/>
        <w:ind w:right="0" w:firstLine="560" w:firstLineChars="200"/>
        <w:jc w:val="left"/>
        <w:textAlignment w:val="auto"/>
        <w:rPr>
          <w:rStyle w:val="3"/>
          <w:rFonts w:hint="eastAsia" w:ascii="宋体" w:hAnsi="宋体" w:eastAsia="宋体" w:cs="宋体"/>
          <w:b w:val="0"/>
          <w:bCs/>
          <w:color w:val="auto"/>
          <w:spacing w:val="0"/>
          <w:sz w:val="28"/>
          <w:szCs w:val="20"/>
          <w:lang w:eastAsia="zh-CN"/>
        </w:rPr>
      </w:pPr>
      <w:r>
        <w:rPr>
          <w:rStyle w:val="3"/>
          <w:rFonts w:hint="eastAsia" w:ascii="宋体" w:hAnsi="宋体" w:eastAsia="宋体" w:cs="宋体"/>
          <w:b w:val="0"/>
          <w:bCs/>
          <w:color w:val="auto"/>
          <w:spacing w:val="0"/>
          <w:sz w:val="28"/>
          <w:szCs w:val="20"/>
          <w:lang w:eastAsia="zh-CN"/>
        </w:rPr>
        <w:t>学会生存，即充分地发展自己的人格，并能以不断增强的自主性、判断力和个人责任感来行动。自己要学会各种各样的技能，不仅能做好工作，生活技能和安全技能等也可以很好的掌握。同时在日程教学中能教授给学生。</w:t>
      </w:r>
    </w:p>
    <w:p>
      <w:pPr>
        <w:pStyle w:val="4"/>
        <w:keepNext w:val="0"/>
        <w:keepLines w:val="0"/>
        <w:pageBreakBefore w:val="0"/>
        <w:widowControl/>
        <w:kinsoku/>
        <w:wordWrap/>
        <w:overflowPunct/>
        <w:topLinePunct w:val="0"/>
        <w:autoSpaceDE/>
        <w:autoSpaceDN/>
        <w:bidi w:val="0"/>
        <w:adjustRightInd/>
        <w:snapToGrid/>
        <w:spacing w:before="614" w:after="0" w:line="360" w:lineRule="auto"/>
        <w:ind w:right="0" w:firstLine="560" w:firstLineChars="200"/>
        <w:jc w:val="left"/>
        <w:textAlignment w:val="auto"/>
        <w:rPr>
          <w:rStyle w:val="3"/>
          <w:rFonts w:hint="eastAsia" w:ascii="宋体" w:hAnsi="宋体" w:eastAsia="宋体" w:cs="宋体"/>
          <w:b w:val="0"/>
          <w:bCs/>
          <w:color w:val="auto"/>
          <w:spacing w:val="0"/>
          <w:sz w:val="28"/>
          <w:szCs w:val="20"/>
          <w:lang w:eastAsia="zh-CN"/>
        </w:rPr>
      </w:pPr>
      <w:r>
        <w:rPr>
          <w:rStyle w:val="3"/>
          <w:rFonts w:hint="eastAsia" w:ascii="宋体" w:hAnsi="宋体" w:eastAsia="宋体" w:cs="宋体"/>
          <w:b w:val="0"/>
          <w:bCs/>
          <w:color w:val="auto"/>
          <w:spacing w:val="0"/>
          <w:sz w:val="28"/>
          <w:szCs w:val="20"/>
          <w:lang w:eastAsia="zh-CN"/>
        </w:rPr>
        <w:t>六年来的教学经历使我产生了很多困惑，这些在现实中纠葛我的问题，终于让我找到了清晰的答案。以下是我摘录的几点：</w:t>
      </w:r>
    </w:p>
    <w:p>
      <w:pPr>
        <w:pStyle w:val="4"/>
        <w:keepNext w:val="0"/>
        <w:keepLines w:val="0"/>
        <w:pageBreakBefore w:val="0"/>
        <w:widowControl/>
        <w:numPr>
          <w:ilvl w:val="0"/>
          <w:numId w:val="1"/>
        </w:numPr>
        <w:kinsoku/>
        <w:wordWrap/>
        <w:overflowPunct/>
        <w:topLinePunct w:val="0"/>
        <w:autoSpaceDE/>
        <w:autoSpaceDN/>
        <w:bidi w:val="0"/>
        <w:adjustRightInd/>
        <w:snapToGrid/>
        <w:spacing w:before="614" w:after="0" w:line="360" w:lineRule="auto"/>
        <w:ind w:right="0" w:firstLine="560" w:firstLineChars="200"/>
        <w:jc w:val="left"/>
        <w:textAlignment w:val="auto"/>
        <w:rPr>
          <w:rStyle w:val="3"/>
          <w:rFonts w:hint="eastAsia" w:ascii="宋体" w:hAnsi="宋体" w:eastAsia="宋体" w:cs="宋体"/>
          <w:b w:val="0"/>
          <w:bCs/>
          <w:color w:val="auto"/>
          <w:spacing w:val="0"/>
          <w:sz w:val="28"/>
          <w:szCs w:val="20"/>
          <w:lang w:eastAsia="zh-CN"/>
        </w:rPr>
      </w:pPr>
      <w:r>
        <w:rPr>
          <w:rStyle w:val="3"/>
          <w:rFonts w:hint="eastAsia" w:ascii="宋体" w:hAnsi="宋体" w:eastAsia="宋体" w:cs="宋体"/>
          <w:b w:val="0"/>
          <w:bCs/>
          <w:color w:val="auto"/>
          <w:spacing w:val="0"/>
          <w:sz w:val="28"/>
          <w:szCs w:val="20"/>
          <w:lang w:eastAsia="zh-CN"/>
        </w:rPr>
        <w:t>中小学生在学校所学到的人际交往模式，很大程度上决定了他们进入社会后所采取的人际交往模式，可以这样说，在学校中缺乏与他人民主、平等相处经历和经验的人，在社会上将很难与他人民主、平等地相处。2、 需要注意的是，建立民主、平等的师生关系，并不意味着教师在教学管理上可以采用放任主义的态度，放弃指导、引导的责任，听任学生自发发展。3、 不仅使学生具有现代文化科学知识，而且有独立自主性和开拓创新性，有强烈的竞争意识、平等观念和合作精神，成为一个具有独特个性的人。还有很多，就不一一摘录，读书至少让我明白了我们教师在给学生传授知识和技能的教学活动中，渗透着人的品质教育。</w:t>
      </w:r>
    </w:p>
    <w:p>
      <w:pPr>
        <w:pStyle w:val="4"/>
        <w:keepNext w:val="0"/>
        <w:keepLines w:val="0"/>
        <w:pageBreakBefore w:val="0"/>
        <w:widowControl/>
        <w:numPr>
          <w:ilvl w:val="0"/>
          <w:numId w:val="0"/>
        </w:numPr>
        <w:kinsoku/>
        <w:wordWrap/>
        <w:overflowPunct/>
        <w:topLinePunct w:val="0"/>
        <w:autoSpaceDE/>
        <w:autoSpaceDN/>
        <w:bidi w:val="0"/>
        <w:adjustRightInd/>
        <w:snapToGrid/>
        <w:spacing w:before="614" w:after="0" w:line="360" w:lineRule="auto"/>
        <w:ind w:right="0" w:rightChars="0" w:firstLine="560" w:firstLineChars="200"/>
        <w:jc w:val="left"/>
        <w:textAlignment w:val="auto"/>
        <w:rPr>
          <w:rStyle w:val="3"/>
          <w:rFonts w:hint="eastAsia" w:ascii="宋体" w:hAnsi="宋体" w:eastAsia="宋体" w:cs="宋体"/>
          <w:b w:val="0"/>
          <w:bCs/>
          <w:color w:val="auto"/>
          <w:spacing w:val="0"/>
          <w:sz w:val="28"/>
          <w:szCs w:val="20"/>
          <w:lang w:eastAsia="zh-CN"/>
        </w:rPr>
      </w:pPr>
      <w:r>
        <w:rPr>
          <w:rStyle w:val="3"/>
          <w:rFonts w:hint="eastAsia" w:ascii="宋体" w:hAnsi="宋体" w:eastAsia="宋体" w:cs="宋体"/>
          <w:b w:val="0"/>
          <w:bCs/>
          <w:color w:val="auto"/>
          <w:spacing w:val="0"/>
          <w:sz w:val="28"/>
          <w:szCs w:val="20"/>
          <w:lang w:eastAsia="zh-CN"/>
        </w:rPr>
        <w:t>教师在教学中展现的科学精神、人文素养、道德风范、生活态度、行为习惯等，潜移默化的影响着学生。同时教师也在通过批评和暗示等方式矫正学生的错误。教师对学生的人的品质教育有显形的，也有隐性的，有言传的，也有身教的。教师在学生面前展示的人的品质本身就是教育资源，教师就是学生的人的品质榜样。在现实生活中，许多教师对如何培养学生的人的品质无法做出确切的回答。甚至对人的品质是什幺也无从谈起。如果一个教师不能对学生专注下一代成长，为了孩子的人的品质进行比较全面的描述，也即不能做到全面地了解学生。</w:t>
      </w:r>
    </w:p>
    <w:p>
      <w:pPr>
        <w:pStyle w:val="4"/>
        <w:keepNext w:val="0"/>
        <w:keepLines w:val="0"/>
        <w:pageBreakBefore w:val="0"/>
        <w:widowControl/>
        <w:numPr>
          <w:ilvl w:val="0"/>
          <w:numId w:val="0"/>
        </w:numPr>
        <w:kinsoku/>
        <w:wordWrap/>
        <w:overflowPunct/>
        <w:topLinePunct w:val="0"/>
        <w:autoSpaceDE/>
        <w:autoSpaceDN/>
        <w:bidi w:val="0"/>
        <w:adjustRightInd/>
        <w:snapToGrid/>
        <w:spacing w:before="614" w:after="0" w:line="360" w:lineRule="auto"/>
        <w:ind w:right="0" w:rightChars="0" w:firstLine="560" w:firstLineChars="200"/>
        <w:jc w:val="left"/>
        <w:textAlignment w:val="auto"/>
        <w:rPr>
          <w:rStyle w:val="3"/>
          <w:rFonts w:hint="eastAsia" w:ascii="宋体" w:hAnsi="宋体" w:eastAsia="宋体" w:cs="宋体"/>
          <w:b w:val="0"/>
          <w:bCs/>
          <w:color w:val="auto"/>
          <w:spacing w:val="0"/>
          <w:sz w:val="28"/>
          <w:szCs w:val="20"/>
          <w:lang w:eastAsia="zh-CN"/>
        </w:rPr>
      </w:pPr>
      <w:r>
        <w:rPr>
          <w:rStyle w:val="3"/>
          <w:rFonts w:hint="eastAsia" w:ascii="宋体" w:hAnsi="宋体" w:eastAsia="宋体" w:cs="宋体"/>
          <w:b w:val="0"/>
          <w:bCs/>
          <w:color w:val="auto"/>
          <w:spacing w:val="0"/>
          <w:sz w:val="28"/>
          <w:szCs w:val="20"/>
          <w:lang w:eastAsia="zh-CN"/>
        </w:rPr>
        <w:t>教师是从事专门职业活动的专业人员，教师的职责是教育教学，教师的使命是教书育人。教师劳动的主要特点：1.强烈的示范性;2.独特的创造性 3.空间的广延性和时间的连续性。教师具有专业情操，即教师对教育教学工作有理想性的价值评价的情感体验，它是构成教育价值观的基础，是构成优秀教师个性发展的重要因素，也是教师专业情谊发展成熟的标志。教师的专业情操包括;理想的情操，即由于对教育功能和作用的深刻认识而产生的光荣感与自豪感;道德的情操，即由于对教师职业道德的规范性的认同的体现;教师的专业自我是教师对自我从事教育工作的感受，接纳和肯定的心理倾向，这种倾向将显着的影响到教师的教育行为和教育工作效果。</w:t>
      </w:r>
    </w:p>
    <w:p>
      <w:pPr>
        <w:pStyle w:val="4"/>
        <w:keepNext w:val="0"/>
        <w:keepLines w:val="0"/>
        <w:pageBreakBefore w:val="0"/>
        <w:widowControl/>
        <w:numPr>
          <w:ilvl w:val="0"/>
          <w:numId w:val="0"/>
        </w:numPr>
        <w:kinsoku/>
        <w:wordWrap/>
        <w:overflowPunct/>
        <w:topLinePunct w:val="0"/>
        <w:autoSpaceDE/>
        <w:autoSpaceDN/>
        <w:bidi w:val="0"/>
        <w:adjustRightInd/>
        <w:snapToGrid/>
        <w:spacing w:before="614" w:after="0" w:line="360" w:lineRule="auto"/>
        <w:ind w:right="0" w:rightChars="0" w:firstLine="560" w:firstLineChars="200"/>
        <w:jc w:val="left"/>
        <w:textAlignment w:val="auto"/>
        <w:rPr>
          <w:rStyle w:val="3"/>
          <w:rFonts w:hint="eastAsia" w:ascii="宋体" w:hAnsi="宋体" w:eastAsia="宋体" w:cs="宋体"/>
          <w:b w:val="0"/>
          <w:bCs/>
          <w:color w:val="auto"/>
          <w:spacing w:val="0"/>
          <w:sz w:val="28"/>
          <w:szCs w:val="20"/>
          <w:lang w:eastAsia="zh-CN"/>
        </w:rPr>
      </w:pPr>
      <w:r>
        <w:rPr>
          <w:rStyle w:val="3"/>
          <w:rFonts w:hint="eastAsia" w:ascii="宋体" w:hAnsi="宋体" w:eastAsia="宋体" w:cs="宋体"/>
          <w:b w:val="0"/>
          <w:bCs/>
          <w:color w:val="auto"/>
          <w:spacing w:val="0"/>
          <w:sz w:val="28"/>
          <w:szCs w:val="20"/>
          <w:lang w:eastAsia="zh-CN"/>
        </w:rPr>
        <w:t>教师的职业理想即教师对所从事教育工作的事业心，责任感和积极性，它是教师献身于教育事业的根本动力。它具体表现为对教育事业及其社会地位的认同，情感和行动，师爱是教师职业理想的灵魂。作为教育工作者，其对象的特殊性决定了工作的再创造性。因此，教师需要发展、需要提升，更需要自我超越。一个善于反思、善于研究的老师总能让教育教学工作注入一些新的工作思路和思想方法。但是局限于实践范围的再创造很难高屋建瓴，教师的研究工作需要规划指引，需要理论培训习得，需要高层次的专家点拨。所以勇于抓住时机，善于创造机会，敢于冲破困难，努力让自己走向 教育者 与 研究者 的双重共赢身份，需要足够的勇气、坚定的意志，需要无怨无悔的付出，更需要默默忍受独自行走在深造之路上的孤独。对于自己，尚未在这方面迈出足够有力的一步，只希望略略能有些且行且思与且得，这就是我目前所拥有的平衡点。</w:t>
      </w:r>
    </w:p>
    <w:p>
      <w:pPr>
        <w:pStyle w:val="4"/>
        <w:keepNext w:val="0"/>
        <w:keepLines w:val="0"/>
        <w:pageBreakBefore w:val="0"/>
        <w:widowControl/>
        <w:numPr>
          <w:ilvl w:val="0"/>
          <w:numId w:val="0"/>
        </w:numPr>
        <w:kinsoku/>
        <w:wordWrap/>
        <w:overflowPunct/>
        <w:topLinePunct w:val="0"/>
        <w:autoSpaceDE/>
        <w:autoSpaceDN/>
        <w:bidi w:val="0"/>
        <w:adjustRightInd/>
        <w:snapToGrid/>
        <w:spacing w:before="614" w:after="0" w:line="360" w:lineRule="auto"/>
        <w:ind w:right="0" w:rightChars="0" w:firstLine="560" w:firstLineChars="200"/>
        <w:jc w:val="left"/>
        <w:textAlignment w:val="auto"/>
        <w:rPr>
          <w:rStyle w:val="3"/>
          <w:rFonts w:hint="eastAsia" w:ascii="宋体" w:hAnsi="宋体" w:eastAsia="宋体" w:cs="宋体"/>
          <w:color w:val="000000"/>
          <w:spacing w:val="0"/>
          <w:sz w:val="21"/>
        </w:rPr>
      </w:pPr>
      <w:r>
        <w:rPr>
          <w:rStyle w:val="3"/>
          <w:rFonts w:hint="eastAsia" w:ascii="宋体" w:hAnsi="宋体" w:eastAsia="宋体" w:cs="宋体"/>
          <w:b w:val="0"/>
          <w:bCs/>
          <w:color w:val="auto"/>
          <w:spacing w:val="0"/>
          <w:sz w:val="28"/>
          <w:szCs w:val="20"/>
          <w:lang w:eastAsia="zh-CN"/>
        </w:rPr>
        <w:t>在教师扮演的角色丛中，由于生活的不确定性，我们还会碰到许许多多的角色冲突。在角色冲突中，努力找到一个平衡点，就会拥有一个幸福的支点。其次，教师要善于从诸多角色中挣脱出来，把时间和精力重新合专注下一代成长，为了孩子书山有路勤为径；学海无涯苦作舟理分配，尽可能把它用到那些对自身更有价值的角色上。班主任写进书本里的形象是高尚品行的榜样，有着坚定的教育信念，有着不愠不悱的柔肠刚胆，有着较强的组织能力，有着多方面的兴趣和才能，有着善于待人接物的独揽一面，班主任还应严于律己，不断提高自己素质等等。如此云云，纲举目张，以为无比正确。但现实不太需要这些，对教育起直接启发作用的，我以为还是对个案的分析和研究，尤其是对个别教育(包括问题学生)工作的开展。</w:t>
      </w:r>
    </w:p>
    <w:sectPr>
      <w:pgSz w:w="11900" w:h="16820"/>
      <w:pgMar w:top="1440" w:right="1080" w:bottom="1440" w:left="1080"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QMTOMQ+MicrosoftYaHei-Bold">
    <w:altName w:val="Segoe Print"/>
    <w:panose1 w:val="020B0703020204020201"/>
    <w:charset w:val="01"/>
    <w:family w:val="swiss"/>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swiss"/>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C51B5"/>
    <w:multiLevelType w:val="singleLevel"/>
    <w:tmpl w:val="455C51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FE200E"/>
    <w:rsid w:val="4AB800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
    <w:name w:val="Normal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
    <w:name w:val="Normal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
    <w:name w:val="Normal_3"/>
    <w:qFormat/>
    <w:uiPriority w:val="0"/>
    <w:pPr>
      <w:spacing w:before="120" w:after="240"/>
      <w:jc w:val="both"/>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85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2020-09-08T23:55:00Z</dcterms:created>
  <dc:creator>Win7</dc:creator>
  <cp:lastModifiedBy>就叫我豆豆</cp:lastModifiedBy>
  <dcterms:modified xsi:type="dcterms:W3CDTF">2020-12-17T09:15:05Z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