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b/>
          <w:bCs/>
          <w:sz w:val="32"/>
          <w:szCs w:val="32"/>
        </w:rPr>
        <w:t>—20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b/>
          <w:bCs/>
          <w:sz w:val="32"/>
          <w:szCs w:val="32"/>
        </w:rPr>
        <w:t>学年度第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b/>
          <w:bCs/>
          <w:sz w:val="32"/>
          <w:szCs w:val="32"/>
        </w:rPr>
        <w:t>学期九（</w:t>
      </w:r>
      <w:r>
        <w:rPr>
          <w:rFonts w:ascii="宋体" w:hAnsi="宋体"/>
          <w:b/>
          <w:bCs/>
          <w:sz w:val="32"/>
          <w:szCs w:val="32"/>
        </w:rPr>
        <w:t>5</w:t>
      </w:r>
      <w:r>
        <w:rPr>
          <w:rFonts w:hint="eastAsia" w:ascii="宋体" w:hAnsi="宋体"/>
          <w:b/>
          <w:bCs/>
          <w:sz w:val="32"/>
          <w:szCs w:val="32"/>
        </w:rPr>
        <w:t>）班班主任工作计划</w:t>
      </w:r>
    </w:p>
    <w:p>
      <w:pPr>
        <w:spacing w:line="360" w:lineRule="auto"/>
        <w:jc w:val="center"/>
        <w:rPr>
          <w:rFonts w:hint="default" w:asciiTheme="minorEastAsia" w:hAnsiTheme="minorEastAsia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常州市河海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  <w:lang w:val="en-US" w:eastAsia="zh-CN"/>
        </w:rPr>
        <w:t>实验学校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李娜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(一)、指导思想</w:t>
      </w:r>
      <w:bookmarkStart w:id="0" w:name="_GoBack"/>
      <w:bookmarkEnd w:id="0"/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结合学校本学年的德育工作计划和初三年级的特殊性，在初三的第一学期，班级将继续强化学生日常行为规范的培养、学生思想品德教育和集体意识教育、班风学风建设等方面,加大教育管理力度，从日常学习生活的每一点小事抓起，以保证本年度工作的顺利进行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在班级中充分依靠学生，组织学生，调动他们的积极性、创造性，创建一个和谐班集体，提高学生各方面的素质、特长，为学生的发展和健康成长创造良好的环境氛围。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(二)、工作目标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1、认真执行学校的各项规章</w:t>
      </w:r>
      <w:r>
        <w:rPr>
          <w:rFonts w:hint="eastAsia" w:asciiTheme="minorEastAsia" w:hAnsiTheme="minorEastAsia"/>
          <w:sz w:val="24"/>
          <w:szCs w:val="24"/>
          <w:u w:val="single"/>
        </w:rPr>
        <w:t>制度</w:t>
      </w:r>
      <w:r>
        <w:rPr>
          <w:rFonts w:hint="eastAsia" w:asciiTheme="minorEastAsia" w:hAnsiTheme="minorEastAsia"/>
          <w:sz w:val="24"/>
          <w:szCs w:val="24"/>
        </w:rPr>
        <w:t>,严格要求学生,为提高学习成绩打下坚实的基础。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2、全面了解学生,努力帮助学生克服学习和生活上的困难,学会学习，提高学习效率。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3、积极调动学生学习的积极性和培养良好的竞争意识,努力形成扎实,竞争,拼搏,进取的学习风气,全面提高学生的素质。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4、协调各科学习安排，平衡各科的发展，帮助学生全面提高成绩。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5、使得每位学生的心理都能健康发展，以平常心去对待生活中的人和事。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(三)、工作要点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1、加强班级建设。制定班规，强化学生的守时、守纪和责任意识，重点在教室肃静方面严抓严管，为创建一个良好的备考环境打下基础。制定班级公约、班级奋斗目标，班级</w:t>
      </w:r>
      <w:r>
        <w:rPr>
          <w:rFonts w:hint="eastAsia" w:asciiTheme="minorEastAsia" w:hAnsiTheme="minorEastAsia"/>
          <w:sz w:val="24"/>
          <w:szCs w:val="24"/>
          <w:u w:val="single"/>
        </w:rPr>
        <w:t>口号</w:t>
      </w:r>
      <w:r>
        <w:rPr>
          <w:rFonts w:hint="eastAsia" w:asciiTheme="minorEastAsia" w:hAnsiTheme="minorEastAsia"/>
          <w:sz w:val="24"/>
          <w:szCs w:val="24"/>
        </w:rPr>
        <w:t>。让学生参与班级管理，培养学生的组织能力和责任心，使每个学生都有成功的机会和成就感。培养学生的参与意识，提供显示学生才华的机会，在潜移默化中逐渐形成自理自治能力，体现学生的主体地位，发掘创新精神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、加强规范训练，即让学生养成：一丝不苟的学习态度。让学生每页书都要认认真真地读，每节课都要认认真真地听，每道题都要认认真真地做，每个错题要认认真真地改。结合月考，指导每位学生确立月奋斗目标，并制定</w:t>
      </w:r>
      <w:r>
        <w:rPr>
          <w:rFonts w:hint="eastAsia" w:asciiTheme="minorEastAsia" w:hAnsiTheme="minorEastAsia"/>
          <w:sz w:val="24"/>
          <w:szCs w:val="24"/>
          <w:u w:val="single"/>
        </w:rPr>
        <w:t>学习计划</w:t>
      </w:r>
      <w:r>
        <w:rPr>
          <w:rFonts w:hint="eastAsia" w:asciiTheme="minorEastAsia" w:hAnsiTheme="minorEastAsia"/>
          <w:sz w:val="24"/>
          <w:szCs w:val="24"/>
        </w:rPr>
        <w:t>。通过经常检查学生的作业、笔记、课堂纪律和考试情况，及时了解学生的学习情况;通过个别教育和榜样引导相结合的方法，培养学生良好学习习惯。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3、根据学校德育工作和年级组安排，引导学生开展各项实践活动。加强对学生思想品德教育和创新精神与实践能力的培养，面向全体学生，促进学生全面发展。班主任与学生一起确定好本学期各项活动的主题，组织和指导学生开展灵活多样、富有情趣的课内外活动，如主题班会、校园文化活动、社会实践活动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4、指导培养干部。定期召开班干部会议，培养班干部的服务意识、管理意识和奉献精神，激发其工作热情，提高其工作水平，促使其更好的发挥班级工作中的核心作用，当好班主任的得力助手。分工明确、各负其责，对班内的各项事务明确到位、分配到人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5、利用好班级晨会的时间，设计不同阶段的演讲主题，“感受初三”、“爱上初三”、“赢得初三”等，既给学生吐露心声的机会，又在班级形成一个良好的备考舆论氛围，起到学生自我教育的作用。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6、协助各课任教师做好班级及学生思想工作。班级工作要细化到每一个人，细心到每一次考试，对重点学生要多谈心、多指导，对后进生多关心、多鼓励。利用多种方式方法充分调动学生的积极性，使学生的潜力得到最大的发挥。同时强调学生间开展互帮互学活动，促进班级整体水平的提高，让学生“合作”中学习，在“竞争”中提高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7、加强家校联系，与家长联手给孩子一个美好的明天。对重点学生应保持经常性的家校联系;定期召开家长会，充分发挥家庭教育这个重要力量，做好学生思想工作。结合期中、期末考试成绩，开好每次的家长会。针对学生的现状，与家长共同探讨解决问题的方法，并对下一步工作做好安排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4454"/>
    <w:rsid w:val="001029D4"/>
    <w:rsid w:val="00604454"/>
    <w:rsid w:val="00C205A7"/>
    <w:rsid w:val="00F76B76"/>
    <w:rsid w:val="085C48A1"/>
    <w:rsid w:val="6AD0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224</Words>
  <Characters>1283</Characters>
  <Lines>10</Lines>
  <Paragraphs>3</Paragraphs>
  <TotalTime>5</TotalTime>
  <ScaleCrop>false</ScaleCrop>
  <LinksUpToDate>false</LinksUpToDate>
  <CharactersWithSpaces>1504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2018-09-10T07:58:00Z</dcterms:created>
  <dc:creator>化学超男孩</dc:creator>
  <cp:lastModifiedBy>陈莉</cp:lastModifiedBy>
  <dcterms:modified xsi:type="dcterms:W3CDTF">2020-12-15T06:44:23Z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