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50" w:lineRule="atLeast"/>
        <w:rPr>
          <w:rFonts w:hint="eastAsia"/>
          <w:color w:val="000000"/>
          <w:szCs w:val="18"/>
        </w:rPr>
      </w:pPr>
      <w:r>
        <w:rPr>
          <w:rFonts w:hint="eastAsia"/>
          <w:color w:val="000000"/>
          <w:szCs w:val="18"/>
        </w:rPr>
        <w:t>附件</w:t>
      </w:r>
      <w:r>
        <w:rPr>
          <w:rFonts w:hint="eastAsia"/>
          <w:color w:val="000000"/>
          <w:szCs w:val="18"/>
          <w:lang w:eastAsia="zh-CN"/>
        </w:rPr>
        <w:t>二</w:t>
      </w:r>
      <w:r>
        <w:rPr>
          <w:rFonts w:hint="eastAsia"/>
          <w:color w:val="000000"/>
          <w:szCs w:val="18"/>
        </w:rPr>
        <w:t>：</w:t>
      </w:r>
    </w:p>
    <w:p>
      <w:pPr>
        <w:snapToGrid w:val="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武进区中小学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名</w:t>
      </w:r>
      <w:r>
        <w:rPr>
          <w:rFonts w:hint="eastAsia" w:ascii="宋体" w:hAnsi="宋体"/>
          <w:b/>
          <w:bCs/>
          <w:sz w:val="36"/>
          <w:szCs w:val="36"/>
        </w:rPr>
        <w:t>班主任推荐表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735"/>
        <w:gridCol w:w="1232"/>
        <w:gridCol w:w="183"/>
        <w:gridCol w:w="1440"/>
        <w:gridCol w:w="437"/>
        <w:gridCol w:w="1102"/>
        <w:gridCol w:w="158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现任党政职  务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任班主任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限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现任教学科及年级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</w:t>
            </w:r>
            <w:r>
              <w:rPr>
                <w:rFonts w:hint="eastAsia" w:ascii="宋体" w:hAnsi="宋体"/>
                <w:sz w:val="24"/>
              </w:rPr>
              <w:t>任班主任的班级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近三年参加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班主任培训学时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近三年学生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满意度均值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近五年年度考核情况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何时何地受何奖励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综合荣誉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德育工作荣誉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9" w:hRule="atLeast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主要先进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（可附页，不超过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    见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单位（盖章）：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负责人（签字）：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区教育局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rPr>
          <w:rFonts w:hint="eastAsia" w:ascii="宋体" w:hAnsi="宋体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D7CC2"/>
    <w:rsid w:val="3A8950BF"/>
    <w:rsid w:val="5FAB28AC"/>
    <w:rsid w:val="68251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王晓红</cp:lastModifiedBy>
  <cp:lastPrinted>2018-10-29T02:10:00Z</cp:lastPrinted>
  <dcterms:modified xsi:type="dcterms:W3CDTF">2019-09-06T06:05:11Z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