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spacing w:beforeAutospacing="0" w:afterAutospacing="0" w:line="36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2020-2021学年</w:t>
      </w:r>
      <w:r>
        <w:rPr>
          <w:rFonts w:hint="eastAsia" w:ascii="宋体" w:hAnsi="宋体" w:eastAsia="宋体" w:cs="宋体"/>
          <w:b w:val="0"/>
          <w:bCs w:val="0"/>
          <w:color w:val="auto"/>
          <w:sz w:val="24"/>
          <w:szCs w:val="24"/>
          <w:lang w:val="en-US" w:eastAsia="zh-CN"/>
        </w:rPr>
        <w:t>新北</w:t>
      </w:r>
      <w:r>
        <w:rPr>
          <w:rFonts w:hint="eastAsia" w:ascii="宋体" w:hAnsi="宋体" w:eastAsia="宋体" w:cs="宋体"/>
          <w:b w:val="0"/>
          <w:bCs w:val="0"/>
          <w:color w:val="auto"/>
          <w:sz w:val="24"/>
          <w:szCs w:val="24"/>
        </w:rPr>
        <w:t>区初中数学教师教学基本功比赛</w:t>
      </w:r>
      <w:r>
        <w:rPr>
          <w:rFonts w:hint="eastAsia" w:ascii="宋体" w:hAnsi="宋体" w:eastAsia="宋体" w:cs="宋体"/>
          <w:b w:val="0"/>
          <w:bCs w:val="0"/>
          <w:color w:val="auto"/>
          <w:sz w:val="24"/>
          <w:szCs w:val="24"/>
          <w:lang w:val="en-US" w:eastAsia="zh-CN"/>
        </w:rPr>
        <w:t>结果公示</w:t>
      </w:r>
    </w:p>
    <w:p>
      <w:pPr>
        <w:keepNext w:val="0"/>
        <w:keepLines w:val="0"/>
        <w:pageBreakBefore w:val="0"/>
        <w:kinsoku/>
        <w:overflowPunct/>
        <w:topLinePunct w:val="0"/>
        <w:autoSpaceDE/>
        <w:autoSpaceDN/>
        <w:bidi w:val="0"/>
        <w:adjustRightInd w:val="0"/>
        <w:snapToGrid/>
        <w:spacing w:beforeAutospacing="0" w:afterAutospacing="0" w:line="360" w:lineRule="auto"/>
        <w:jc w:val="center"/>
        <w:textAlignment w:val="auto"/>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及活动总结</w:t>
      </w:r>
    </w:p>
    <w:p>
      <w:pPr>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各初中：</w:t>
      </w:r>
    </w:p>
    <w:p>
      <w:pPr>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根据《</w:t>
      </w:r>
      <w:r>
        <w:rPr>
          <w:rFonts w:hint="eastAsia" w:ascii="宋体" w:hAnsi="宋体" w:eastAsia="宋体" w:cs="宋体"/>
          <w:b w:val="0"/>
          <w:bCs w:val="0"/>
          <w:i w:val="0"/>
          <w:caps w:val="0"/>
          <w:color w:val="auto"/>
          <w:spacing w:val="0"/>
          <w:sz w:val="24"/>
          <w:szCs w:val="24"/>
          <w:shd w:val="clear" w:fill="FFFFFF"/>
        </w:rPr>
        <w:t>关于举办2020-2021学年新北区初中数学青年教师教学基本功比赛的预备通知</w:t>
      </w:r>
      <w:r>
        <w:rPr>
          <w:rFonts w:hint="eastAsia" w:ascii="宋体" w:hAnsi="宋体" w:eastAsia="宋体" w:cs="宋体"/>
          <w:b w:val="0"/>
          <w:bCs w:val="0"/>
          <w:color w:val="auto"/>
          <w:kern w:val="0"/>
          <w:sz w:val="24"/>
          <w:szCs w:val="24"/>
          <w:lang w:eastAsia="zh-CN"/>
        </w:rPr>
        <w:t>》文件精神，</w:t>
      </w:r>
      <w:r>
        <w:rPr>
          <w:rFonts w:hint="eastAsia" w:ascii="宋体" w:hAnsi="宋体" w:eastAsia="宋体" w:cs="宋体"/>
          <w:b w:val="0"/>
          <w:bCs w:val="0"/>
          <w:color w:val="auto"/>
          <w:kern w:val="0"/>
          <w:sz w:val="24"/>
          <w:szCs w:val="24"/>
        </w:rPr>
        <w:t>为了进一步加强教师队伍建设，提高我</w:t>
      </w:r>
      <w:r>
        <w:rPr>
          <w:rFonts w:hint="eastAsia" w:ascii="宋体" w:hAnsi="宋体" w:eastAsia="宋体" w:cs="宋体"/>
          <w:b w:val="0"/>
          <w:bCs w:val="0"/>
          <w:color w:val="auto"/>
          <w:kern w:val="0"/>
          <w:sz w:val="24"/>
          <w:szCs w:val="24"/>
          <w:lang w:val="en-US" w:eastAsia="zh-CN"/>
        </w:rPr>
        <w:t>区初中数学</w:t>
      </w:r>
      <w:r>
        <w:rPr>
          <w:rFonts w:hint="eastAsia" w:ascii="宋体" w:hAnsi="宋体" w:eastAsia="宋体" w:cs="宋体"/>
          <w:b w:val="0"/>
          <w:bCs w:val="0"/>
          <w:color w:val="auto"/>
          <w:kern w:val="0"/>
          <w:sz w:val="24"/>
          <w:szCs w:val="24"/>
        </w:rPr>
        <w:t>教师的整体素质，</w:t>
      </w:r>
      <w:r>
        <w:rPr>
          <w:rFonts w:hint="eastAsia" w:ascii="宋体" w:hAnsi="宋体" w:eastAsia="宋体" w:cs="宋体"/>
          <w:b w:val="0"/>
          <w:bCs w:val="0"/>
          <w:color w:val="auto"/>
          <w:sz w:val="24"/>
          <w:szCs w:val="24"/>
          <w:lang w:val="en-US" w:eastAsia="zh-CN"/>
        </w:rPr>
        <w:t>我区</w:t>
      </w:r>
      <w:r>
        <w:rPr>
          <w:rFonts w:hint="eastAsia" w:ascii="宋体" w:hAnsi="宋体" w:eastAsia="宋体" w:cs="宋体"/>
          <w:b w:val="0"/>
          <w:bCs w:val="0"/>
          <w:color w:val="auto"/>
          <w:sz w:val="24"/>
          <w:szCs w:val="24"/>
          <w:lang w:eastAsia="zh-CN"/>
        </w:rPr>
        <w:t>组织了</w:t>
      </w:r>
      <w:r>
        <w:rPr>
          <w:rFonts w:hint="eastAsia" w:ascii="宋体" w:hAnsi="宋体" w:eastAsia="宋体" w:cs="宋体"/>
          <w:b w:val="0"/>
          <w:bCs w:val="0"/>
          <w:color w:val="auto"/>
          <w:sz w:val="24"/>
          <w:szCs w:val="24"/>
          <w:lang w:val="en-US" w:eastAsia="zh-CN"/>
        </w:rPr>
        <w:t>三轮</w:t>
      </w:r>
      <w:r>
        <w:rPr>
          <w:rFonts w:hint="eastAsia" w:ascii="宋体" w:hAnsi="宋体" w:eastAsia="宋体" w:cs="宋体"/>
          <w:b w:val="0"/>
          <w:bCs w:val="0"/>
          <w:color w:val="auto"/>
          <w:sz w:val="24"/>
          <w:szCs w:val="24"/>
          <w:lang w:eastAsia="zh-CN"/>
        </w:rPr>
        <w:t>比赛，按</w:t>
      </w:r>
      <w:r>
        <w:rPr>
          <w:rFonts w:hint="eastAsia" w:ascii="宋体" w:hAnsi="宋体" w:eastAsia="宋体" w:cs="宋体"/>
          <w:b w:val="0"/>
          <w:bCs w:val="0"/>
          <w:color w:val="auto"/>
          <w:sz w:val="24"/>
          <w:szCs w:val="24"/>
          <w:lang w:val="en-US" w:eastAsia="zh-CN"/>
        </w:rPr>
        <w:t>江苏省</w:t>
      </w:r>
      <w:r>
        <w:rPr>
          <w:rFonts w:hint="eastAsia" w:ascii="宋体" w:hAnsi="宋体" w:eastAsia="宋体" w:cs="宋体"/>
          <w:b w:val="0"/>
          <w:bCs w:val="0"/>
          <w:color w:val="auto"/>
          <w:sz w:val="24"/>
          <w:szCs w:val="24"/>
          <w:lang w:eastAsia="zh-CN"/>
        </w:rPr>
        <w:t>教学基本功比赛规则，根据</w:t>
      </w:r>
      <w:r>
        <w:rPr>
          <w:rFonts w:hint="eastAsia" w:ascii="宋体" w:hAnsi="宋体" w:eastAsia="宋体" w:cs="宋体"/>
          <w:b w:val="0"/>
          <w:bCs w:val="0"/>
          <w:color w:val="auto"/>
          <w:sz w:val="24"/>
          <w:szCs w:val="24"/>
          <w:lang w:val="en-US" w:eastAsia="zh-CN"/>
        </w:rPr>
        <w:t>三轮比赛成绩</w:t>
      </w:r>
      <w:r>
        <w:rPr>
          <w:rFonts w:hint="eastAsia" w:ascii="宋体" w:hAnsi="宋体" w:eastAsia="宋体" w:cs="宋体"/>
          <w:b w:val="0"/>
          <w:bCs w:val="0"/>
          <w:color w:val="auto"/>
          <w:sz w:val="24"/>
          <w:szCs w:val="24"/>
          <w:lang w:eastAsia="zh-CN"/>
        </w:rPr>
        <w:t>，现将</w:t>
      </w:r>
      <w:r>
        <w:rPr>
          <w:rFonts w:hint="eastAsia" w:ascii="宋体" w:hAnsi="宋体" w:eastAsia="宋体" w:cs="宋体"/>
          <w:b w:val="0"/>
          <w:bCs w:val="0"/>
          <w:color w:val="auto"/>
          <w:sz w:val="24"/>
          <w:szCs w:val="24"/>
          <w:lang w:val="en-US" w:eastAsia="zh-CN"/>
        </w:rPr>
        <w:t>本次比赛的活动总结和</w:t>
      </w:r>
      <w:r>
        <w:rPr>
          <w:rFonts w:hint="eastAsia" w:ascii="宋体" w:hAnsi="宋体" w:eastAsia="宋体" w:cs="宋体"/>
          <w:b w:val="0"/>
          <w:bCs w:val="0"/>
          <w:color w:val="auto"/>
          <w:sz w:val="24"/>
          <w:szCs w:val="24"/>
          <w:lang w:eastAsia="zh-CN"/>
        </w:rPr>
        <w:t>结果公示如</w:t>
      </w:r>
      <w:r>
        <w:rPr>
          <w:rFonts w:hint="eastAsia" w:ascii="宋体" w:hAnsi="宋体" w:eastAsia="宋体" w:cs="宋体"/>
          <w:b w:val="0"/>
          <w:bCs w:val="0"/>
          <w:color w:val="auto"/>
          <w:kern w:val="0"/>
          <w:sz w:val="24"/>
          <w:szCs w:val="24"/>
          <w:lang w:val="en-US" w:eastAsia="zh-CN"/>
        </w:rPr>
        <w:t>下：</w:t>
      </w:r>
    </w:p>
    <w:p>
      <w:pPr>
        <w:keepNext w:val="0"/>
        <w:keepLines w:val="0"/>
        <w:pageBreakBefore w:val="0"/>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一、比赛结果</w:t>
      </w:r>
    </w:p>
    <w:tbl>
      <w:tblPr>
        <w:tblStyle w:val="3"/>
        <w:tblW w:w="5220" w:type="dxa"/>
        <w:tblInd w:w="0" w:type="dxa"/>
        <w:shd w:val="clear" w:color="auto" w:fill="auto"/>
        <w:tblLayout w:type="autofit"/>
        <w:tblCellMar>
          <w:top w:w="0" w:type="dxa"/>
          <w:left w:w="0" w:type="dxa"/>
          <w:bottom w:w="0" w:type="dxa"/>
          <w:right w:w="0" w:type="dxa"/>
        </w:tblCellMar>
      </w:tblPr>
      <w:tblGrid>
        <w:gridCol w:w="3920"/>
        <w:gridCol w:w="1300"/>
      </w:tblGrid>
      <w:tr>
        <w:tblPrEx>
          <w:shd w:val="clear" w:color="auto" w:fill="auto"/>
          <w:tblCellMar>
            <w:top w:w="0" w:type="dxa"/>
            <w:left w:w="0" w:type="dxa"/>
            <w:bottom w:w="0" w:type="dxa"/>
            <w:right w:w="0" w:type="dxa"/>
          </w:tblCellMar>
        </w:tblPrEx>
        <w:trPr>
          <w:trHeight w:val="285" w:hRule="atLeast"/>
        </w:trPr>
        <w:tc>
          <w:tcPr>
            <w:tcW w:w="52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一等奖（8名）</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贡俊峰</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实验中学（晋陵校区）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陈娜</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新北区薛家中学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陈洁</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钱文俊</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曹宣</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新北区龙虎塘中学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孙亚燕</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常州市河海实验学校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钱程</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常州市滨江中学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张安娴</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二等奖（12名）</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王立通</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张满</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齐肖肖</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何斌</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新北区新桥初级中学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裴玲燕</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常州市滨江中学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朱云云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新北区飞龙中学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霍达</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常州市河海实验学校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葛娟萍</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新北区小河中学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陈蓉</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常州市滨江中学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李莉</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潘婷婷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新北区吕墅中学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周建军</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三等奖（20名）</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新北区吕墅中学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郑金华</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新北区飞龙中学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毛雨婷</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新北区罗溪中学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时文静</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鲁鹏</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杨焕祥</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常州市河海实验学校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金春蕾</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新北区吕墅中学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赵惠兰</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新北区薛家中学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刘颖</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新北区罗溪中学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朱渝辉</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常州市中天实验学校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陈粤</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新北区罗溪中学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巢坚</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新北区新桥初级中学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张傲</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新北区圩塘中学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缪薇薇</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王佳佳</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展翼飞</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新北区罗溪中学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姜雨廷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常州市滨江中学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洪瑶</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新北区罗溪中学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叶香平</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实验中学（龙城大道校区）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徐珊</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常州市滨江中学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金燕</w:t>
            </w:r>
          </w:p>
        </w:tc>
      </w:tr>
    </w:tbl>
    <w:p>
      <w:pPr>
        <w:keepNext w:val="0"/>
        <w:keepLines w:val="0"/>
        <w:pageBreakBefore w:val="0"/>
        <w:kinsoku/>
        <w:wordWrap/>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lang w:val="en-US" w:eastAsia="zh-CN"/>
        </w:rPr>
        <w:t>根据比赛结果，推荐贡俊峰、陈娜、陈洁3位教师参加常州市初中数学教师基本功比赛，</w:t>
      </w:r>
      <w:r>
        <w:rPr>
          <w:rFonts w:hint="eastAsia" w:ascii="宋体" w:hAnsi="宋体" w:eastAsia="宋体" w:cs="宋体"/>
          <w:b w:val="0"/>
          <w:bCs w:val="0"/>
          <w:color w:val="auto"/>
          <w:kern w:val="0"/>
          <w:sz w:val="24"/>
          <w:szCs w:val="24"/>
          <w:lang w:val="en-US" w:eastAsia="zh-CN"/>
        </w:rPr>
        <w:t>特此公示。公示时间：12月14日至12月20日。如有疑问请与新北区教师发展中心曹海霞联系，联系电话：85131986.</w:t>
      </w:r>
    </w:p>
    <w:p>
      <w:pPr>
        <w:keepNext w:val="0"/>
        <w:keepLines w:val="0"/>
        <w:pageBreakBefore w:val="0"/>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二、活动总结</w:t>
      </w:r>
    </w:p>
    <w:p>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本次比赛组织严密，比赛内容丰富。比赛历经三轮，第一轮为专业技能测试，</w:t>
      </w:r>
      <w:bookmarkStart w:id="0" w:name="_GoBack"/>
      <w:bookmarkEnd w:id="0"/>
      <w:r>
        <w:rPr>
          <w:rFonts w:hint="eastAsia" w:ascii="宋体" w:hAnsi="宋体" w:eastAsia="宋体" w:cs="宋体"/>
          <w:b w:val="0"/>
          <w:bCs w:val="0"/>
          <w:color w:val="auto"/>
          <w:sz w:val="24"/>
          <w:szCs w:val="24"/>
          <w:lang w:val="en-US" w:eastAsia="zh-CN"/>
        </w:rPr>
        <w:t>包括教育学、心理学、课程标准、数学文化及解题能力的考查；第二轮为教学设计与课件制作比赛；第三轮为粉笔字、即兴演讲和模拟课堂比赛。</w:t>
      </w:r>
      <w:r>
        <w:rPr>
          <w:rFonts w:hint="eastAsia" w:ascii="宋体" w:hAnsi="宋体" w:eastAsia="宋体" w:cs="宋体"/>
          <w:b w:val="0"/>
          <w:bCs w:val="0"/>
          <w:color w:val="auto"/>
          <w:sz w:val="24"/>
          <w:szCs w:val="24"/>
        </w:rPr>
        <w:t>从比赛现场和结果来看，参赛</w:t>
      </w:r>
      <w:r>
        <w:rPr>
          <w:rFonts w:hint="eastAsia" w:ascii="宋体" w:hAnsi="宋体" w:eastAsia="宋体" w:cs="宋体"/>
          <w:b w:val="0"/>
          <w:bCs w:val="0"/>
          <w:color w:val="auto"/>
          <w:sz w:val="24"/>
          <w:szCs w:val="24"/>
          <w:lang w:val="en-US" w:eastAsia="zh-CN"/>
        </w:rPr>
        <w:t>教师</w:t>
      </w:r>
      <w:r>
        <w:rPr>
          <w:rFonts w:hint="eastAsia" w:ascii="宋体" w:hAnsi="宋体" w:eastAsia="宋体" w:cs="宋体"/>
          <w:b w:val="0"/>
          <w:bCs w:val="0"/>
          <w:color w:val="auto"/>
          <w:sz w:val="24"/>
          <w:szCs w:val="24"/>
        </w:rPr>
        <w:t>在每个环节都</w:t>
      </w:r>
      <w:r>
        <w:rPr>
          <w:rFonts w:hint="eastAsia" w:ascii="宋体" w:hAnsi="宋体" w:eastAsia="宋体" w:cs="宋体"/>
          <w:b w:val="0"/>
          <w:bCs w:val="0"/>
          <w:color w:val="auto"/>
          <w:sz w:val="24"/>
          <w:szCs w:val="24"/>
          <w:lang w:val="en-US" w:eastAsia="zh-CN"/>
        </w:rPr>
        <w:t>能</w:t>
      </w:r>
      <w:r>
        <w:rPr>
          <w:rFonts w:hint="eastAsia" w:ascii="宋体" w:hAnsi="宋体" w:eastAsia="宋体" w:cs="宋体"/>
          <w:b w:val="0"/>
          <w:bCs w:val="0"/>
          <w:color w:val="auto"/>
          <w:sz w:val="24"/>
          <w:szCs w:val="24"/>
        </w:rPr>
        <w:t>精心准备、较好地展示了</w:t>
      </w:r>
      <w:r>
        <w:rPr>
          <w:rFonts w:hint="eastAsia" w:ascii="宋体" w:hAnsi="宋体" w:eastAsia="宋体" w:cs="宋体"/>
          <w:b w:val="0"/>
          <w:bCs w:val="0"/>
          <w:color w:val="auto"/>
          <w:sz w:val="24"/>
          <w:szCs w:val="24"/>
          <w:lang w:val="en-US" w:eastAsia="zh-CN"/>
        </w:rPr>
        <w:t>自己的教学</w:t>
      </w:r>
      <w:r>
        <w:rPr>
          <w:rFonts w:hint="eastAsia" w:ascii="宋体" w:hAnsi="宋体" w:eastAsia="宋体" w:cs="宋体"/>
          <w:b w:val="0"/>
          <w:bCs w:val="0"/>
          <w:color w:val="auto"/>
          <w:sz w:val="24"/>
          <w:szCs w:val="24"/>
        </w:rPr>
        <w:t>基本功</w:t>
      </w:r>
      <w:r>
        <w:rPr>
          <w:rFonts w:hint="eastAsia" w:ascii="宋体" w:hAnsi="宋体" w:eastAsia="宋体" w:cs="宋体"/>
          <w:b w:val="0"/>
          <w:bCs w:val="0"/>
          <w:color w:val="auto"/>
          <w:sz w:val="24"/>
          <w:szCs w:val="24"/>
          <w:lang w:val="en-US" w:eastAsia="zh-CN"/>
        </w:rPr>
        <w:t>和良好的个人修养</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评委们本着公开、公平、公正的原则，表现出较高的评价水平。承办学校更是以极其负责的态度做好协助工作，为比赛的顺利进行提供了强有力的后勤保障。</w:t>
      </w:r>
    </w:p>
    <w:p>
      <w:pPr>
        <w:keepNext w:val="0"/>
        <w:keepLines w:val="0"/>
        <w:pageBreakBefore w:val="0"/>
        <w:kinsoku/>
        <w:wordWrap/>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由于基本功比赛考查项目较多，准备时间较紧，考核要求较高，所以初中数学教师在以下几个方面需要加强：</w:t>
      </w:r>
    </w:p>
    <w:p>
      <w:pPr>
        <w:keepNext w:val="0"/>
        <w:keepLines w:val="0"/>
        <w:pageBreakBefore w:val="0"/>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1、提升理论素养。部分教师对于教学理论学习的重视程度不够，对于教育教学理论、数学史、数学课程标准等研读不够深入，希加强教育教学研究，提升理论学习水平。</w:t>
      </w:r>
    </w:p>
    <w:p>
      <w:pPr>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加强解题训练，提高解题能力。解题能力是数学教师必备的基本功之一，敏捷的思维，灵活的解题方法是优秀的数学教师必不可少的基本条件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部分教师解题能力有待进一步提高。</w:t>
      </w:r>
    </w:p>
    <w:p>
      <w:pPr>
        <w:keepNext w:val="0"/>
        <w:keepLines w:val="0"/>
        <w:pageBreakBefore w:val="0"/>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提高驾驭教材能力。部分教师教学设计没</w:t>
      </w:r>
      <w:r>
        <w:rPr>
          <w:rFonts w:hint="eastAsia" w:ascii="宋体" w:hAnsi="宋体" w:eastAsia="宋体" w:cs="宋体"/>
          <w:b w:val="0"/>
          <w:bCs w:val="0"/>
          <w:color w:val="auto"/>
          <w:sz w:val="24"/>
          <w:szCs w:val="24"/>
          <w:lang w:val="en-US" w:eastAsia="zh-CN"/>
        </w:rPr>
        <w:t>能</w:t>
      </w:r>
      <w:r>
        <w:rPr>
          <w:rFonts w:hint="eastAsia" w:ascii="宋体" w:hAnsi="宋体" w:eastAsia="宋体" w:cs="宋体"/>
          <w:b w:val="0"/>
          <w:bCs w:val="0"/>
          <w:color w:val="auto"/>
          <w:sz w:val="24"/>
          <w:szCs w:val="24"/>
        </w:rPr>
        <w:t>体现新课程理念</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对于教学重点的把握和教学难点的突破研究不到位，希老师们在今后的教学过程中认真研读课标、教参、教材，提高教学设计和把握教材、驾驭课堂的能力。</w:t>
      </w:r>
    </w:p>
    <w:p>
      <w:pPr>
        <w:keepNext w:val="0"/>
        <w:keepLines w:val="0"/>
        <w:pageBreakBefore w:val="0"/>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加强多媒体技术的学习和使用。本次比赛中，不少老师在教案设计、课件制作和课堂教学中运用GGB、几何画板、公式编辑器等数学软件的水平较高，但部分老师这方面的基本功不扎实，教师间的水平差异很大，希各校教研组注重培养数学教师这方面的能力，</w:t>
      </w:r>
      <w:r>
        <w:rPr>
          <w:rFonts w:hint="eastAsia" w:ascii="宋体" w:hAnsi="宋体" w:eastAsia="宋体" w:cs="宋体"/>
          <w:b w:val="0"/>
          <w:bCs w:val="0"/>
          <w:color w:val="auto"/>
          <w:sz w:val="24"/>
          <w:szCs w:val="24"/>
        </w:rPr>
        <w:t>提高</w:t>
      </w:r>
      <w:r>
        <w:rPr>
          <w:rFonts w:hint="eastAsia" w:ascii="宋体" w:hAnsi="宋体" w:eastAsia="宋体" w:cs="宋体"/>
          <w:b w:val="0"/>
          <w:bCs w:val="0"/>
          <w:color w:val="auto"/>
          <w:sz w:val="24"/>
          <w:szCs w:val="24"/>
          <w:lang w:val="en-US" w:eastAsia="zh-CN"/>
        </w:rPr>
        <w:t>教师的学科</w:t>
      </w:r>
      <w:r>
        <w:rPr>
          <w:rFonts w:hint="eastAsia" w:ascii="宋体" w:hAnsi="宋体" w:eastAsia="宋体" w:cs="宋体"/>
          <w:b w:val="0"/>
          <w:bCs w:val="0"/>
          <w:color w:val="auto"/>
          <w:sz w:val="24"/>
          <w:szCs w:val="24"/>
        </w:rPr>
        <w:t>素质。</w:t>
      </w:r>
    </w:p>
    <w:p>
      <w:pPr>
        <w:pStyle w:val="2"/>
        <w:keepNext w:val="0"/>
        <w:keepLines w:val="0"/>
        <w:pageBreakBefore w:val="0"/>
        <w:widowControl/>
        <w:suppressLineNumbers w:val="0"/>
        <w:shd w:val="clear" w:fill="FFFFFF"/>
        <w:kinsoku/>
        <w:overflowPunct/>
        <w:topLinePunct w:val="0"/>
        <w:autoSpaceDE/>
        <w:autoSpaceDN/>
        <w:bidi w:val="0"/>
        <w:adjustRightInd w:val="0"/>
        <w:snapToGrid/>
        <w:spacing w:before="0" w:beforeAutospacing="0" w:after="0" w:afterAutospacing="0" w:line="360" w:lineRule="auto"/>
        <w:ind w:left="0" w:firstLine="420"/>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shd w:val="clear" w:fill="FFFFFF"/>
        </w:rPr>
        <w:t>希望所有参赛教师能认真反思与总结自己在本次比赛过程中所积累的经验和存在的问题，厚积薄发，完善</w:t>
      </w:r>
      <w:r>
        <w:rPr>
          <w:rFonts w:hint="eastAsia" w:eastAsia="宋体" w:cs="宋体"/>
          <w:b w:val="0"/>
          <w:bCs w:val="0"/>
          <w:i w:val="0"/>
          <w:caps w:val="0"/>
          <w:color w:val="auto"/>
          <w:spacing w:val="0"/>
          <w:sz w:val="24"/>
          <w:szCs w:val="24"/>
          <w:shd w:val="clear" w:fill="FFFFFF"/>
          <w:lang w:val="en-US" w:eastAsia="zh-CN"/>
        </w:rPr>
        <w:t>自我，重视自身的专业发展</w:t>
      </w:r>
      <w:r>
        <w:rPr>
          <w:rFonts w:hint="eastAsia" w:ascii="宋体" w:hAnsi="宋体" w:eastAsia="宋体" w:cs="宋体"/>
          <w:b w:val="0"/>
          <w:bCs w:val="0"/>
          <w:i w:val="0"/>
          <w:caps w:val="0"/>
          <w:color w:val="auto"/>
          <w:spacing w:val="0"/>
          <w:sz w:val="24"/>
          <w:szCs w:val="24"/>
          <w:shd w:val="clear" w:fill="FFFFFF"/>
        </w:rPr>
        <w:t>；</w:t>
      </w:r>
      <w:r>
        <w:rPr>
          <w:rFonts w:hint="eastAsia" w:ascii="宋体" w:hAnsi="宋体" w:eastAsia="宋体" w:cs="宋体"/>
          <w:b w:val="0"/>
          <w:bCs w:val="0"/>
          <w:i w:val="0"/>
          <w:caps w:val="0"/>
          <w:color w:val="auto"/>
          <w:spacing w:val="0"/>
          <w:sz w:val="24"/>
          <w:szCs w:val="24"/>
          <w:shd w:val="clear" w:fill="FFFFFF"/>
          <w:lang w:val="en-US" w:eastAsia="zh-CN"/>
        </w:rPr>
        <w:t>也希望</w:t>
      </w:r>
      <w:r>
        <w:rPr>
          <w:rFonts w:hint="eastAsia" w:ascii="宋体" w:hAnsi="宋体" w:eastAsia="宋体" w:cs="宋体"/>
          <w:b w:val="0"/>
          <w:bCs w:val="0"/>
          <w:i w:val="0"/>
          <w:caps w:val="0"/>
          <w:color w:val="auto"/>
          <w:spacing w:val="0"/>
          <w:sz w:val="24"/>
          <w:szCs w:val="24"/>
          <w:shd w:val="clear" w:fill="FFFFFF"/>
        </w:rPr>
        <w:t>各校</w:t>
      </w:r>
      <w:r>
        <w:rPr>
          <w:rFonts w:hint="eastAsia" w:ascii="宋体" w:hAnsi="宋体" w:eastAsia="宋体" w:cs="宋体"/>
          <w:b w:val="0"/>
          <w:bCs w:val="0"/>
          <w:i w:val="0"/>
          <w:caps w:val="0"/>
          <w:color w:val="auto"/>
          <w:spacing w:val="0"/>
          <w:sz w:val="24"/>
          <w:szCs w:val="24"/>
          <w:shd w:val="clear" w:fill="FFFFFF"/>
          <w:lang w:val="en-US" w:eastAsia="zh-CN"/>
        </w:rPr>
        <w:t>数</w:t>
      </w:r>
      <w:r>
        <w:rPr>
          <w:rFonts w:hint="eastAsia" w:ascii="宋体" w:hAnsi="宋体" w:eastAsia="宋体" w:cs="宋体"/>
          <w:b w:val="0"/>
          <w:bCs w:val="0"/>
          <w:i w:val="0"/>
          <w:caps w:val="0"/>
          <w:color w:val="auto"/>
          <w:spacing w:val="0"/>
          <w:sz w:val="24"/>
          <w:szCs w:val="24"/>
          <w:shd w:val="clear" w:fill="FFFFFF"/>
        </w:rPr>
        <w:t>学教研组在今后的校本培训中</w:t>
      </w:r>
      <w:r>
        <w:rPr>
          <w:rFonts w:hint="eastAsia" w:eastAsia="宋体" w:cs="宋体"/>
          <w:b w:val="0"/>
          <w:bCs w:val="0"/>
          <w:i w:val="0"/>
          <w:caps w:val="0"/>
          <w:color w:val="auto"/>
          <w:spacing w:val="0"/>
          <w:sz w:val="24"/>
          <w:szCs w:val="24"/>
          <w:shd w:val="clear" w:fill="FFFFFF"/>
          <w:lang w:val="en-US" w:eastAsia="zh-CN"/>
        </w:rPr>
        <w:t>加强</w:t>
      </w:r>
      <w:r>
        <w:rPr>
          <w:rFonts w:hint="eastAsia" w:ascii="宋体" w:hAnsi="宋体" w:eastAsia="宋体" w:cs="宋体"/>
          <w:b w:val="0"/>
          <w:bCs w:val="0"/>
          <w:i w:val="0"/>
          <w:caps w:val="0"/>
          <w:color w:val="auto"/>
          <w:spacing w:val="0"/>
          <w:sz w:val="24"/>
          <w:szCs w:val="24"/>
          <w:shd w:val="clear" w:fill="FFFFFF"/>
        </w:rPr>
        <w:t>基本功竞赛的内容研究，</w:t>
      </w:r>
      <w:r>
        <w:rPr>
          <w:rFonts w:hint="eastAsia" w:eastAsia="宋体" w:cs="宋体"/>
          <w:b w:val="0"/>
          <w:bCs w:val="0"/>
          <w:i w:val="0"/>
          <w:caps w:val="0"/>
          <w:color w:val="auto"/>
          <w:spacing w:val="0"/>
          <w:sz w:val="24"/>
          <w:szCs w:val="24"/>
          <w:shd w:val="clear" w:fill="FFFFFF"/>
          <w:lang w:val="en-US" w:eastAsia="zh-CN"/>
        </w:rPr>
        <w:t>并有针对性地进行培训，</w:t>
      </w:r>
      <w:r>
        <w:rPr>
          <w:rFonts w:hint="eastAsia" w:ascii="宋体" w:hAnsi="宋体" w:eastAsia="宋体" w:cs="宋体"/>
          <w:b w:val="0"/>
          <w:bCs w:val="0"/>
          <w:i w:val="0"/>
          <w:caps w:val="0"/>
          <w:color w:val="auto"/>
          <w:spacing w:val="0"/>
          <w:sz w:val="24"/>
          <w:szCs w:val="24"/>
          <w:shd w:val="clear" w:fill="FFFFFF"/>
          <w:lang w:val="en-US" w:eastAsia="zh-CN"/>
        </w:rPr>
        <w:t>提升</w:t>
      </w:r>
      <w:r>
        <w:rPr>
          <w:rFonts w:hint="eastAsia" w:eastAsia="宋体" w:cs="宋体"/>
          <w:b w:val="0"/>
          <w:bCs w:val="0"/>
          <w:i w:val="0"/>
          <w:caps w:val="0"/>
          <w:color w:val="auto"/>
          <w:spacing w:val="0"/>
          <w:sz w:val="24"/>
          <w:szCs w:val="24"/>
          <w:shd w:val="clear" w:fill="FFFFFF"/>
          <w:lang w:val="en-US" w:eastAsia="zh-CN"/>
        </w:rPr>
        <w:t>教师</w:t>
      </w:r>
      <w:r>
        <w:rPr>
          <w:rFonts w:hint="eastAsia" w:ascii="宋体" w:hAnsi="宋体" w:eastAsia="宋体" w:cs="宋体"/>
          <w:b w:val="0"/>
          <w:bCs w:val="0"/>
          <w:i w:val="0"/>
          <w:caps w:val="0"/>
          <w:color w:val="auto"/>
          <w:spacing w:val="0"/>
          <w:sz w:val="24"/>
          <w:szCs w:val="24"/>
          <w:shd w:val="clear" w:fill="FFFFFF"/>
          <w:lang w:val="en-US" w:eastAsia="zh-CN"/>
        </w:rPr>
        <w:t>教育教学水平。</w:t>
      </w:r>
    </w:p>
    <w:p>
      <w:pPr>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360" w:lineRule="auto"/>
        <w:ind w:firstLine="5280" w:firstLineChars="2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新北区教师发展中心</w:t>
      </w:r>
    </w:p>
    <w:p>
      <w:pPr>
        <w:keepNext w:val="0"/>
        <w:keepLines w:val="0"/>
        <w:pageBreakBefore w:val="0"/>
        <w:widowControl/>
        <w:shd w:val="clear" w:color="auto" w:fill="FFFFFF"/>
        <w:kinsoku/>
        <w:wordWrap w:val="0"/>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2020年12月14日</w:t>
      </w:r>
    </w:p>
    <w:p>
      <w:pPr>
        <w:keepNext w:val="0"/>
        <w:keepLines w:val="0"/>
        <w:pageBreakBefore w:val="0"/>
        <w:kinsoku/>
        <w:overflowPunct/>
        <w:topLinePunct w:val="0"/>
        <w:autoSpaceDE/>
        <w:autoSpaceDN/>
        <w:bidi w:val="0"/>
        <w:adjustRightInd w:val="0"/>
        <w:snapToGrid/>
        <w:spacing w:beforeAutospacing="0" w:afterAutospacing="0" w:line="360" w:lineRule="auto"/>
        <w:ind w:firstLine="480" w:firstLineChars="200"/>
        <w:jc w:val="left"/>
        <w:textAlignment w:val="auto"/>
        <w:rPr>
          <w:rFonts w:hint="eastAsia" w:ascii="宋体" w:hAnsi="宋体" w:eastAsia="宋体" w:cs="宋体"/>
          <w:b w:val="0"/>
          <w:bCs w:val="0"/>
          <w:color w:val="auto"/>
          <w:spacing w:val="0"/>
          <w:position w:val="0"/>
          <w:sz w:val="24"/>
          <w:szCs w:val="24"/>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Euclid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uclid Symbol">
    <w:panose1 w:val="05050102010706020507"/>
    <w:charset w:val="00"/>
    <w:family w:val="auto"/>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54BE"/>
    <w:rsid w:val="02377010"/>
    <w:rsid w:val="0719349D"/>
    <w:rsid w:val="08D10127"/>
    <w:rsid w:val="096672EE"/>
    <w:rsid w:val="0B7373BA"/>
    <w:rsid w:val="0F674C1B"/>
    <w:rsid w:val="14D3561D"/>
    <w:rsid w:val="1619544B"/>
    <w:rsid w:val="16BB666C"/>
    <w:rsid w:val="16CA6A84"/>
    <w:rsid w:val="18595C58"/>
    <w:rsid w:val="1A5A161A"/>
    <w:rsid w:val="1ACF0F98"/>
    <w:rsid w:val="1FC60D2F"/>
    <w:rsid w:val="298B3FF4"/>
    <w:rsid w:val="2EF45923"/>
    <w:rsid w:val="314E781E"/>
    <w:rsid w:val="32D023AD"/>
    <w:rsid w:val="34C71843"/>
    <w:rsid w:val="368E50A6"/>
    <w:rsid w:val="37BD7C12"/>
    <w:rsid w:val="3A8E437C"/>
    <w:rsid w:val="3C7F4B1A"/>
    <w:rsid w:val="3FDD2251"/>
    <w:rsid w:val="4256722D"/>
    <w:rsid w:val="44CB24A3"/>
    <w:rsid w:val="45F41B87"/>
    <w:rsid w:val="4AD14300"/>
    <w:rsid w:val="4BA421FF"/>
    <w:rsid w:val="4D2251B5"/>
    <w:rsid w:val="50E20F70"/>
    <w:rsid w:val="514E4E11"/>
    <w:rsid w:val="53587961"/>
    <w:rsid w:val="559D1B53"/>
    <w:rsid w:val="67582267"/>
    <w:rsid w:val="683C760E"/>
    <w:rsid w:val="687558E1"/>
    <w:rsid w:val="69934F5C"/>
    <w:rsid w:val="69B63703"/>
    <w:rsid w:val="6A6E01E3"/>
    <w:rsid w:val="6E201D3A"/>
    <w:rsid w:val="6E22463B"/>
    <w:rsid w:val="732A2D2E"/>
    <w:rsid w:val="73377932"/>
    <w:rsid w:val="73CE4CDC"/>
    <w:rsid w:val="75FE0B0D"/>
    <w:rsid w:val="78141B84"/>
    <w:rsid w:val="78CE4CC6"/>
    <w:rsid w:val="7BCB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5">
    <w:name w:val="font31"/>
    <w:basedOn w:val="4"/>
    <w:qFormat/>
    <w:uiPriority w:val="0"/>
    <w:rPr>
      <w:rFonts w:hint="eastAsia" w:ascii="宋体" w:hAnsi="宋体" w:eastAsia="宋体" w:cs="宋体"/>
      <w:color w:val="00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2020-10-30T03:42:00Z</dcterms:created>
  <dc:creator>Administrator</dc:creator>
  <cp:lastModifiedBy>池塘草虾</cp:lastModifiedBy>
  <dcterms:modified xsi:type="dcterms:W3CDTF">2020-12-14T01:42:58Z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