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EA3" w:rsidRDefault="00EC08AF">
      <w:pPr>
        <w:jc w:val="center"/>
        <w:rPr>
          <w:rFonts w:asciiTheme="minorEastAsia" w:hAnsiTheme="minorEastAsia"/>
          <w:b/>
          <w:bCs/>
          <w:sz w:val="28"/>
          <w:szCs w:val="28"/>
        </w:rPr>
      </w:pPr>
      <w:r>
        <w:rPr>
          <w:rFonts w:asciiTheme="minorEastAsia" w:hAnsiTheme="minorEastAsia" w:hint="eastAsia"/>
          <w:b/>
          <w:bCs/>
          <w:sz w:val="28"/>
          <w:szCs w:val="28"/>
        </w:rPr>
        <w:t>薛家中心小学（奥园校区）新型冠状病毒感染的肺炎疫情</w:t>
      </w:r>
    </w:p>
    <w:p w:rsidR="00260EA3" w:rsidRDefault="00EC08AF">
      <w:pPr>
        <w:jc w:val="center"/>
        <w:rPr>
          <w:rFonts w:asciiTheme="minorEastAsia" w:hAnsiTheme="minorEastAsia"/>
          <w:b/>
          <w:bCs/>
          <w:sz w:val="28"/>
          <w:szCs w:val="28"/>
        </w:rPr>
      </w:pPr>
      <w:r>
        <w:rPr>
          <w:rFonts w:asciiTheme="minorEastAsia" w:hAnsiTheme="minorEastAsia" w:hint="eastAsia"/>
          <w:b/>
          <w:bCs/>
          <w:sz w:val="28"/>
          <w:szCs w:val="28"/>
        </w:rPr>
        <w:t>应急处置预案</w:t>
      </w:r>
    </w:p>
    <w:p w:rsidR="00260EA3" w:rsidRPr="006A1E6D" w:rsidRDefault="00EC08AF" w:rsidP="006A1E6D">
      <w:pPr>
        <w:rPr>
          <w:spacing w:val="8"/>
          <w:sz w:val="24"/>
          <w:szCs w:val="24"/>
        </w:rPr>
      </w:pPr>
      <w:r w:rsidRPr="006A1E6D">
        <w:rPr>
          <w:rFonts w:hint="eastAsia"/>
          <w:spacing w:val="8"/>
          <w:sz w:val="24"/>
          <w:szCs w:val="24"/>
        </w:rPr>
        <w:t>为科学有效地应对新型冠状病毒疫情，防范和控制疫情在学校发生发展，建立健全防范、指挥、处置工作机制，做到分工协作、责任明确、有备无患，保障全体师生的身体健康与生命安全，维护学校正常的教学秩序，根据《传染病防治法》《突发公共卫生事件应急条例》《学校卫生工作条例》《教育系统突发公共事件应急预案》《中小学公共安全教育指导纲要》及《新型冠状病毒感染的肺炎江苏省中小学校防控指导手册（第一版）》，结合本校实际，制定本预案。</w:t>
      </w:r>
    </w:p>
    <w:p w:rsidR="00260EA3" w:rsidRPr="006A1E6D" w:rsidRDefault="00EC08AF" w:rsidP="006A1E6D">
      <w:pPr>
        <w:rPr>
          <w:spacing w:val="8"/>
          <w:sz w:val="24"/>
          <w:szCs w:val="24"/>
        </w:rPr>
      </w:pPr>
      <w:r w:rsidRPr="006A1E6D">
        <w:rPr>
          <w:rFonts w:hint="eastAsia"/>
          <w:spacing w:val="8"/>
          <w:sz w:val="24"/>
          <w:szCs w:val="24"/>
        </w:rPr>
        <w:t>一、基本原则</w:t>
      </w:r>
    </w:p>
    <w:p w:rsidR="00260EA3" w:rsidRPr="006A1E6D" w:rsidRDefault="00EC08AF" w:rsidP="006A1E6D">
      <w:pPr>
        <w:rPr>
          <w:spacing w:val="8"/>
          <w:sz w:val="24"/>
          <w:szCs w:val="24"/>
        </w:rPr>
      </w:pPr>
      <w:r w:rsidRPr="006A1E6D">
        <w:rPr>
          <w:rFonts w:hint="eastAsia"/>
          <w:spacing w:val="8"/>
          <w:sz w:val="24"/>
          <w:szCs w:val="24"/>
        </w:rPr>
        <w:t>1.</w:t>
      </w:r>
      <w:r w:rsidRPr="006A1E6D">
        <w:rPr>
          <w:rFonts w:hint="eastAsia"/>
          <w:spacing w:val="8"/>
          <w:sz w:val="24"/>
          <w:szCs w:val="24"/>
        </w:rPr>
        <w:t>统一指挥。学校成立学校疫情防控领导小组和工作小组，把各项工作细化分解到部门、年级组，个人。一旦发生发现，做到预案启动，统一指挥，全员参与。</w:t>
      </w:r>
    </w:p>
    <w:p w:rsidR="00260EA3" w:rsidRPr="006A1E6D" w:rsidRDefault="00EC08AF" w:rsidP="006A1E6D">
      <w:pPr>
        <w:rPr>
          <w:spacing w:val="8"/>
          <w:sz w:val="24"/>
          <w:szCs w:val="24"/>
        </w:rPr>
      </w:pPr>
      <w:r w:rsidRPr="006A1E6D">
        <w:rPr>
          <w:rFonts w:hint="eastAsia"/>
          <w:spacing w:val="8"/>
          <w:sz w:val="24"/>
          <w:szCs w:val="24"/>
        </w:rPr>
        <w:t>2.</w:t>
      </w:r>
      <w:r w:rsidRPr="006A1E6D">
        <w:rPr>
          <w:rFonts w:hint="eastAsia"/>
          <w:spacing w:val="8"/>
          <w:sz w:val="24"/>
          <w:szCs w:val="24"/>
        </w:rPr>
        <w:t>立足预防。做好发生疫情的应对准备，但首先是立足预防，保障校园不发生疫情。做好预防，一是宣传教育，二是落实措施。</w:t>
      </w:r>
    </w:p>
    <w:p w:rsidR="00260EA3" w:rsidRPr="006A1E6D" w:rsidRDefault="00EC08AF" w:rsidP="006A1E6D">
      <w:pPr>
        <w:rPr>
          <w:spacing w:val="8"/>
          <w:sz w:val="24"/>
          <w:szCs w:val="24"/>
        </w:rPr>
      </w:pPr>
      <w:r w:rsidRPr="006A1E6D">
        <w:rPr>
          <w:rFonts w:hint="eastAsia"/>
          <w:spacing w:val="8"/>
          <w:sz w:val="24"/>
          <w:szCs w:val="24"/>
        </w:rPr>
        <w:t>3.</w:t>
      </w:r>
      <w:r w:rsidRPr="006A1E6D">
        <w:rPr>
          <w:rFonts w:hint="eastAsia"/>
          <w:spacing w:val="8"/>
          <w:sz w:val="24"/>
          <w:szCs w:val="24"/>
        </w:rPr>
        <w:t>生命为本。以师生生命为本，把广大师生生命安全和身体健康放在第一位，生命安全优先于学业成绩和集体活动；不隐瞒情况和问题，及时研究部署落实防控措施，全力做好防控工作，坚决防止疫情扩散蔓延；采取各种措施，确保在校师生无症状，感染师生不入校，最大限度保障师生安全。</w:t>
      </w:r>
    </w:p>
    <w:p w:rsidR="00260EA3" w:rsidRPr="006A1E6D" w:rsidRDefault="00EC08AF" w:rsidP="006A1E6D">
      <w:pPr>
        <w:rPr>
          <w:spacing w:val="8"/>
          <w:sz w:val="24"/>
          <w:szCs w:val="24"/>
        </w:rPr>
      </w:pPr>
      <w:r w:rsidRPr="006A1E6D">
        <w:rPr>
          <w:rFonts w:hint="eastAsia"/>
          <w:spacing w:val="8"/>
          <w:sz w:val="24"/>
          <w:szCs w:val="24"/>
        </w:rPr>
        <w:t>4.</w:t>
      </w:r>
      <w:r w:rsidRPr="006A1E6D">
        <w:rPr>
          <w:rFonts w:hint="eastAsia"/>
          <w:spacing w:val="8"/>
          <w:sz w:val="24"/>
          <w:szCs w:val="24"/>
        </w:rPr>
        <w:t>科学应对。做好预警研判和预先推演，学习预防专业知识，做到科学应对，正确应对，快速反应，果断处置，沉稳不乱，细致周密，有序有效。</w:t>
      </w:r>
    </w:p>
    <w:p w:rsidR="00260EA3" w:rsidRPr="006A1E6D" w:rsidRDefault="00EC08AF" w:rsidP="006A1E6D">
      <w:pPr>
        <w:rPr>
          <w:spacing w:val="8"/>
          <w:sz w:val="24"/>
          <w:szCs w:val="24"/>
        </w:rPr>
      </w:pPr>
      <w:r w:rsidRPr="006A1E6D">
        <w:rPr>
          <w:rFonts w:hint="eastAsia"/>
          <w:spacing w:val="8"/>
          <w:sz w:val="24"/>
          <w:szCs w:val="24"/>
        </w:rPr>
        <w:t>5.</w:t>
      </w:r>
      <w:r w:rsidRPr="006A1E6D">
        <w:rPr>
          <w:rFonts w:hint="eastAsia"/>
          <w:spacing w:val="8"/>
          <w:sz w:val="24"/>
          <w:szCs w:val="24"/>
        </w:rPr>
        <w:t>依靠当地。落实学校主体责任，建立学校内部协同机制，立足自救自助，同时紧紧依靠当地政府及部门，协调社会资源，主动汇报沟通，主动参与所在区域工作，全面做好校园疫情防控。</w:t>
      </w:r>
    </w:p>
    <w:p w:rsidR="00260EA3" w:rsidRPr="006A1E6D" w:rsidRDefault="00EC08AF" w:rsidP="006A1E6D">
      <w:pPr>
        <w:rPr>
          <w:rStyle w:val="a8"/>
          <w:rFonts w:asciiTheme="minorEastAsia" w:hAnsiTheme="minorEastAsia"/>
          <w:color w:val="333333"/>
          <w:spacing w:val="8"/>
          <w:sz w:val="24"/>
          <w:szCs w:val="24"/>
        </w:rPr>
      </w:pPr>
      <w:r w:rsidRPr="006A1E6D">
        <w:rPr>
          <w:rFonts w:hint="eastAsia"/>
          <w:spacing w:val="8"/>
          <w:sz w:val="24"/>
          <w:szCs w:val="24"/>
        </w:rPr>
        <w:t>二</w:t>
      </w:r>
      <w:r w:rsidRPr="006A1E6D">
        <w:rPr>
          <w:rStyle w:val="a8"/>
          <w:rFonts w:asciiTheme="minorEastAsia" w:hAnsiTheme="minorEastAsia" w:hint="eastAsia"/>
          <w:color w:val="333333"/>
          <w:spacing w:val="8"/>
          <w:sz w:val="24"/>
          <w:szCs w:val="24"/>
        </w:rPr>
        <w:t>、组织机构</w:t>
      </w:r>
    </w:p>
    <w:p w:rsidR="00260EA3" w:rsidRPr="006A1E6D" w:rsidRDefault="00EC08AF" w:rsidP="006A1E6D">
      <w:pPr>
        <w:rPr>
          <w:spacing w:val="8"/>
          <w:sz w:val="24"/>
          <w:szCs w:val="24"/>
        </w:rPr>
      </w:pPr>
      <w:r w:rsidRPr="006A1E6D">
        <w:rPr>
          <w:rFonts w:hint="eastAsia"/>
          <w:spacing w:val="8"/>
          <w:sz w:val="24"/>
          <w:szCs w:val="24"/>
        </w:rPr>
        <w:t xml:space="preserve">　学校成立以盛亚萍校长为组长的新型冠状病毒感染的肺炎疫情防控领导小组。领导小组主要职责是：研究提出预防控制对策和措施，及时准确地掌握全校疫情动态，在区教育局和镇政府的统一领导下，组织指挥全校新型冠状病毒感染的肺炎事件的卫生救护和防病工作；与卫生部门密切沟通、配合，保证防治工作高效、有序进行。</w:t>
      </w:r>
    </w:p>
    <w:p w:rsidR="00260EA3" w:rsidRPr="006A1E6D" w:rsidRDefault="00EC08AF" w:rsidP="006A1E6D">
      <w:pPr>
        <w:rPr>
          <w:spacing w:val="8"/>
          <w:sz w:val="24"/>
          <w:szCs w:val="24"/>
        </w:rPr>
      </w:pPr>
      <w:r w:rsidRPr="006A1E6D">
        <w:rPr>
          <w:rFonts w:hint="eastAsia"/>
          <w:spacing w:val="8"/>
          <w:sz w:val="24"/>
          <w:szCs w:val="24"/>
        </w:rPr>
        <w:t>（一）成立新型冠状病毒感染的肺炎疫情防控工作领导小组：</w:t>
      </w:r>
    </w:p>
    <w:p w:rsidR="00260EA3" w:rsidRPr="006A1E6D" w:rsidRDefault="00EC08AF" w:rsidP="006A1E6D">
      <w:pPr>
        <w:rPr>
          <w:spacing w:val="8"/>
          <w:sz w:val="24"/>
          <w:szCs w:val="24"/>
        </w:rPr>
      </w:pPr>
      <w:r w:rsidRPr="006A1E6D">
        <w:rPr>
          <w:rFonts w:hint="eastAsia"/>
          <w:spacing w:val="8"/>
          <w:sz w:val="24"/>
          <w:szCs w:val="24"/>
        </w:rPr>
        <w:t>组</w:t>
      </w:r>
      <w:r w:rsidRPr="006A1E6D">
        <w:rPr>
          <w:rFonts w:hint="eastAsia"/>
          <w:spacing w:val="8"/>
          <w:sz w:val="24"/>
          <w:szCs w:val="24"/>
        </w:rPr>
        <w:t> </w:t>
      </w:r>
      <w:r w:rsidRPr="006A1E6D">
        <w:rPr>
          <w:rFonts w:hint="eastAsia"/>
          <w:spacing w:val="8"/>
          <w:sz w:val="24"/>
          <w:szCs w:val="24"/>
        </w:rPr>
        <w:t>长：周静</w:t>
      </w:r>
    </w:p>
    <w:p w:rsidR="00260EA3" w:rsidRPr="006A1E6D" w:rsidRDefault="00EC08AF" w:rsidP="006A1E6D">
      <w:pPr>
        <w:rPr>
          <w:sz w:val="24"/>
          <w:szCs w:val="24"/>
        </w:rPr>
      </w:pPr>
      <w:r w:rsidRPr="006A1E6D">
        <w:rPr>
          <w:rFonts w:hint="eastAsia"/>
          <w:sz w:val="24"/>
          <w:szCs w:val="24"/>
        </w:rPr>
        <w:t>副组长：祝卫其</w:t>
      </w:r>
    </w:p>
    <w:p w:rsidR="00260EA3" w:rsidRPr="006A1E6D" w:rsidRDefault="00EC08AF" w:rsidP="006A1E6D">
      <w:pPr>
        <w:rPr>
          <w:sz w:val="24"/>
          <w:szCs w:val="24"/>
        </w:rPr>
      </w:pPr>
      <w:r w:rsidRPr="006A1E6D">
        <w:rPr>
          <w:rFonts w:hint="eastAsia"/>
          <w:sz w:val="24"/>
          <w:szCs w:val="24"/>
        </w:rPr>
        <w:t>成</w:t>
      </w:r>
      <w:r w:rsidRPr="006A1E6D">
        <w:rPr>
          <w:rFonts w:hint="eastAsia"/>
          <w:sz w:val="24"/>
          <w:szCs w:val="24"/>
        </w:rPr>
        <w:t> </w:t>
      </w:r>
      <w:r w:rsidRPr="006A1E6D">
        <w:rPr>
          <w:rFonts w:hint="eastAsia"/>
          <w:sz w:val="24"/>
          <w:szCs w:val="24"/>
        </w:rPr>
        <w:t>员：陶向明、陶榆萍、郑飞、王丽、袁明明、刘伟、各年级组长</w:t>
      </w:r>
    </w:p>
    <w:p w:rsidR="00260EA3" w:rsidRPr="006A1E6D" w:rsidRDefault="00EC08AF" w:rsidP="006A1E6D">
      <w:pPr>
        <w:rPr>
          <w:sz w:val="24"/>
          <w:szCs w:val="24"/>
        </w:rPr>
      </w:pPr>
      <w:r w:rsidRPr="006A1E6D">
        <w:rPr>
          <w:rFonts w:hint="eastAsia"/>
          <w:sz w:val="24"/>
          <w:szCs w:val="24"/>
        </w:rPr>
        <w:t>（二）领导小组成员分工负责日常工作，通力</w:t>
      </w:r>
      <w:r w:rsidRPr="006A1E6D">
        <w:rPr>
          <w:rFonts w:hint="eastAsia"/>
          <w:color w:val="636363"/>
          <w:sz w:val="24"/>
          <w:szCs w:val="24"/>
        </w:rPr>
        <w:t>合作</w:t>
      </w:r>
      <w:r w:rsidRPr="006A1E6D">
        <w:rPr>
          <w:rFonts w:hint="eastAsia"/>
          <w:sz w:val="24"/>
          <w:szCs w:val="24"/>
        </w:rPr>
        <w:t>、相互协调。由专人负责对外联络、隔离封锁、教学管理、消毒、后勤保障、心理疏导等工作。</w:t>
      </w:r>
    </w:p>
    <w:tbl>
      <w:tblPr>
        <w:tblStyle w:val="a7"/>
        <w:tblW w:w="8522" w:type="dxa"/>
        <w:tblLayout w:type="fixed"/>
        <w:tblLook w:val="04A0"/>
      </w:tblPr>
      <w:tblGrid>
        <w:gridCol w:w="1101"/>
        <w:gridCol w:w="992"/>
        <w:gridCol w:w="1276"/>
        <w:gridCol w:w="5153"/>
      </w:tblGrid>
      <w:tr w:rsidR="00260EA3" w:rsidRPr="00EC08AF">
        <w:tc>
          <w:tcPr>
            <w:tcW w:w="1101" w:type="dxa"/>
          </w:tcPr>
          <w:p w:rsidR="00260EA3" w:rsidRPr="00EC08AF" w:rsidRDefault="00EC08AF">
            <w:pPr>
              <w:spacing w:line="440" w:lineRule="exact"/>
              <w:jc w:val="center"/>
              <w:rPr>
                <w:rFonts w:asciiTheme="minorEastAsia" w:hAnsiTheme="minorEastAsia" w:cs="宋体"/>
                <w:kern w:val="0"/>
                <w:sz w:val="24"/>
                <w:szCs w:val="24"/>
              </w:rPr>
            </w:pPr>
            <w:r w:rsidRPr="00EC08AF">
              <w:rPr>
                <w:rFonts w:asciiTheme="minorEastAsia" w:hAnsiTheme="minorEastAsia" w:cs="宋体"/>
                <w:kern w:val="0"/>
                <w:sz w:val="24"/>
                <w:szCs w:val="24"/>
              </w:rPr>
              <w:t>组名</w:t>
            </w:r>
          </w:p>
        </w:tc>
        <w:tc>
          <w:tcPr>
            <w:tcW w:w="992" w:type="dxa"/>
          </w:tcPr>
          <w:p w:rsidR="00260EA3" w:rsidRPr="00EC08AF" w:rsidRDefault="00EC08AF">
            <w:pPr>
              <w:spacing w:line="440" w:lineRule="exact"/>
              <w:jc w:val="center"/>
              <w:rPr>
                <w:rFonts w:asciiTheme="minorEastAsia" w:hAnsiTheme="minorEastAsia" w:cs="宋体"/>
                <w:kern w:val="0"/>
                <w:sz w:val="24"/>
                <w:szCs w:val="24"/>
              </w:rPr>
            </w:pPr>
            <w:r w:rsidRPr="00EC08AF">
              <w:rPr>
                <w:rFonts w:asciiTheme="minorEastAsia" w:hAnsiTheme="minorEastAsia" w:cs="宋体"/>
                <w:kern w:val="0"/>
                <w:sz w:val="24"/>
                <w:szCs w:val="24"/>
              </w:rPr>
              <w:t>组长</w:t>
            </w:r>
          </w:p>
        </w:tc>
        <w:tc>
          <w:tcPr>
            <w:tcW w:w="1276" w:type="dxa"/>
          </w:tcPr>
          <w:p w:rsidR="00260EA3" w:rsidRPr="00EC08AF" w:rsidRDefault="00EC08AF">
            <w:pPr>
              <w:spacing w:line="440" w:lineRule="exact"/>
              <w:jc w:val="center"/>
              <w:rPr>
                <w:rFonts w:asciiTheme="minorEastAsia" w:hAnsiTheme="minorEastAsia" w:cs="宋体"/>
                <w:kern w:val="0"/>
                <w:sz w:val="24"/>
                <w:szCs w:val="24"/>
              </w:rPr>
            </w:pPr>
            <w:r w:rsidRPr="00EC08AF">
              <w:rPr>
                <w:rFonts w:asciiTheme="minorEastAsia" w:hAnsiTheme="minorEastAsia" w:cs="宋体"/>
                <w:kern w:val="0"/>
                <w:sz w:val="24"/>
                <w:szCs w:val="24"/>
              </w:rPr>
              <w:t>组员</w:t>
            </w:r>
          </w:p>
        </w:tc>
        <w:tc>
          <w:tcPr>
            <w:tcW w:w="5153" w:type="dxa"/>
          </w:tcPr>
          <w:p w:rsidR="00260EA3" w:rsidRPr="00EC08AF" w:rsidRDefault="00EC08AF">
            <w:pPr>
              <w:spacing w:line="440" w:lineRule="exact"/>
              <w:jc w:val="center"/>
              <w:rPr>
                <w:rFonts w:asciiTheme="minorEastAsia" w:hAnsiTheme="minorEastAsia" w:cs="宋体"/>
                <w:kern w:val="0"/>
                <w:sz w:val="24"/>
                <w:szCs w:val="24"/>
              </w:rPr>
            </w:pPr>
            <w:r w:rsidRPr="00EC08AF">
              <w:rPr>
                <w:rFonts w:asciiTheme="minorEastAsia" w:hAnsiTheme="minorEastAsia" w:cs="宋体"/>
                <w:kern w:val="0"/>
                <w:sz w:val="24"/>
                <w:szCs w:val="24"/>
              </w:rPr>
              <w:t>主要职责</w:t>
            </w:r>
          </w:p>
        </w:tc>
      </w:tr>
      <w:tr w:rsidR="00260EA3" w:rsidRPr="00EC08AF">
        <w:tc>
          <w:tcPr>
            <w:tcW w:w="1101" w:type="dxa"/>
          </w:tcPr>
          <w:p w:rsidR="00260EA3" w:rsidRPr="00EC08AF" w:rsidRDefault="00EC08AF">
            <w:pPr>
              <w:spacing w:line="440" w:lineRule="exact"/>
              <w:jc w:val="left"/>
              <w:rPr>
                <w:rFonts w:asciiTheme="minorEastAsia" w:hAnsiTheme="minorEastAsia" w:cs="宋体"/>
                <w:kern w:val="0"/>
                <w:sz w:val="24"/>
                <w:szCs w:val="24"/>
              </w:rPr>
            </w:pPr>
            <w:r w:rsidRPr="00EC08AF">
              <w:rPr>
                <w:rFonts w:asciiTheme="minorEastAsia" w:hAnsiTheme="minorEastAsia" w:cs="宋体"/>
                <w:kern w:val="0"/>
                <w:sz w:val="24"/>
                <w:szCs w:val="24"/>
              </w:rPr>
              <w:t>对外联络组</w:t>
            </w:r>
          </w:p>
        </w:tc>
        <w:tc>
          <w:tcPr>
            <w:tcW w:w="992" w:type="dxa"/>
          </w:tcPr>
          <w:p w:rsidR="00260EA3" w:rsidRPr="00EC08AF" w:rsidRDefault="00EC08AF">
            <w:pPr>
              <w:spacing w:line="440" w:lineRule="exact"/>
              <w:jc w:val="left"/>
              <w:rPr>
                <w:rFonts w:asciiTheme="minorEastAsia" w:hAnsiTheme="minorEastAsia" w:cs="宋体"/>
                <w:kern w:val="0"/>
                <w:sz w:val="24"/>
                <w:szCs w:val="24"/>
              </w:rPr>
            </w:pPr>
            <w:r w:rsidRPr="00EC08AF">
              <w:rPr>
                <w:rFonts w:asciiTheme="minorEastAsia" w:hAnsiTheme="minorEastAsia" w:cs="宋体" w:hint="eastAsia"/>
                <w:kern w:val="0"/>
                <w:sz w:val="24"/>
                <w:szCs w:val="24"/>
              </w:rPr>
              <w:t>周静</w:t>
            </w:r>
          </w:p>
        </w:tc>
        <w:tc>
          <w:tcPr>
            <w:tcW w:w="1276" w:type="dxa"/>
          </w:tcPr>
          <w:p w:rsidR="00260EA3" w:rsidRPr="00EC08AF" w:rsidRDefault="00EC08AF">
            <w:pPr>
              <w:spacing w:line="440" w:lineRule="exact"/>
              <w:jc w:val="left"/>
              <w:rPr>
                <w:rFonts w:asciiTheme="minorEastAsia" w:hAnsiTheme="minorEastAsia" w:cs="宋体"/>
                <w:kern w:val="0"/>
                <w:sz w:val="24"/>
                <w:szCs w:val="24"/>
              </w:rPr>
            </w:pPr>
            <w:r w:rsidRPr="00EC08AF">
              <w:rPr>
                <w:rFonts w:asciiTheme="minorEastAsia" w:hAnsiTheme="minorEastAsia" w:cs="宋体" w:hint="eastAsia"/>
                <w:kern w:val="0"/>
                <w:sz w:val="24"/>
                <w:szCs w:val="24"/>
              </w:rPr>
              <w:t>祝卫其</w:t>
            </w:r>
          </w:p>
          <w:p w:rsidR="00260EA3" w:rsidRPr="00EC08AF" w:rsidRDefault="00260EA3">
            <w:pPr>
              <w:spacing w:line="440" w:lineRule="exact"/>
              <w:jc w:val="left"/>
              <w:rPr>
                <w:rFonts w:asciiTheme="minorEastAsia" w:hAnsiTheme="minorEastAsia" w:cs="宋体"/>
                <w:kern w:val="0"/>
                <w:sz w:val="24"/>
                <w:szCs w:val="24"/>
              </w:rPr>
            </w:pPr>
          </w:p>
        </w:tc>
        <w:tc>
          <w:tcPr>
            <w:tcW w:w="5153" w:type="dxa"/>
          </w:tcPr>
          <w:p w:rsidR="00260EA3" w:rsidRPr="00EC08AF" w:rsidRDefault="00EC08AF">
            <w:pPr>
              <w:spacing w:line="440" w:lineRule="exact"/>
              <w:jc w:val="left"/>
              <w:rPr>
                <w:rFonts w:asciiTheme="minorEastAsia" w:hAnsiTheme="minorEastAsia" w:cs="宋体"/>
                <w:kern w:val="0"/>
                <w:sz w:val="24"/>
                <w:szCs w:val="24"/>
              </w:rPr>
            </w:pPr>
            <w:r w:rsidRPr="00EC08AF">
              <w:rPr>
                <w:rFonts w:asciiTheme="minorEastAsia" w:hAnsiTheme="minorEastAsia" w:cs="宋体"/>
                <w:kern w:val="0"/>
                <w:sz w:val="24"/>
                <w:szCs w:val="24"/>
              </w:rPr>
              <w:t>负责第一时间直报</w:t>
            </w:r>
            <w:r w:rsidRPr="00EC08AF">
              <w:rPr>
                <w:rFonts w:asciiTheme="minorEastAsia" w:hAnsiTheme="minorEastAsia" w:hint="eastAsia"/>
                <w:sz w:val="24"/>
                <w:szCs w:val="24"/>
              </w:rPr>
              <w:t>当地疾病预防控制机构和教育行政部门以及镇政府教育卫计科，并在疾控指导下及时做好转接、消毒和后续跟进工作。</w:t>
            </w:r>
          </w:p>
        </w:tc>
      </w:tr>
      <w:tr w:rsidR="00260EA3" w:rsidRPr="00EC08AF">
        <w:tc>
          <w:tcPr>
            <w:tcW w:w="1101" w:type="dxa"/>
          </w:tcPr>
          <w:p w:rsidR="00260EA3" w:rsidRPr="00EC08AF" w:rsidRDefault="00EC08AF">
            <w:pPr>
              <w:spacing w:line="440" w:lineRule="exact"/>
              <w:jc w:val="left"/>
              <w:rPr>
                <w:rFonts w:asciiTheme="minorEastAsia" w:hAnsiTheme="minorEastAsia" w:cs="宋体"/>
                <w:kern w:val="0"/>
                <w:sz w:val="24"/>
                <w:szCs w:val="24"/>
              </w:rPr>
            </w:pPr>
            <w:r w:rsidRPr="00EC08AF">
              <w:rPr>
                <w:rFonts w:asciiTheme="minorEastAsia" w:hAnsiTheme="minorEastAsia" w:cs="宋体"/>
                <w:kern w:val="0"/>
                <w:sz w:val="24"/>
                <w:szCs w:val="24"/>
              </w:rPr>
              <w:lastRenderedPageBreak/>
              <w:t>隔离封锁组</w:t>
            </w:r>
          </w:p>
        </w:tc>
        <w:tc>
          <w:tcPr>
            <w:tcW w:w="992" w:type="dxa"/>
          </w:tcPr>
          <w:p w:rsidR="00260EA3" w:rsidRPr="00EC08AF" w:rsidRDefault="00EC08AF">
            <w:pPr>
              <w:spacing w:line="440" w:lineRule="exact"/>
              <w:jc w:val="left"/>
              <w:rPr>
                <w:rFonts w:asciiTheme="minorEastAsia" w:hAnsiTheme="minorEastAsia" w:cs="宋体"/>
                <w:kern w:val="0"/>
                <w:sz w:val="24"/>
                <w:szCs w:val="24"/>
              </w:rPr>
            </w:pPr>
            <w:r w:rsidRPr="00EC08AF">
              <w:rPr>
                <w:rFonts w:asciiTheme="minorEastAsia" w:hAnsiTheme="minorEastAsia" w:cs="宋体" w:hint="eastAsia"/>
                <w:kern w:val="0"/>
                <w:sz w:val="24"/>
                <w:szCs w:val="24"/>
              </w:rPr>
              <w:t>祝卫其</w:t>
            </w:r>
          </w:p>
        </w:tc>
        <w:tc>
          <w:tcPr>
            <w:tcW w:w="1276" w:type="dxa"/>
          </w:tcPr>
          <w:p w:rsidR="00260EA3" w:rsidRPr="00EC08AF" w:rsidRDefault="00260EA3">
            <w:pPr>
              <w:spacing w:line="440" w:lineRule="exact"/>
              <w:jc w:val="left"/>
              <w:rPr>
                <w:rFonts w:asciiTheme="minorEastAsia" w:hAnsiTheme="minorEastAsia" w:cs="宋体"/>
                <w:kern w:val="0"/>
                <w:sz w:val="24"/>
                <w:szCs w:val="24"/>
              </w:rPr>
            </w:pPr>
          </w:p>
          <w:p w:rsidR="00260EA3" w:rsidRPr="00EC08AF" w:rsidRDefault="00EC08AF">
            <w:pPr>
              <w:spacing w:line="440" w:lineRule="exact"/>
              <w:jc w:val="left"/>
              <w:rPr>
                <w:rFonts w:asciiTheme="minorEastAsia" w:hAnsiTheme="minorEastAsia" w:cs="宋体"/>
                <w:kern w:val="0"/>
                <w:sz w:val="24"/>
                <w:szCs w:val="24"/>
              </w:rPr>
            </w:pPr>
            <w:r w:rsidRPr="00EC08AF">
              <w:rPr>
                <w:rFonts w:asciiTheme="minorEastAsia" w:hAnsiTheme="minorEastAsia" w:cs="宋体" w:hint="eastAsia"/>
                <w:kern w:val="0"/>
                <w:sz w:val="24"/>
                <w:szCs w:val="24"/>
              </w:rPr>
              <w:t>刘伟</w:t>
            </w:r>
          </w:p>
        </w:tc>
        <w:tc>
          <w:tcPr>
            <w:tcW w:w="5153" w:type="dxa"/>
          </w:tcPr>
          <w:p w:rsidR="00260EA3" w:rsidRPr="00EC08AF" w:rsidRDefault="00EC08AF">
            <w:pPr>
              <w:spacing w:line="440" w:lineRule="exact"/>
              <w:jc w:val="left"/>
              <w:rPr>
                <w:rFonts w:asciiTheme="minorEastAsia" w:hAnsiTheme="minorEastAsia" w:cs="宋体"/>
                <w:kern w:val="0"/>
                <w:sz w:val="24"/>
                <w:szCs w:val="24"/>
              </w:rPr>
            </w:pPr>
            <w:r w:rsidRPr="00EC08AF">
              <w:rPr>
                <w:rFonts w:asciiTheme="minorEastAsia" w:hAnsiTheme="minorEastAsia" w:cs="宋体"/>
                <w:kern w:val="0"/>
                <w:sz w:val="24"/>
                <w:szCs w:val="24"/>
              </w:rPr>
              <w:t>协助卫生及有关部门及时封锁可疑区域</w:t>
            </w:r>
            <w:r w:rsidRPr="00EC08AF">
              <w:rPr>
                <w:rFonts w:asciiTheme="minorEastAsia" w:hAnsiTheme="minorEastAsia" w:cs="宋体" w:hint="eastAsia"/>
                <w:kern w:val="0"/>
                <w:sz w:val="24"/>
                <w:szCs w:val="24"/>
              </w:rPr>
              <w:t>，</w:t>
            </w:r>
            <w:r w:rsidRPr="00EC08AF">
              <w:rPr>
                <w:rFonts w:asciiTheme="minorEastAsia" w:hAnsiTheme="minorEastAsia" w:cs="宋体"/>
                <w:kern w:val="0"/>
                <w:sz w:val="24"/>
                <w:szCs w:val="24"/>
              </w:rPr>
              <w:t>做好疫点</w:t>
            </w:r>
            <w:r w:rsidRPr="00EC08AF">
              <w:rPr>
                <w:rFonts w:asciiTheme="minorEastAsia" w:hAnsiTheme="minorEastAsia" w:cs="宋体" w:hint="eastAsia"/>
                <w:kern w:val="0"/>
                <w:sz w:val="24"/>
                <w:szCs w:val="24"/>
              </w:rPr>
              <w:t>、</w:t>
            </w:r>
            <w:r w:rsidRPr="00EC08AF">
              <w:rPr>
                <w:rFonts w:asciiTheme="minorEastAsia" w:hAnsiTheme="minorEastAsia" w:cs="宋体"/>
                <w:kern w:val="0"/>
                <w:sz w:val="24"/>
                <w:szCs w:val="24"/>
              </w:rPr>
              <w:t>疫区现场封锁的治安管理工作</w:t>
            </w:r>
            <w:r w:rsidRPr="00EC08AF">
              <w:rPr>
                <w:rFonts w:asciiTheme="minorEastAsia" w:hAnsiTheme="minorEastAsia" w:cs="宋体" w:hint="eastAsia"/>
                <w:kern w:val="0"/>
                <w:sz w:val="24"/>
                <w:szCs w:val="24"/>
              </w:rPr>
              <w:t>；做好交通疏导，保障疫情处理车辆、人员迅速抵达疫区；对需要隔离治疗的病人、密切接触者、需医学观察者不予以配合的，依法协助采取强制隔离措施。</w:t>
            </w:r>
          </w:p>
        </w:tc>
      </w:tr>
      <w:tr w:rsidR="00260EA3" w:rsidRPr="00EC08AF">
        <w:tc>
          <w:tcPr>
            <w:tcW w:w="1101" w:type="dxa"/>
          </w:tcPr>
          <w:p w:rsidR="00260EA3" w:rsidRPr="00EC08AF" w:rsidRDefault="00EC08AF">
            <w:pPr>
              <w:spacing w:line="440" w:lineRule="exact"/>
              <w:jc w:val="left"/>
              <w:rPr>
                <w:rFonts w:asciiTheme="minorEastAsia" w:hAnsiTheme="minorEastAsia" w:cs="宋体"/>
                <w:kern w:val="0"/>
                <w:sz w:val="24"/>
                <w:szCs w:val="24"/>
              </w:rPr>
            </w:pPr>
            <w:r w:rsidRPr="00EC08AF">
              <w:rPr>
                <w:rFonts w:asciiTheme="minorEastAsia" w:hAnsiTheme="minorEastAsia" w:cs="宋体"/>
                <w:kern w:val="0"/>
                <w:sz w:val="24"/>
                <w:szCs w:val="24"/>
              </w:rPr>
              <w:t>教学管理组</w:t>
            </w:r>
          </w:p>
        </w:tc>
        <w:tc>
          <w:tcPr>
            <w:tcW w:w="992" w:type="dxa"/>
          </w:tcPr>
          <w:p w:rsidR="00260EA3" w:rsidRPr="00EC08AF" w:rsidRDefault="00EC08AF" w:rsidP="00CA4496">
            <w:pPr>
              <w:spacing w:line="440" w:lineRule="exact"/>
              <w:rPr>
                <w:rFonts w:asciiTheme="minorEastAsia" w:hAnsiTheme="minorEastAsia" w:cs="宋体"/>
                <w:kern w:val="0"/>
                <w:sz w:val="24"/>
                <w:szCs w:val="24"/>
              </w:rPr>
            </w:pPr>
            <w:r w:rsidRPr="00EC08AF">
              <w:rPr>
                <w:rFonts w:asciiTheme="minorEastAsia" w:hAnsiTheme="minorEastAsia" w:cs="宋体" w:hint="eastAsia"/>
                <w:kern w:val="0"/>
                <w:sz w:val="24"/>
                <w:szCs w:val="24"/>
              </w:rPr>
              <w:t>陶榆萍</w:t>
            </w:r>
          </w:p>
        </w:tc>
        <w:tc>
          <w:tcPr>
            <w:tcW w:w="1276" w:type="dxa"/>
          </w:tcPr>
          <w:p w:rsidR="00260EA3" w:rsidRPr="00EC08AF" w:rsidRDefault="00EC08AF">
            <w:pPr>
              <w:spacing w:line="440" w:lineRule="exact"/>
              <w:jc w:val="left"/>
              <w:rPr>
                <w:rFonts w:asciiTheme="minorEastAsia" w:hAnsiTheme="minorEastAsia" w:cs="宋体"/>
                <w:kern w:val="0"/>
                <w:sz w:val="24"/>
                <w:szCs w:val="24"/>
              </w:rPr>
            </w:pPr>
            <w:r w:rsidRPr="00EC08AF">
              <w:rPr>
                <w:rFonts w:asciiTheme="minorEastAsia" w:hAnsiTheme="minorEastAsia" w:cs="宋体" w:hint="eastAsia"/>
                <w:kern w:val="0"/>
                <w:sz w:val="24"/>
                <w:szCs w:val="24"/>
              </w:rPr>
              <w:t>蹲点行政</w:t>
            </w:r>
          </w:p>
          <w:p w:rsidR="00260EA3" w:rsidRPr="00EC08AF" w:rsidRDefault="00EC08AF">
            <w:pPr>
              <w:spacing w:line="440" w:lineRule="exact"/>
              <w:jc w:val="left"/>
              <w:rPr>
                <w:rFonts w:asciiTheme="minorEastAsia" w:hAnsiTheme="minorEastAsia" w:cs="宋体"/>
                <w:kern w:val="0"/>
                <w:sz w:val="24"/>
                <w:szCs w:val="24"/>
              </w:rPr>
            </w:pPr>
            <w:r w:rsidRPr="00EC08AF">
              <w:rPr>
                <w:rFonts w:asciiTheme="minorEastAsia" w:hAnsiTheme="minorEastAsia" w:cs="宋体" w:hint="eastAsia"/>
                <w:kern w:val="0"/>
                <w:sz w:val="24"/>
                <w:szCs w:val="24"/>
              </w:rPr>
              <w:t>年级组长</w:t>
            </w:r>
          </w:p>
        </w:tc>
        <w:tc>
          <w:tcPr>
            <w:tcW w:w="5153" w:type="dxa"/>
          </w:tcPr>
          <w:p w:rsidR="00260EA3" w:rsidRPr="00EC08AF" w:rsidRDefault="00EC08AF">
            <w:pPr>
              <w:spacing w:line="440" w:lineRule="exact"/>
              <w:jc w:val="left"/>
              <w:rPr>
                <w:rFonts w:asciiTheme="minorEastAsia" w:hAnsiTheme="minorEastAsia" w:cs="宋体"/>
                <w:kern w:val="0"/>
                <w:sz w:val="24"/>
                <w:szCs w:val="24"/>
              </w:rPr>
            </w:pPr>
            <w:r w:rsidRPr="00EC08AF">
              <w:rPr>
                <w:rFonts w:asciiTheme="minorEastAsia" w:hAnsiTheme="minorEastAsia" w:cs="宋体"/>
                <w:kern w:val="0"/>
                <w:sz w:val="24"/>
                <w:szCs w:val="24"/>
              </w:rPr>
              <w:t>维护教学管理秩序</w:t>
            </w:r>
            <w:r w:rsidRPr="00EC08AF">
              <w:rPr>
                <w:rFonts w:asciiTheme="minorEastAsia" w:hAnsiTheme="minorEastAsia" w:cs="宋体" w:hint="eastAsia"/>
                <w:kern w:val="0"/>
                <w:sz w:val="24"/>
                <w:szCs w:val="24"/>
              </w:rPr>
              <w:t>，</w:t>
            </w:r>
            <w:r w:rsidRPr="00EC08AF">
              <w:rPr>
                <w:rFonts w:asciiTheme="minorEastAsia" w:hAnsiTheme="minorEastAsia" w:cs="宋体"/>
                <w:kern w:val="0"/>
                <w:sz w:val="24"/>
                <w:szCs w:val="24"/>
              </w:rPr>
              <w:t>开展正常教育教学工作</w:t>
            </w:r>
            <w:r w:rsidRPr="00EC08AF">
              <w:rPr>
                <w:rFonts w:asciiTheme="minorEastAsia" w:hAnsiTheme="minorEastAsia" w:cs="宋体" w:hint="eastAsia"/>
                <w:kern w:val="0"/>
                <w:sz w:val="24"/>
                <w:szCs w:val="24"/>
              </w:rPr>
              <w:t>。</w:t>
            </w:r>
          </w:p>
        </w:tc>
      </w:tr>
      <w:tr w:rsidR="00260EA3" w:rsidRPr="00EC08AF">
        <w:tc>
          <w:tcPr>
            <w:tcW w:w="1101" w:type="dxa"/>
          </w:tcPr>
          <w:p w:rsidR="00260EA3" w:rsidRPr="00EC08AF" w:rsidRDefault="00EC08AF">
            <w:pPr>
              <w:spacing w:line="440" w:lineRule="exact"/>
              <w:jc w:val="left"/>
              <w:rPr>
                <w:rFonts w:asciiTheme="minorEastAsia" w:hAnsiTheme="minorEastAsia" w:cs="宋体"/>
                <w:kern w:val="0"/>
                <w:sz w:val="24"/>
                <w:szCs w:val="24"/>
              </w:rPr>
            </w:pPr>
            <w:r w:rsidRPr="00EC08AF">
              <w:rPr>
                <w:rFonts w:asciiTheme="minorEastAsia" w:hAnsiTheme="minorEastAsia" w:cs="宋体"/>
                <w:kern w:val="0"/>
                <w:sz w:val="24"/>
                <w:szCs w:val="24"/>
              </w:rPr>
              <w:t>消毒组</w:t>
            </w:r>
          </w:p>
        </w:tc>
        <w:tc>
          <w:tcPr>
            <w:tcW w:w="992" w:type="dxa"/>
          </w:tcPr>
          <w:p w:rsidR="00260EA3" w:rsidRPr="00EC08AF" w:rsidRDefault="00EC08AF">
            <w:pPr>
              <w:spacing w:line="440" w:lineRule="exact"/>
              <w:jc w:val="left"/>
              <w:rPr>
                <w:rFonts w:asciiTheme="minorEastAsia" w:hAnsiTheme="minorEastAsia" w:cs="宋体"/>
                <w:kern w:val="0"/>
                <w:sz w:val="24"/>
                <w:szCs w:val="24"/>
              </w:rPr>
            </w:pPr>
            <w:r w:rsidRPr="00EC08AF">
              <w:rPr>
                <w:rFonts w:asciiTheme="minorEastAsia" w:hAnsiTheme="minorEastAsia" w:cs="宋体" w:hint="eastAsia"/>
                <w:kern w:val="0"/>
                <w:sz w:val="24"/>
                <w:szCs w:val="24"/>
              </w:rPr>
              <w:t>刘伟</w:t>
            </w:r>
            <w:bookmarkStart w:id="0" w:name="_GoBack"/>
            <w:bookmarkEnd w:id="0"/>
          </w:p>
        </w:tc>
        <w:tc>
          <w:tcPr>
            <w:tcW w:w="1276" w:type="dxa"/>
          </w:tcPr>
          <w:p w:rsidR="00260EA3" w:rsidRPr="00EC08AF" w:rsidRDefault="00EC08AF">
            <w:pPr>
              <w:spacing w:line="440" w:lineRule="exact"/>
              <w:jc w:val="left"/>
              <w:rPr>
                <w:rFonts w:asciiTheme="minorEastAsia" w:hAnsiTheme="minorEastAsia" w:cs="宋体"/>
                <w:kern w:val="0"/>
                <w:sz w:val="24"/>
                <w:szCs w:val="24"/>
              </w:rPr>
            </w:pPr>
            <w:r w:rsidRPr="00EC08AF">
              <w:rPr>
                <w:rFonts w:asciiTheme="minorEastAsia" w:hAnsiTheme="minorEastAsia" w:cs="宋体" w:hint="eastAsia"/>
                <w:kern w:val="0"/>
                <w:sz w:val="24"/>
                <w:szCs w:val="24"/>
              </w:rPr>
              <w:t>奚栋娴</w:t>
            </w:r>
          </w:p>
          <w:p w:rsidR="00260EA3" w:rsidRPr="00EC08AF" w:rsidRDefault="00EC08AF">
            <w:pPr>
              <w:spacing w:line="440" w:lineRule="exact"/>
              <w:jc w:val="left"/>
              <w:rPr>
                <w:rFonts w:asciiTheme="minorEastAsia" w:hAnsiTheme="minorEastAsia" w:cs="宋体"/>
                <w:kern w:val="0"/>
                <w:sz w:val="24"/>
                <w:szCs w:val="24"/>
              </w:rPr>
            </w:pPr>
            <w:r w:rsidRPr="00EC08AF">
              <w:rPr>
                <w:rFonts w:asciiTheme="minorEastAsia" w:hAnsiTheme="minorEastAsia" w:cs="宋体" w:hint="eastAsia"/>
                <w:kern w:val="0"/>
                <w:sz w:val="24"/>
                <w:szCs w:val="24"/>
              </w:rPr>
              <w:t>班主任</w:t>
            </w:r>
          </w:p>
        </w:tc>
        <w:tc>
          <w:tcPr>
            <w:tcW w:w="5153" w:type="dxa"/>
          </w:tcPr>
          <w:p w:rsidR="00260EA3" w:rsidRPr="00EC08AF" w:rsidRDefault="00EC08AF">
            <w:pPr>
              <w:spacing w:line="440" w:lineRule="exact"/>
              <w:jc w:val="left"/>
              <w:rPr>
                <w:rFonts w:asciiTheme="minorEastAsia" w:hAnsiTheme="minorEastAsia" w:cs="宋体"/>
                <w:kern w:val="0"/>
                <w:sz w:val="24"/>
                <w:szCs w:val="24"/>
              </w:rPr>
            </w:pPr>
            <w:r w:rsidRPr="00EC08AF">
              <w:rPr>
                <w:rFonts w:asciiTheme="minorEastAsia" w:hAnsiTheme="minorEastAsia" w:cs="宋体"/>
                <w:kern w:val="0"/>
                <w:sz w:val="24"/>
                <w:szCs w:val="24"/>
              </w:rPr>
              <w:t>负责全校消毒药品的提供与消毒指导</w:t>
            </w:r>
            <w:r w:rsidRPr="00EC08AF">
              <w:rPr>
                <w:rFonts w:asciiTheme="minorEastAsia" w:hAnsiTheme="minorEastAsia" w:cs="宋体" w:hint="eastAsia"/>
                <w:kern w:val="0"/>
                <w:sz w:val="24"/>
                <w:szCs w:val="24"/>
              </w:rPr>
              <w:t>，</w:t>
            </w:r>
            <w:r w:rsidRPr="00EC08AF">
              <w:rPr>
                <w:rFonts w:asciiTheme="minorEastAsia" w:hAnsiTheme="minorEastAsia" w:cs="宋体"/>
                <w:kern w:val="0"/>
                <w:sz w:val="24"/>
                <w:szCs w:val="24"/>
              </w:rPr>
              <w:t>发生紧急情况</w:t>
            </w:r>
            <w:r w:rsidRPr="00EC08AF">
              <w:rPr>
                <w:rFonts w:asciiTheme="minorEastAsia" w:hAnsiTheme="minorEastAsia" w:cs="宋体" w:hint="eastAsia"/>
                <w:kern w:val="0"/>
                <w:sz w:val="24"/>
                <w:szCs w:val="24"/>
              </w:rPr>
              <w:t>，负责对可以区域进行消毒，对患者所在活动区域进行终末消毒。</w:t>
            </w:r>
            <w:r w:rsidRPr="00EC08AF">
              <w:rPr>
                <w:rFonts w:asciiTheme="minorEastAsia" w:hAnsiTheme="minorEastAsia" w:cs="宋体"/>
                <w:kern w:val="0"/>
                <w:sz w:val="24"/>
                <w:szCs w:val="24"/>
              </w:rPr>
              <w:t xml:space="preserve"> </w:t>
            </w:r>
          </w:p>
        </w:tc>
      </w:tr>
      <w:tr w:rsidR="00260EA3" w:rsidRPr="00EC08AF">
        <w:tc>
          <w:tcPr>
            <w:tcW w:w="1101" w:type="dxa"/>
          </w:tcPr>
          <w:p w:rsidR="00260EA3" w:rsidRPr="00EC08AF" w:rsidRDefault="00EC08AF">
            <w:pPr>
              <w:spacing w:line="440" w:lineRule="exact"/>
              <w:jc w:val="left"/>
              <w:rPr>
                <w:rFonts w:asciiTheme="minorEastAsia" w:hAnsiTheme="minorEastAsia" w:cs="宋体"/>
                <w:kern w:val="0"/>
                <w:sz w:val="24"/>
                <w:szCs w:val="24"/>
              </w:rPr>
            </w:pPr>
            <w:r w:rsidRPr="00EC08AF">
              <w:rPr>
                <w:rFonts w:asciiTheme="minorEastAsia" w:hAnsiTheme="minorEastAsia" w:cs="宋体"/>
                <w:kern w:val="0"/>
                <w:sz w:val="24"/>
                <w:szCs w:val="24"/>
              </w:rPr>
              <w:t>后勤保障组</w:t>
            </w:r>
          </w:p>
        </w:tc>
        <w:tc>
          <w:tcPr>
            <w:tcW w:w="992" w:type="dxa"/>
          </w:tcPr>
          <w:p w:rsidR="00260EA3" w:rsidRPr="00EC08AF" w:rsidRDefault="00EC08AF">
            <w:pPr>
              <w:spacing w:line="440" w:lineRule="exact"/>
              <w:jc w:val="left"/>
              <w:rPr>
                <w:rFonts w:asciiTheme="minorEastAsia" w:hAnsiTheme="minorEastAsia" w:cs="宋体"/>
                <w:kern w:val="0"/>
                <w:sz w:val="24"/>
                <w:szCs w:val="24"/>
              </w:rPr>
            </w:pPr>
            <w:r w:rsidRPr="00EC08AF">
              <w:rPr>
                <w:rFonts w:asciiTheme="minorEastAsia" w:hAnsiTheme="minorEastAsia" w:cs="宋体" w:hint="eastAsia"/>
                <w:kern w:val="0"/>
                <w:sz w:val="24"/>
                <w:szCs w:val="24"/>
              </w:rPr>
              <w:t>刘伟</w:t>
            </w:r>
          </w:p>
        </w:tc>
        <w:tc>
          <w:tcPr>
            <w:tcW w:w="1276" w:type="dxa"/>
          </w:tcPr>
          <w:p w:rsidR="00260EA3" w:rsidRPr="00EC08AF" w:rsidRDefault="00EC08AF">
            <w:pPr>
              <w:spacing w:line="440" w:lineRule="exact"/>
              <w:jc w:val="left"/>
              <w:rPr>
                <w:rFonts w:asciiTheme="minorEastAsia" w:hAnsiTheme="minorEastAsia" w:cs="宋体"/>
                <w:kern w:val="0"/>
                <w:sz w:val="24"/>
                <w:szCs w:val="24"/>
              </w:rPr>
            </w:pPr>
            <w:r w:rsidRPr="00EC08AF">
              <w:rPr>
                <w:rFonts w:asciiTheme="minorEastAsia" w:hAnsiTheme="minorEastAsia" w:cs="宋体" w:hint="eastAsia"/>
                <w:kern w:val="0"/>
                <w:sz w:val="24"/>
                <w:szCs w:val="24"/>
              </w:rPr>
              <w:t>奚栋娴</w:t>
            </w:r>
          </w:p>
        </w:tc>
        <w:tc>
          <w:tcPr>
            <w:tcW w:w="5153" w:type="dxa"/>
          </w:tcPr>
          <w:p w:rsidR="00260EA3" w:rsidRPr="00EC08AF" w:rsidRDefault="00EC08AF">
            <w:pPr>
              <w:spacing w:line="440" w:lineRule="exact"/>
              <w:jc w:val="left"/>
              <w:rPr>
                <w:rFonts w:asciiTheme="minorEastAsia" w:hAnsiTheme="minorEastAsia" w:cs="宋体"/>
                <w:kern w:val="0"/>
                <w:sz w:val="24"/>
                <w:szCs w:val="24"/>
              </w:rPr>
            </w:pPr>
            <w:r w:rsidRPr="00EC08AF">
              <w:rPr>
                <w:rFonts w:asciiTheme="minorEastAsia" w:hAnsiTheme="minorEastAsia" w:cs="宋体"/>
                <w:kern w:val="0"/>
                <w:sz w:val="24"/>
                <w:szCs w:val="24"/>
              </w:rPr>
              <w:t>负责防控物资采购</w:t>
            </w:r>
            <w:r w:rsidRPr="00EC08AF">
              <w:rPr>
                <w:rFonts w:asciiTheme="minorEastAsia" w:hAnsiTheme="minorEastAsia" w:cs="宋体" w:hint="eastAsia"/>
                <w:kern w:val="0"/>
                <w:sz w:val="24"/>
                <w:szCs w:val="24"/>
              </w:rPr>
              <w:t>、</w:t>
            </w:r>
            <w:r w:rsidRPr="00EC08AF">
              <w:rPr>
                <w:rFonts w:asciiTheme="minorEastAsia" w:hAnsiTheme="minorEastAsia" w:cs="宋体"/>
                <w:kern w:val="0"/>
                <w:sz w:val="24"/>
                <w:szCs w:val="24"/>
              </w:rPr>
              <w:t>储备</w:t>
            </w:r>
            <w:r w:rsidRPr="00EC08AF">
              <w:rPr>
                <w:rFonts w:asciiTheme="minorEastAsia" w:hAnsiTheme="minorEastAsia" w:cs="宋体" w:hint="eastAsia"/>
                <w:kern w:val="0"/>
                <w:sz w:val="24"/>
                <w:szCs w:val="24"/>
              </w:rPr>
              <w:t>、</w:t>
            </w:r>
            <w:r w:rsidRPr="00EC08AF">
              <w:rPr>
                <w:rFonts w:asciiTheme="minorEastAsia" w:hAnsiTheme="minorEastAsia" w:cs="宋体"/>
                <w:kern w:val="0"/>
                <w:sz w:val="24"/>
                <w:szCs w:val="24"/>
              </w:rPr>
              <w:t>登记</w:t>
            </w:r>
            <w:r w:rsidRPr="00EC08AF">
              <w:rPr>
                <w:rFonts w:asciiTheme="minorEastAsia" w:hAnsiTheme="minorEastAsia" w:cs="宋体" w:hint="eastAsia"/>
                <w:kern w:val="0"/>
                <w:sz w:val="24"/>
                <w:szCs w:val="24"/>
              </w:rPr>
              <w:t>。</w:t>
            </w:r>
            <w:r w:rsidRPr="006A1E6D">
              <w:rPr>
                <w:rStyle w:val="a8"/>
                <w:rFonts w:hint="eastAsia"/>
              </w:rPr>
              <w:t>负责处置安全事件过程中的车辆保障，负责接待用品，负责用餐、饮水，负责通讯设施，安保设施等的保障工作；负责维护秩序，把好校门关口；协助救助等其他工作</w:t>
            </w:r>
          </w:p>
        </w:tc>
      </w:tr>
    </w:tbl>
    <w:p w:rsidR="00260EA3" w:rsidRPr="006A1E6D" w:rsidRDefault="00EC08AF" w:rsidP="006A1E6D">
      <w:pPr>
        <w:spacing w:line="440" w:lineRule="exact"/>
        <w:ind w:firstLineChars="200" w:firstLine="452"/>
        <w:jc w:val="left"/>
        <w:rPr>
          <w:rStyle w:val="a8"/>
          <w:sz w:val="24"/>
          <w:szCs w:val="24"/>
        </w:rPr>
      </w:pPr>
      <w:r w:rsidRPr="00EC08AF">
        <w:rPr>
          <w:rFonts w:asciiTheme="minorEastAsia" w:hAnsiTheme="minorEastAsia" w:hint="eastAsia"/>
          <w:color w:val="333333"/>
          <w:spacing w:val="8"/>
        </w:rPr>
        <w:t xml:space="preserve">　</w:t>
      </w:r>
      <w:r w:rsidRPr="006A1E6D">
        <w:rPr>
          <w:rStyle w:val="a8"/>
          <w:rFonts w:hint="eastAsia"/>
          <w:sz w:val="24"/>
          <w:szCs w:val="24"/>
        </w:rPr>
        <w:t xml:space="preserve">　</w:t>
      </w:r>
      <w:r w:rsidRPr="006A1E6D">
        <w:rPr>
          <w:rStyle w:val="a8"/>
          <w:rFonts w:asciiTheme="minorEastAsia" w:hAnsiTheme="minorEastAsia" w:hint="eastAsia"/>
          <w:sz w:val="24"/>
          <w:szCs w:val="24"/>
        </w:rPr>
        <w:t>三、预防措施</w:t>
      </w:r>
    </w:p>
    <w:p w:rsidR="00260EA3" w:rsidRPr="006A1E6D" w:rsidRDefault="00EC08AF" w:rsidP="006A1E6D">
      <w:pPr>
        <w:spacing w:line="440" w:lineRule="exact"/>
        <w:ind w:firstLineChars="200" w:firstLine="480"/>
        <w:jc w:val="left"/>
        <w:rPr>
          <w:rStyle w:val="a8"/>
          <w:b w:val="0"/>
          <w:sz w:val="24"/>
          <w:szCs w:val="24"/>
        </w:rPr>
      </w:pPr>
      <w:r w:rsidRPr="006A1E6D">
        <w:rPr>
          <w:rStyle w:val="a8"/>
          <w:rFonts w:hint="eastAsia"/>
          <w:b w:val="0"/>
          <w:sz w:val="24"/>
          <w:szCs w:val="24"/>
        </w:rPr>
        <w:t>（一）寒假期间防控重点</w:t>
      </w:r>
    </w:p>
    <w:p w:rsidR="00260EA3" w:rsidRPr="00EC08AF" w:rsidRDefault="00EC08AF">
      <w:pPr>
        <w:spacing w:line="440" w:lineRule="exact"/>
        <w:ind w:firstLineChars="200" w:firstLine="482"/>
        <w:jc w:val="left"/>
        <w:rPr>
          <w:rFonts w:asciiTheme="minorEastAsia" w:hAnsiTheme="minorEastAsia"/>
          <w:color w:val="000000"/>
          <w:sz w:val="24"/>
          <w:szCs w:val="24"/>
        </w:rPr>
      </w:pPr>
      <w:r w:rsidRPr="00EC08AF">
        <w:rPr>
          <w:rStyle w:val="a8"/>
          <w:rFonts w:asciiTheme="minorEastAsia" w:hAnsiTheme="minorEastAsia" w:hint="eastAsia"/>
          <w:sz w:val="24"/>
          <w:szCs w:val="24"/>
        </w:rPr>
        <w:t>1．做好宣传教育工作。</w:t>
      </w:r>
      <w:r w:rsidRPr="00EC08AF">
        <w:rPr>
          <w:rFonts w:asciiTheme="minorEastAsia" w:hAnsiTheme="minorEastAsia" w:hint="eastAsia"/>
          <w:sz w:val="24"/>
          <w:szCs w:val="24"/>
        </w:rPr>
        <w:t>校长室、学生处负责及时将相关疫情防控及开学时间等信息通过短信、QQ（微信）群、学校公众号等发送给师生及家长；引导师生尽量居家不外出，不到通风不畅和人流密集场所活动，如有不适，及时就诊；引导外地师生返回后居家自我观察两周时间，为开学做好准备。</w:t>
      </w:r>
    </w:p>
    <w:p w:rsidR="00260EA3" w:rsidRPr="006A1E6D" w:rsidRDefault="00EC08AF" w:rsidP="006A1E6D">
      <w:pPr>
        <w:rPr>
          <w:rStyle w:val="a8"/>
        </w:rPr>
      </w:pPr>
      <w:r w:rsidRPr="006A1E6D">
        <w:rPr>
          <w:rStyle w:val="a8"/>
          <w:rFonts w:asciiTheme="minorEastAsia" w:hAnsiTheme="minorEastAsia" w:hint="eastAsia"/>
        </w:rPr>
        <w:t>2．落实疫情报告制度。开展假期人员出行情况排摸，全体师生每日如实汇报寒假期间出行和健康情况，学科责任人和年级组长分别负责进行教师和学生信</w:t>
      </w:r>
      <w:r w:rsidRPr="006A1E6D">
        <w:rPr>
          <w:rStyle w:val="a8"/>
          <w:rFonts w:hint="eastAsia"/>
        </w:rPr>
        <w:t>息的登记汇总，动态掌握师生员工健康状况并建立档案，并按要求及时上报教育局。学校疫情防控情况每日由周静负责汇总。</w:t>
      </w:r>
      <w:r w:rsidRPr="006A1E6D">
        <w:rPr>
          <w:rStyle w:val="a8"/>
          <w:rFonts w:hint="eastAsia"/>
          <w:b w:val="0"/>
        </w:rPr>
        <w:t>摸排重点：</w:t>
      </w:r>
      <w:r w:rsidRPr="006A1E6D">
        <w:rPr>
          <w:rStyle w:val="a8"/>
          <w:rFonts w:hint="eastAsia"/>
        </w:rPr>
        <w:t>关注假期有无到过疫区（湖北、河南、浙江），有无与确诊或疑似患者接触等。还没返回的，不得提前回校，具体返回时间等学校通知。确保做到一个不少、一个不漏，并明确要求相关人员进行居家医学观察</w:t>
      </w:r>
      <w:r w:rsidRPr="006A1E6D">
        <w:rPr>
          <w:rStyle w:val="a8"/>
          <w:rFonts w:hint="eastAsia"/>
        </w:rPr>
        <w:t>14</w:t>
      </w:r>
      <w:r w:rsidRPr="006A1E6D">
        <w:rPr>
          <w:rStyle w:val="a8"/>
          <w:rFonts w:hint="eastAsia"/>
        </w:rPr>
        <w:t>天，监测其健康状况。发现异常情况及时报告并采取相应的防控措施，防止疫情输入。</w:t>
      </w:r>
    </w:p>
    <w:p w:rsidR="00260EA3" w:rsidRPr="00EC08AF" w:rsidRDefault="00EC08AF">
      <w:pPr>
        <w:spacing w:line="440" w:lineRule="exact"/>
        <w:ind w:firstLineChars="200" w:firstLine="482"/>
        <w:jc w:val="left"/>
        <w:rPr>
          <w:rFonts w:asciiTheme="minorEastAsia" w:hAnsiTheme="minorEastAsia"/>
          <w:color w:val="000000"/>
          <w:sz w:val="24"/>
          <w:szCs w:val="24"/>
        </w:rPr>
      </w:pPr>
      <w:r w:rsidRPr="00EC08AF">
        <w:rPr>
          <w:rStyle w:val="a8"/>
          <w:rFonts w:asciiTheme="minorEastAsia" w:hAnsiTheme="minorEastAsia" w:hint="eastAsia"/>
          <w:sz w:val="24"/>
          <w:szCs w:val="24"/>
        </w:rPr>
        <w:t>3．暂停一切聚集性活动。</w:t>
      </w:r>
      <w:r w:rsidRPr="00EC08AF">
        <w:rPr>
          <w:rFonts w:asciiTheme="minorEastAsia" w:hAnsiTheme="minorEastAsia" w:hint="eastAsia"/>
          <w:sz w:val="24"/>
          <w:szCs w:val="24"/>
        </w:rPr>
        <w:t>各部门条线一律不得组织任何聚集性活动，</w:t>
      </w:r>
      <w:r w:rsidRPr="00EC08AF">
        <w:rPr>
          <w:rFonts w:asciiTheme="minorEastAsia" w:hAnsiTheme="minorEastAsia" w:hint="eastAsia"/>
          <w:color w:val="000000"/>
          <w:sz w:val="24"/>
          <w:szCs w:val="24"/>
        </w:rPr>
        <w:t>严禁利用假期组织学生到校违规补课、返校。提醒和引导学生近期不要参加线下培训、研学旅游、竞赛考试等聚集性活动，尽可能减少探亲访友，尽量不去人员密集场所，切实加强自我保护。</w:t>
      </w:r>
    </w:p>
    <w:p w:rsidR="00260EA3" w:rsidRPr="00EC08AF" w:rsidRDefault="00EC08AF" w:rsidP="006A1E6D">
      <w:r w:rsidRPr="00EC08AF">
        <w:rPr>
          <w:rStyle w:val="a8"/>
          <w:rFonts w:asciiTheme="minorEastAsia" w:hAnsiTheme="minorEastAsia" w:hint="eastAsia"/>
        </w:rPr>
        <w:t>4．做好寒假期间校园值班值守。</w:t>
      </w:r>
      <w:r w:rsidRPr="00EC08AF">
        <w:rPr>
          <w:rFonts w:hint="eastAsia"/>
        </w:rPr>
        <w:t>严格落实领导干部值班制度，加强校园</w:t>
      </w:r>
      <w:r w:rsidRPr="00EC08AF">
        <w:rPr>
          <w:rFonts w:hint="eastAsia"/>
        </w:rPr>
        <w:t>24</w:t>
      </w:r>
      <w:r w:rsidRPr="00EC08AF">
        <w:rPr>
          <w:rFonts w:hint="eastAsia"/>
        </w:rPr>
        <w:t>小时全天候巡查巡防，特别要按照新型冠状病毒疫情防控的部署要求，加强对校园进出人员的管理，确保不发生火灾、盗窃、治安、疫情扩散及其他校园责任事故。寒假期间校园实行封闭式管理，</w:t>
      </w:r>
      <w:r w:rsidRPr="00EC08AF">
        <w:rPr>
          <w:rFonts w:hint="eastAsia"/>
        </w:rPr>
        <w:lastRenderedPageBreak/>
        <w:t>除值班人员外，严格控制人员进出，无特殊原因师生一律不得进入校园，综合管理处做好相应门卫值守和登记工作。</w:t>
      </w:r>
    </w:p>
    <w:p w:rsidR="00260EA3" w:rsidRPr="00EC08AF" w:rsidRDefault="00EC08AF" w:rsidP="006A1E6D">
      <w:r w:rsidRPr="00EC08AF">
        <w:rPr>
          <w:rStyle w:val="a8"/>
          <w:rFonts w:asciiTheme="minorEastAsia" w:hAnsiTheme="minorEastAsia" w:hint="eastAsia"/>
        </w:rPr>
        <w:t>5．指导学生过好寒假生活。</w:t>
      </w:r>
      <w:r w:rsidRPr="00EC08AF">
        <w:rPr>
          <w:rFonts w:hint="eastAsia"/>
        </w:rPr>
        <w:t>校长室牵头制定</w:t>
      </w:r>
      <w:r w:rsidRPr="00EC08AF">
        <w:rPr>
          <w:rFonts w:cs="Arial" w:hint="eastAsia"/>
        </w:rPr>
        <w:t>《</w:t>
      </w:r>
      <w:r w:rsidRPr="00EC08AF">
        <w:rPr>
          <w:rFonts w:hint="eastAsia"/>
        </w:rPr>
        <w:t>薛家中心小学</w:t>
      </w:r>
      <w:r w:rsidRPr="00EC08AF">
        <w:rPr>
          <w:rFonts w:hint="eastAsia"/>
        </w:rPr>
        <w:t>2020</w:t>
      </w:r>
      <w:r w:rsidRPr="00EC08AF">
        <w:rPr>
          <w:rFonts w:hint="eastAsia"/>
        </w:rPr>
        <w:t>年寒假及延期开学期间导学工作方案</w:t>
      </w:r>
      <w:r w:rsidRPr="00EC08AF">
        <w:rPr>
          <w:rFonts w:cs="Arial" w:hint="eastAsia"/>
        </w:rPr>
        <w:t>》</w:t>
      </w:r>
      <w:r w:rsidRPr="00EC08AF">
        <w:rPr>
          <w:rFonts w:hint="eastAsia"/>
        </w:rPr>
        <w:t>，分阶段切实指导好学生在当前疫情形势下健康快乐充实地过好寒假。各学科教研组以级组为单位，统整寒假生活建议（如各学科寒假学习检查与反馈、新授课预习、名著及课外阅读、观影观纪录片、健康体育运动、科学实验、家务劳动等），并以教研组为单位发放阅读材料、课程微视频及在线网课免费导学资源，供学生自主使用。</w:t>
      </w:r>
    </w:p>
    <w:p w:rsidR="00260EA3" w:rsidRPr="00EC08AF" w:rsidRDefault="00EC08AF">
      <w:pPr>
        <w:spacing w:line="440" w:lineRule="exact"/>
        <w:ind w:firstLineChars="200" w:firstLine="482"/>
        <w:jc w:val="left"/>
        <w:rPr>
          <w:rFonts w:asciiTheme="minorEastAsia" w:hAnsiTheme="minorEastAsia"/>
          <w:sz w:val="24"/>
          <w:szCs w:val="24"/>
        </w:rPr>
      </w:pPr>
      <w:r w:rsidRPr="00EC08AF">
        <w:rPr>
          <w:rFonts w:asciiTheme="minorEastAsia" w:hAnsiTheme="minorEastAsia" w:hint="eastAsia"/>
          <w:b/>
          <w:sz w:val="24"/>
          <w:szCs w:val="24"/>
        </w:rPr>
        <w:t>6.实行领导蹲点包班制。</w:t>
      </w:r>
      <w:r w:rsidRPr="00EC08AF">
        <w:rPr>
          <w:rFonts w:asciiTheme="minorEastAsia" w:hAnsiTheme="minorEastAsia" w:hint="eastAsia"/>
          <w:sz w:val="24"/>
          <w:szCs w:val="24"/>
        </w:rPr>
        <w:t>全体行政（含年级组长）实行“包级组包班级”管理模式，深入各班级，指导、监督各项工作落实。</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800"/>
        <w:gridCol w:w="1800"/>
        <w:gridCol w:w="1800"/>
        <w:gridCol w:w="3240"/>
      </w:tblGrid>
      <w:tr w:rsidR="00260EA3" w:rsidRPr="00EC08AF">
        <w:trPr>
          <w:jc w:val="center"/>
        </w:trPr>
        <w:tc>
          <w:tcPr>
            <w:tcW w:w="828" w:type="dxa"/>
          </w:tcPr>
          <w:p w:rsidR="00260EA3" w:rsidRPr="00EC08AF" w:rsidRDefault="00EC08AF">
            <w:pPr>
              <w:spacing w:line="440" w:lineRule="exact"/>
              <w:jc w:val="left"/>
              <w:rPr>
                <w:rFonts w:asciiTheme="minorEastAsia" w:hAnsiTheme="minorEastAsia"/>
                <w:sz w:val="24"/>
                <w:szCs w:val="24"/>
              </w:rPr>
            </w:pPr>
            <w:r w:rsidRPr="00EC08AF">
              <w:rPr>
                <w:rFonts w:asciiTheme="minorEastAsia" w:hAnsiTheme="minorEastAsia" w:hint="eastAsia"/>
                <w:sz w:val="24"/>
                <w:szCs w:val="24"/>
              </w:rPr>
              <w:t>年级</w:t>
            </w:r>
          </w:p>
        </w:tc>
        <w:tc>
          <w:tcPr>
            <w:tcW w:w="8640" w:type="dxa"/>
            <w:gridSpan w:val="4"/>
          </w:tcPr>
          <w:p w:rsidR="00260EA3" w:rsidRPr="00EC08AF" w:rsidRDefault="00EC08AF">
            <w:pPr>
              <w:spacing w:line="440" w:lineRule="exact"/>
              <w:jc w:val="center"/>
              <w:rPr>
                <w:rFonts w:asciiTheme="minorEastAsia" w:hAnsiTheme="minorEastAsia"/>
                <w:sz w:val="24"/>
                <w:szCs w:val="24"/>
              </w:rPr>
            </w:pPr>
            <w:r w:rsidRPr="00EC08AF">
              <w:rPr>
                <w:rFonts w:asciiTheme="minorEastAsia" w:hAnsiTheme="minorEastAsia" w:hint="eastAsia"/>
                <w:sz w:val="24"/>
                <w:szCs w:val="24"/>
              </w:rPr>
              <w:t>责任人</w:t>
            </w:r>
          </w:p>
        </w:tc>
      </w:tr>
      <w:tr w:rsidR="00260EA3" w:rsidRPr="00EC08AF">
        <w:trPr>
          <w:jc w:val="center"/>
        </w:trPr>
        <w:tc>
          <w:tcPr>
            <w:tcW w:w="828" w:type="dxa"/>
          </w:tcPr>
          <w:p w:rsidR="00260EA3" w:rsidRPr="00EC08AF" w:rsidRDefault="00EC08AF">
            <w:pPr>
              <w:spacing w:line="440" w:lineRule="exact"/>
              <w:jc w:val="left"/>
              <w:rPr>
                <w:rFonts w:asciiTheme="minorEastAsia" w:hAnsiTheme="minorEastAsia"/>
                <w:sz w:val="24"/>
                <w:szCs w:val="24"/>
              </w:rPr>
            </w:pPr>
            <w:r w:rsidRPr="00EC08AF">
              <w:rPr>
                <w:rFonts w:asciiTheme="minorEastAsia" w:hAnsiTheme="minorEastAsia" w:hint="eastAsia"/>
                <w:sz w:val="24"/>
                <w:szCs w:val="24"/>
              </w:rPr>
              <w:t>四</w:t>
            </w:r>
          </w:p>
        </w:tc>
        <w:tc>
          <w:tcPr>
            <w:tcW w:w="1800" w:type="dxa"/>
          </w:tcPr>
          <w:p w:rsidR="00260EA3" w:rsidRPr="00EC08AF" w:rsidRDefault="00EC08AF">
            <w:pPr>
              <w:spacing w:line="440" w:lineRule="exact"/>
              <w:jc w:val="center"/>
              <w:rPr>
                <w:rFonts w:asciiTheme="minorEastAsia" w:hAnsiTheme="minorEastAsia"/>
                <w:sz w:val="24"/>
                <w:szCs w:val="24"/>
              </w:rPr>
            </w:pPr>
            <w:r w:rsidRPr="00EC08AF">
              <w:rPr>
                <w:rFonts w:asciiTheme="minorEastAsia" w:hAnsiTheme="minorEastAsia" w:hint="eastAsia"/>
                <w:sz w:val="24"/>
                <w:szCs w:val="24"/>
              </w:rPr>
              <w:t>郭桃琴（1~3）</w:t>
            </w:r>
          </w:p>
        </w:tc>
        <w:tc>
          <w:tcPr>
            <w:tcW w:w="1800" w:type="dxa"/>
          </w:tcPr>
          <w:p w:rsidR="00260EA3" w:rsidRPr="00EC08AF" w:rsidRDefault="00EC08AF">
            <w:pPr>
              <w:spacing w:line="440" w:lineRule="exact"/>
              <w:jc w:val="center"/>
              <w:rPr>
                <w:rFonts w:asciiTheme="minorEastAsia" w:hAnsiTheme="minorEastAsia"/>
                <w:sz w:val="24"/>
                <w:szCs w:val="24"/>
              </w:rPr>
            </w:pPr>
            <w:r w:rsidRPr="00EC08AF">
              <w:rPr>
                <w:rFonts w:asciiTheme="minorEastAsia" w:hAnsiTheme="minorEastAsia" w:hint="eastAsia"/>
                <w:sz w:val="24"/>
                <w:szCs w:val="24"/>
              </w:rPr>
              <w:t>刘伟（4~9）</w:t>
            </w:r>
          </w:p>
        </w:tc>
        <w:tc>
          <w:tcPr>
            <w:tcW w:w="1800" w:type="dxa"/>
          </w:tcPr>
          <w:p w:rsidR="00260EA3" w:rsidRPr="00EC08AF" w:rsidRDefault="00EC08AF">
            <w:pPr>
              <w:spacing w:line="440" w:lineRule="exact"/>
              <w:jc w:val="center"/>
              <w:rPr>
                <w:rFonts w:asciiTheme="minorEastAsia" w:hAnsiTheme="minorEastAsia"/>
                <w:sz w:val="24"/>
                <w:szCs w:val="24"/>
              </w:rPr>
            </w:pPr>
            <w:r w:rsidRPr="00EC08AF">
              <w:rPr>
                <w:rFonts w:asciiTheme="minorEastAsia" w:hAnsiTheme="minorEastAsia" w:hint="eastAsia"/>
                <w:sz w:val="24"/>
                <w:szCs w:val="24"/>
              </w:rPr>
              <w:t>韩翠（10~12）</w:t>
            </w:r>
          </w:p>
        </w:tc>
        <w:tc>
          <w:tcPr>
            <w:tcW w:w="3240" w:type="dxa"/>
          </w:tcPr>
          <w:p w:rsidR="00260EA3" w:rsidRPr="00EC08AF" w:rsidRDefault="00EC08AF">
            <w:pPr>
              <w:spacing w:line="440" w:lineRule="exact"/>
              <w:jc w:val="center"/>
              <w:rPr>
                <w:rFonts w:asciiTheme="minorEastAsia" w:hAnsiTheme="minorEastAsia"/>
                <w:sz w:val="24"/>
                <w:szCs w:val="24"/>
              </w:rPr>
            </w:pPr>
            <w:r w:rsidRPr="00EC08AF">
              <w:rPr>
                <w:rFonts w:asciiTheme="minorEastAsia" w:hAnsiTheme="minorEastAsia" w:hint="eastAsia"/>
                <w:sz w:val="24"/>
                <w:szCs w:val="24"/>
              </w:rPr>
              <w:t>袁明明（13~16）</w:t>
            </w:r>
          </w:p>
        </w:tc>
      </w:tr>
      <w:tr w:rsidR="00260EA3" w:rsidRPr="00EC08AF">
        <w:trPr>
          <w:jc w:val="center"/>
        </w:trPr>
        <w:tc>
          <w:tcPr>
            <w:tcW w:w="828" w:type="dxa"/>
          </w:tcPr>
          <w:p w:rsidR="00260EA3" w:rsidRPr="00EC08AF" w:rsidRDefault="00EC08AF">
            <w:pPr>
              <w:spacing w:line="440" w:lineRule="exact"/>
              <w:jc w:val="left"/>
              <w:rPr>
                <w:rFonts w:asciiTheme="minorEastAsia" w:hAnsiTheme="minorEastAsia"/>
                <w:sz w:val="24"/>
                <w:szCs w:val="24"/>
              </w:rPr>
            </w:pPr>
            <w:r w:rsidRPr="00EC08AF">
              <w:rPr>
                <w:rFonts w:asciiTheme="minorEastAsia" w:hAnsiTheme="minorEastAsia" w:hint="eastAsia"/>
                <w:sz w:val="24"/>
                <w:szCs w:val="24"/>
              </w:rPr>
              <w:t>五</w:t>
            </w:r>
          </w:p>
        </w:tc>
        <w:tc>
          <w:tcPr>
            <w:tcW w:w="1800" w:type="dxa"/>
          </w:tcPr>
          <w:p w:rsidR="00260EA3" w:rsidRPr="00EC08AF" w:rsidRDefault="00EC08AF">
            <w:pPr>
              <w:spacing w:line="440" w:lineRule="exact"/>
              <w:jc w:val="center"/>
              <w:rPr>
                <w:rFonts w:asciiTheme="minorEastAsia" w:hAnsiTheme="minorEastAsia"/>
                <w:sz w:val="24"/>
                <w:szCs w:val="24"/>
              </w:rPr>
            </w:pPr>
            <w:r w:rsidRPr="00EC08AF">
              <w:rPr>
                <w:rFonts w:asciiTheme="minorEastAsia" w:hAnsiTheme="minorEastAsia" w:hint="eastAsia"/>
                <w:sz w:val="24"/>
                <w:szCs w:val="24"/>
              </w:rPr>
              <w:t>王丽（1~2、6~7）</w:t>
            </w:r>
          </w:p>
        </w:tc>
        <w:tc>
          <w:tcPr>
            <w:tcW w:w="1800" w:type="dxa"/>
          </w:tcPr>
          <w:p w:rsidR="00260EA3" w:rsidRPr="00EC08AF" w:rsidRDefault="00EC08AF">
            <w:pPr>
              <w:spacing w:line="440" w:lineRule="exact"/>
              <w:jc w:val="center"/>
              <w:rPr>
                <w:rFonts w:asciiTheme="minorEastAsia" w:hAnsiTheme="minorEastAsia"/>
                <w:sz w:val="24"/>
                <w:szCs w:val="24"/>
              </w:rPr>
            </w:pPr>
            <w:r w:rsidRPr="00EC08AF">
              <w:rPr>
                <w:rFonts w:asciiTheme="minorEastAsia" w:hAnsiTheme="minorEastAsia" w:hint="eastAsia"/>
                <w:sz w:val="24"/>
                <w:szCs w:val="24"/>
              </w:rPr>
              <w:t>徐娟萍（3~5）</w:t>
            </w:r>
          </w:p>
        </w:tc>
        <w:tc>
          <w:tcPr>
            <w:tcW w:w="1800" w:type="dxa"/>
          </w:tcPr>
          <w:p w:rsidR="00260EA3" w:rsidRPr="00EC08AF" w:rsidRDefault="00EC08AF">
            <w:pPr>
              <w:spacing w:line="440" w:lineRule="exact"/>
              <w:jc w:val="center"/>
              <w:rPr>
                <w:rFonts w:asciiTheme="minorEastAsia" w:hAnsiTheme="minorEastAsia"/>
                <w:sz w:val="24"/>
                <w:szCs w:val="24"/>
              </w:rPr>
            </w:pPr>
            <w:r w:rsidRPr="00EC08AF">
              <w:rPr>
                <w:rFonts w:asciiTheme="minorEastAsia" w:hAnsiTheme="minorEastAsia" w:hint="eastAsia"/>
                <w:sz w:val="24"/>
                <w:szCs w:val="24"/>
              </w:rPr>
              <w:t>祝卫其（8~11）</w:t>
            </w:r>
          </w:p>
        </w:tc>
        <w:tc>
          <w:tcPr>
            <w:tcW w:w="3240" w:type="dxa"/>
          </w:tcPr>
          <w:p w:rsidR="00260EA3" w:rsidRPr="00EC08AF" w:rsidRDefault="00EC08AF">
            <w:pPr>
              <w:spacing w:line="440" w:lineRule="exact"/>
              <w:jc w:val="center"/>
              <w:rPr>
                <w:rFonts w:asciiTheme="minorEastAsia" w:hAnsiTheme="minorEastAsia"/>
                <w:sz w:val="24"/>
                <w:szCs w:val="24"/>
              </w:rPr>
            </w:pPr>
            <w:r w:rsidRPr="00EC08AF">
              <w:rPr>
                <w:rFonts w:asciiTheme="minorEastAsia" w:hAnsiTheme="minorEastAsia" w:hint="eastAsia"/>
                <w:sz w:val="24"/>
                <w:szCs w:val="24"/>
              </w:rPr>
              <w:t>陶榆萍（12~15）</w:t>
            </w:r>
          </w:p>
        </w:tc>
      </w:tr>
      <w:tr w:rsidR="00260EA3" w:rsidRPr="00EC08AF">
        <w:trPr>
          <w:jc w:val="center"/>
        </w:trPr>
        <w:tc>
          <w:tcPr>
            <w:tcW w:w="828" w:type="dxa"/>
          </w:tcPr>
          <w:p w:rsidR="00260EA3" w:rsidRPr="00EC08AF" w:rsidRDefault="00EC08AF">
            <w:pPr>
              <w:spacing w:line="440" w:lineRule="exact"/>
              <w:jc w:val="left"/>
              <w:rPr>
                <w:rFonts w:asciiTheme="minorEastAsia" w:hAnsiTheme="minorEastAsia"/>
                <w:sz w:val="24"/>
                <w:szCs w:val="24"/>
              </w:rPr>
            </w:pPr>
            <w:r w:rsidRPr="00EC08AF">
              <w:rPr>
                <w:rFonts w:asciiTheme="minorEastAsia" w:hAnsiTheme="minorEastAsia" w:hint="eastAsia"/>
                <w:sz w:val="24"/>
                <w:szCs w:val="24"/>
              </w:rPr>
              <w:t>六</w:t>
            </w:r>
          </w:p>
        </w:tc>
        <w:tc>
          <w:tcPr>
            <w:tcW w:w="1800" w:type="dxa"/>
          </w:tcPr>
          <w:p w:rsidR="00260EA3" w:rsidRPr="00EC08AF" w:rsidRDefault="00EC08AF">
            <w:pPr>
              <w:spacing w:line="440" w:lineRule="exact"/>
              <w:jc w:val="center"/>
              <w:rPr>
                <w:rFonts w:asciiTheme="minorEastAsia" w:hAnsiTheme="minorEastAsia"/>
                <w:sz w:val="24"/>
                <w:szCs w:val="24"/>
              </w:rPr>
            </w:pPr>
            <w:r w:rsidRPr="00EC08AF">
              <w:rPr>
                <w:rFonts w:asciiTheme="minorEastAsia" w:hAnsiTheme="minorEastAsia" w:hint="eastAsia"/>
                <w:sz w:val="24"/>
                <w:szCs w:val="24"/>
              </w:rPr>
              <w:t>张建妹（1~3）</w:t>
            </w:r>
          </w:p>
        </w:tc>
        <w:tc>
          <w:tcPr>
            <w:tcW w:w="1800" w:type="dxa"/>
          </w:tcPr>
          <w:p w:rsidR="00260EA3" w:rsidRPr="00EC08AF" w:rsidRDefault="00EC08AF">
            <w:pPr>
              <w:spacing w:line="440" w:lineRule="exact"/>
              <w:jc w:val="center"/>
              <w:rPr>
                <w:rFonts w:asciiTheme="minorEastAsia" w:hAnsiTheme="minorEastAsia"/>
                <w:sz w:val="24"/>
                <w:szCs w:val="24"/>
              </w:rPr>
            </w:pPr>
            <w:r w:rsidRPr="00EC08AF">
              <w:rPr>
                <w:rFonts w:asciiTheme="minorEastAsia" w:hAnsiTheme="minorEastAsia" w:hint="eastAsia"/>
                <w:sz w:val="24"/>
                <w:szCs w:val="24"/>
              </w:rPr>
              <w:t>周静（4~6）</w:t>
            </w:r>
          </w:p>
        </w:tc>
        <w:tc>
          <w:tcPr>
            <w:tcW w:w="1800" w:type="dxa"/>
          </w:tcPr>
          <w:p w:rsidR="00260EA3" w:rsidRPr="00EC08AF" w:rsidRDefault="00EC08AF">
            <w:pPr>
              <w:spacing w:line="440" w:lineRule="exact"/>
              <w:jc w:val="center"/>
              <w:rPr>
                <w:rFonts w:asciiTheme="minorEastAsia" w:hAnsiTheme="minorEastAsia"/>
                <w:sz w:val="24"/>
                <w:szCs w:val="24"/>
              </w:rPr>
            </w:pPr>
            <w:r w:rsidRPr="00EC08AF">
              <w:rPr>
                <w:rFonts w:asciiTheme="minorEastAsia" w:hAnsiTheme="minorEastAsia" w:hint="eastAsia"/>
                <w:sz w:val="24"/>
                <w:szCs w:val="24"/>
              </w:rPr>
              <w:t>秦文英（7~9）</w:t>
            </w:r>
          </w:p>
        </w:tc>
        <w:tc>
          <w:tcPr>
            <w:tcW w:w="3240" w:type="dxa"/>
          </w:tcPr>
          <w:p w:rsidR="00260EA3" w:rsidRPr="00EC08AF" w:rsidRDefault="00EC08AF">
            <w:pPr>
              <w:spacing w:line="440" w:lineRule="exact"/>
              <w:jc w:val="center"/>
              <w:rPr>
                <w:rFonts w:asciiTheme="minorEastAsia" w:hAnsiTheme="minorEastAsia"/>
                <w:sz w:val="24"/>
                <w:szCs w:val="24"/>
              </w:rPr>
            </w:pPr>
            <w:r w:rsidRPr="00EC08AF">
              <w:rPr>
                <w:rFonts w:asciiTheme="minorEastAsia" w:hAnsiTheme="minorEastAsia" w:hint="eastAsia"/>
                <w:sz w:val="24"/>
                <w:szCs w:val="24"/>
              </w:rPr>
              <w:t>郑飞（10~12）</w:t>
            </w:r>
          </w:p>
        </w:tc>
      </w:tr>
      <w:tr w:rsidR="00260EA3" w:rsidRPr="00EC08AF">
        <w:trPr>
          <w:jc w:val="center"/>
        </w:trPr>
        <w:tc>
          <w:tcPr>
            <w:tcW w:w="828" w:type="dxa"/>
          </w:tcPr>
          <w:p w:rsidR="00260EA3" w:rsidRPr="00EC08AF" w:rsidRDefault="00EC08AF">
            <w:pPr>
              <w:spacing w:line="440" w:lineRule="exact"/>
              <w:jc w:val="left"/>
              <w:rPr>
                <w:rFonts w:asciiTheme="minorEastAsia" w:hAnsiTheme="minorEastAsia"/>
                <w:b/>
                <w:sz w:val="24"/>
                <w:szCs w:val="24"/>
              </w:rPr>
            </w:pPr>
            <w:r w:rsidRPr="00EC08AF">
              <w:rPr>
                <w:rFonts w:asciiTheme="minorEastAsia" w:hAnsiTheme="minorEastAsia" w:hint="eastAsia"/>
                <w:b/>
                <w:sz w:val="24"/>
                <w:szCs w:val="24"/>
              </w:rPr>
              <w:t>要求</w:t>
            </w:r>
          </w:p>
        </w:tc>
        <w:tc>
          <w:tcPr>
            <w:tcW w:w="8640" w:type="dxa"/>
            <w:gridSpan w:val="4"/>
          </w:tcPr>
          <w:p w:rsidR="00260EA3" w:rsidRPr="00EC08AF" w:rsidRDefault="00EC08AF">
            <w:pPr>
              <w:spacing w:line="440" w:lineRule="exact"/>
              <w:rPr>
                <w:rFonts w:asciiTheme="minorEastAsia" w:hAnsiTheme="minorEastAsia"/>
                <w:b/>
                <w:sz w:val="24"/>
                <w:szCs w:val="24"/>
              </w:rPr>
            </w:pPr>
            <w:r w:rsidRPr="00EC08AF">
              <w:rPr>
                <w:rFonts w:asciiTheme="minorEastAsia" w:hAnsiTheme="minorEastAsia" w:hint="eastAsia"/>
                <w:b/>
                <w:sz w:val="24"/>
                <w:szCs w:val="24"/>
              </w:rPr>
              <w:t>1.蹲点到责任班级群，开学前关注督促好假期的线上导学，指导班主任要做好学生摸排信息的传递收集情况。开学后要重点关注班级学生晨午检落实情况和环境卫生清扫、每天的消毒通风以及学生心理疏导等。</w:t>
            </w:r>
          </w:p>
        </w:tc>
      </w:tr>
    </w:tbl>
    <w:p w:rsidR="00260EA3" w:rsidRPr="00EC08AF" w:rsidRDefault="00EC08AF" w:rsidP="006A1E6D">
      <w:r w:rsidRPr="00EC08AF">
        <w:rPr>
          <w:rStyle w:val="a8"/>
          <w:rFonts w:asciiTheme="minorEastAsia" w:hAnsiTheme="minorEastAsia" w:hint="eastAsia"/>
        </w:rPr>
        <w:t>（二）开学前</w:t>
      </w:r>
    </w:p>
    <w:p w:rsidR="00260EA3" w:rsidRPr="00EC08AF" w:rsidRDefault="00EC08AF" w:rsidP="006A1E6D">
      <w:pPr>
        <w:rPr>
          <w:color w:val="000000" w:themeColor="text1"/>
          <w:sz w:val="24"/>
          <w:szCs w:val="24"/>
        </w:rPr>
      </w:pPr>
      <w:r w:rsidRPr="00EC08AF">
        <w:rPr>
          <w:rStyle w:val="a8"/>
          <w:rFonts w:asciiTheme="minorEastAsia" w:hAnsiTheme="minorEastAsia" w:hint="eastAsia"/>
          <w:color w:val="000000" w:themeColor="text1"/>
          <w:sz w:val="24"/>
          <w:szCs w:val="24"/>
        </w:rPr>
        <w:t>1．做好相关工作预案。</w:t>
      </w:r>
      <w:r w:rsidRPr="00EC08AF">
        <w:rPr>
          <w:rFonts w:hint="eastAsia"/>
          <w:color w:val="000000" w:themeColor="text1"/>
          <w:sz w:val="24"/>
          <w:szCs w:val="24"/>
        </w:rPr>
        <w:t>学生处做好开学教育工作预案，排好教师值日表，</w:t>
      </w:r>
      <w:r w:rsidRPr="00EC08AF">
        <w:rPr>
          <w:rFonts w:hint="eastAsia"/>
          <w:sz w:val="24"/>
          <w:szCs w:val="24"/>
        </w:rPr>
        <w:t>在教职工上班学生上学时段安排值日人员在校门口测量师生员工体温和查核人员身份，课间安排值日人员值守劝导；</w:t>
      </w:r>
      <w:r w:rsidRPr="00EC08AF">
        <w:rPr>
          <w:rFonts w:hint="eastAsia"/>
          <w:color w:val="000000" w:themeColor="text1"/>
          <w:sz w:val="24"/>
          <w:szCs w:val="24"/>
        </w:rPr>
        <w:t>教师发展处制定好《薛家中心小学错时错峰上放学安排方案》，同时要制定好《未返校学生导学方案》，确保开学后不能返校上学的学生能在家里与学校同步上课学习；食堂要做好《防疫期间学校食堂防控工作方案》，</w:t>
      </w:r>
      <w:r w:rsidRPr="00EC08AF">
        <w:rPr>
          <w:color w:val="000000" w:themeColor="text1"/>
          <w:sz w:val="24"/>
          <w:szCs w:val="24"/>
        </w:rPr>
        <w:t>尽量改为分餐制，即取即走，减少人员等餐排队的时间</w:t>
      </w:r>
      <w:r w:rsidRPr="00EC08AF">
        <w:rPr>
          <w:rFonts w:hint="eastAsia"/>
          <w:color w:val="000000" w:themeColor="text1"/>
          <w:sz w:val="24"/>
          <w:szCs w:val="24"/>
        </w:rPr>
        <w:t>；综合管理处要制定好</w:t>
      </w:r>
      <w:r w:rsidRPr="00EC08AF">
        <w:rPr>
          <w:rFonts w:hint="eastAsia"/>
          <w:sz w:val="24"/>
          <w:szCs w:val="24"/>
        </w:rPr>
        <w:t>《校车接送防控管理方案》</w:t>
      </w:r>
      <w:r w:rsidRPr="00EC08AF">
        <w:rPr>
          <w:rFonts w:hint="eastAsia"/>
          <w:color w:val="000000" w:themeColor="text1"/>
          <w:sz w:val="24"/>
          <w:szCs w:val="24"/>
        </w:rPr>
        <w:t>。各条线部门联合，做好开学疫情防控阶段学生晨检及校园卫生消毒工作预案，制定好开学后每日学生晨检以及校园内各公共区域、师生活动场所的每日卫生消毒工作具体工作安排及要求。</w:t>
      </w:r>
    </w:p>
    <w:p w:rsidR="00260EA3" w:rsidRPr="00EC08AF" w:rsidRDefault="00EC08AF">
      <w:pPr>
        <w:spacing w:line="400" w:lineRule="exact"/>
        <w:ind w:firstLineChars="200" w:firstLine="482"/>
        <w:rPr>
          <w:rFonts w:asciiTheme="minorEastAsia" w:hAnsiTheme="minorEastAsia"/>
          <w:sz w:val="24"/>
          <w:szCs w:val="24"/>
        </w:rPr>
      </w:pPr>
      <w:r w:rsidRPr="00EC08AF">
        <w:rPr>
          <w:rStyle w:val="a8"/>
          <w:rFonts w:asciiTheme="minorEastAsia" w:hAnsiTheme="minorEastAsia" w:hint="eastAsia"/>
          <w:sz w:val="24"/>
          <w:szCs w:val="24"/>
        </w:rPr>
        <w:t>2．及时公布开学时间。</w:t>
      </w:r>
      <w:r w:rsidRPr="00EC08AF">
        <w:rPr>
          <w:rFonts w:asciiTheme="minorEastAsia" w:hAnsiTheme="minorEastAsia" w:hint="eastAsia"/>
          <w:sz w:val="24"/>
          <w:szCs w:val="24"/>
        </w:rPr>
        <w:t>具体开学时间，将视相关疫情防控情况，经科学评估后确定，届时将提前向全体师生公布，并逐一通知到位。开学前一天以告家长书形式，通过QQ群等及时告知家长学生需要了解、准备的一切事宜。</w:t>
      </w:r>
    </w:p>
    <w:p w:rsidR="00260EA3" w:rsidRPr="00EC08AF" w:rsidRDefault="00EC08AF" w:rsidP="006A1E6D">
      <w:r w:rsidRPr="00EC08AF">
        <w:rPr>
          <w:rStyle w:val="a8"/>
          <w:rFonts w:asciiTheme="minorEastAsia" w:hAnsiTheme="minorEastAsia" w:hint="eastAsia"/>
        </w:rPr>
        <w:t>3．开展心理辅导工作。</w:t>
      </w:r>
      <w:r w:rsidRPr="00EC08AF">
        <w:rPr>
          <w:rFonts w:hint="eastAsia"/>
        </w:rPr>
        <w:t>成立以具有丰富心理咨询知识和经验的辅导老师为领衔人，优秀班主任为成员的心理辅导小组；接受电话或短信咨询，根据学生和家长的需要开展线上心理咨询活动；宣传心理健康知识，推荐愉悦身心的亲子或个体心理健康活动。</w:t>
      </w:r>
    </w:p>
    <w:p w:rsidR="00260EA3" w:rsidRPr="00EC08AF" w:rsidRDefault="00EC08AF" w:rsidP="006A1E6D">
      <w:r w:rsidRPr="00EC08AF">
        <w:rPr>
          <w:rStyle w:val="a8"/>
          <w:rFonts w:asciiTheme="minorEastAsia" w:hAnsiTheme="minorEastAsia" w:hint="eastAsia"/>
        </w:rPr>
        <w:t>4．做好防控物资保障。</w:t>
      </w:r>
      <w:r w:rsidRPr="00EC08AF">
        <w:rPr>
          <w:rStyle w:val="a8"/>
          <w:rFonts w:asciiTheme="minorEastAsia" w:hAnsiTheme="minorEastAsia" w:hint="eastAsia"/>
          <w:b w:val="0"/>
        </w:rPr>
        <w:t>采购足量的卫生防疫设施设备</w:t>
      </w:r>
      <w:r w:rsidRPr="00EC08AF">
        <w:rPr>
          <w:rFonts w:hint="eastAsia"/>
          <w:b/>
        </w:rPr>
        <w:t>，</w:t>
      </w:r>
      <w:r w:rsidRPr="00EC08AF">
        <w:rPr>
          <w:rFonts w:hint="eastAsia"/>
        </w:rPr>
        <w:t>包括：符合卫生防疫要求的口罩、一次性手套、护目镜、抑菌洗手液、免洗消毒洗手液、体温检测枪；消毒设施设备及用药（含氯消毒片、医用酒精等）。洗手间必须配备肥皂或洗手液，并张贴正确洗手图示。开学报到前，综合管理处负责安排专门地点作为体温异常师生临时隔离场所。</w:t>
      </w:r>
    </w:p>
    <w:p w:rsidR="00260EA3" w:rsidRPr="00EC08AF" w:rsidRDefault="00EC08AF" w:rsidP="006A1E6D">
      <w:r w:rsidRPr="00EC08AF">
        <w:rPr>
          <w:rStyle w:val="a8"/>
          <w:rFonts w:asciiTheme="minorEastAsia" w:hAnsiTheme="minorEastAsia" w:hint="eastAsia"/>
        </w:rPr>
        <w:t>5．做好校园环境治理及食堂管理。</w:t>
      </w:r>
      <w:r w:rsidRPr="00EC08AF">
        <w:rPr>
          <w:rFonts w:hint="eastAsia"/>
        </w:rPr>
        <w:t>在师生返校前，综合保障组要组织人员深入开展校园环境卫生整治，推进教室、图书馆、食堂、运动场馆、厕所等重点区域和场所环境卫生整体改善行动，做到日常通风换气，保持室内空气流通，营造一个干净卫生的环境迎接师生返校。开学前一天再次进行校园环境消毒，做好开学准备。做好食堂、饮用水的安全监管。严格落</w:t>
      </w:r>
      <w:r w:rsidRPr="00EC08AF">
        <w:rPr>
          <w:rFonts w:hint="eastAsia"/>
        </w:rPr>
        <w:lastRenderedPageBreak/>
        <w:t>实食堂从业人员持有效健康证明上岗，做好食堂从业人员的健康体检和晨检工作；食堂进货严格落实索证索票，不使用来源不明的家禽家畜，杜绝食用野生动物。在当地卫生部门的指导下做好供水设施的清洁、消毒工作。</w:t>
      </w:r>
    </w:p>
    <w:p w:rsidR="00260EA3" w:rsidRPr="00EC08AF" w:rsidRDefault="00EC08AF" w:rsidP="006A1E6D">
      <w:pPr>
        <w:rPr>
          <w:sz w:val="24"/>
          <w:szCs w:val="24"/>
        </w:rPr>
      </w:pPr>
      <w:r w:rsidRPr="00EC08AF">
        <w:rPr>
          <w:rFonts w:hint="eastAsia"/>
          <w:b/>
          <w:sz w:val="24"/>
          <w:szCs w:val="24"/>
        </w:rPr>
        <w:t>6</w:t>
      </w:r>
      <w:r w:rsidRPr="00EC08AF">
        <w:rPr>
          <w:rFonts w:hint="eastAsia"/>
          <w:b/>
          <w:sz w:val="24"/>
          <w:szCs w:val="24"/>
        </w:rPr>
        <w:t>．组织教职员工培训演练。</w:t>
      </w:r>
      <w:r w:rsidRPr="00EC08AF">
        <w:rPr>
          <w:rFonts w:hint="eastAsia"/>
          <w:sz w:val="24"/>
          <w:szCs w:val="24"/>
        </w:rPr>
        <w:t>开学前要根据上级主管部门要求和疫情防控方案对全体教职员工进行制度和知识技能培训，开展演练。</w:t>
      </w:r>
    </w:p>
    <w:p w:rsidR="00260EA3" w:rsidRPr="00EC08AF" w:rsidRDefault="00EC08AF" w:rsidP="006A1E6D">
      <w:r w:rsidRPr="00EC08AF">
        <w:rPr>
          <w:rStyle w:val="a8"/>
          <w:rFonts w:asciiTheme="minorEastAsia" w:hAnsiTheme="minorEastAsia" w:hint="eastAsia"/>
        </w:rPr>
        <w:t>（三）开学后</w:t>
      </w:r>
    </w:p>
    <w:p w:rsidR="00260EA3" w:rsidRPr="00EC08AF" w:rsidRDefault="00EC08AF" w:rsidP="006A1E6D">
      <w:r w:rsidRPr="00EC08AF">
        <w:rPr>
          <w:rStyle w:val="a8"/>
          <w:rFonts w:asciiTheme="minorEastAsia" w:hAnsiTheme="minorEastAsia" w:hint="eastAsia"/>
        </w:rPr>
        <w:t>1．做好开学学生入学防控工作。</w:t>
      </w:r>
      <w:r w:rsidRPr="00EC08AF">
        <w:rPr>
          <w:rStyle w:val="a8"/>
          <w:rFonts w:asciiTheme="minorEastAsia" w:hAnsiTheme="minorEastAsia" w:hint="eastAsia"/>
          <w:b w:val="0"/>
        </w:rPr>
        <w:t>开学前一天，做好学生分时段上放学的宣传引导。</w:t>
      </w:r>
      <w:r w:rsidRPr="00EC08AF">
        <w:rPr>
          <w:rFonts w:hint="eastAsia"/>
        </w:rPr>
        <w:t>每天早晨进校前，组织人员在校门口进行入校学生体温监测。学生处负责提醒引导所有学生做好居家体温监测，体温异常者，及时就诊，向学生处申请延迟返校。对于湖北籍学生或其它疫情严重的学生，凡因当地疫情控制要求无法按时返校的，可视情况办理延迟返校。开学后，每天做好晨检、午检（中午所有学生测量体温，</w:t>
      </w:r>
      <w:r w:rsidRPr="00EC08AF">
        <w:rPr>
          <w:rFonts w:cs="Arial" w:hint="eastAsia"/>
        </w:rPr>
        <w:t>每日两次监测体温，并做好登记，体温（腋温）超过</w:t>
      </w:r>
      <w:r w:rsidRPr="00EC08AF">
        <w:rPr>
          <w:rFonts w:cs="Arial" w:hint="eastAsia"/>
        </w:rPr>
        <w:t>37.3</w:t>
      </w:r>
      <w:r w:rsidRPr="00EC08AF">
        <w:rPr>
          <w:rFonts w:cs="Arial" w:hint="eastAsia"/>
        </w:rPr>
        <w:t>℃的发热者，单位及时送医。</w:t>
      </w:r>
      <w:r w:rsidRPr="00EC08AF">
        <w:rPr>
          <w:rFonts w:hint="eastAsia"/>
        </w:rPr>
        <w:t>）。</w:t>
      </w:r>
    </w:p>
    <w:p w:rsidR="00260EA3" w:rsidRPr="00EC08AF" w:rsidRDefault="00EC08AF" w:rsidP="006A1E6D">
      <w:pPr>
        <w:rPr>
          <w:sz w:val="24"/>
          <w:szCs w:val="24"/>
        </w:rPr>
      </w:pPr>
      <w:r w:rsidRPr="00EC08AF">
        <w:rPr>
          <w:rStyle w:val="a8"/>
          <w:rFonts w:asciiTheme="minorEastAsia" w:hAnsiTheme="minorEastAsia" w:hint="eastAsia"/>
          <w:sz w:val="24"/>
          <w:szCs w:val="24"/>
        </w:rPr>
        <w:t>2．继续做好师生筛查工作。</w:t>
      </w:r>
      <w:r w:rsidRPr="00EC08AF">
        <w:rPr>
          <w:rFonts w:hint="eastAsia"/>
          <w:sz w:val="24"/>
          <w:szCs w:val="24"/>
        </w:rPr>
        <w:t>建立每日缺课学生登记制度，要在</w:t>
      </w:r>
      <w:r w:rsidRPr="00EC08AF">
        <w:rPr>
          <w:rFonts w:hint="eastAsia"/>
          <w:sz w:val="24"/>
          <w:szCs w:val="24"/>
        </w:rPr>
        <w:t xml:space="preserve">24 </w:t>
      </w:r>
      <w:r w:rsidRPr="00EC08AF">
        <w:rPr>
          <w:rFonts w:hint="eastAsia"/>
          <w:sz w:val="24"/>
          <w:szCs w:val="24"/>
        </w:rPr>
        <w:t>小时内将学生因病缺课的信息上报至“江苏省学生健康监测系统”（</w:t>
      </w:r>
      <w:r w:rsidRPr="00EC08AF">
        <w:rPr>
          <w:rFonts w:hint="eastAsia"/>
          <w:sz w:val="24"/>
          <w:szCs w:val="24"/>
        </w:rPr>
        <w:t>http://www.jscdc.cn/school</w:t>
      </w:r>
      <w:r w:rsidRPr="00EC08AF">
        <w:rPr>
          <w:rFonts w:hint="eastAsia"/>
          <w:sz w:val="24"/>
          <w:szCs w:val="24"/>
        </w:rPr>
        <w:t>）。教师发展处联合各级组，加强晨检和因病缺课病因追查及登记工作，了解每个学生的身体健康状况，及时发现有发烧、咳嗽等可疑症状的学生，及时安排到医务室做初步处理，由医务室人员按规范要求进行处置，做到早发现、早报告、早隔离、早处置。</w:t>
      </w:r>
    </w:p>
    <w:p w:rsidR="00260EA3" w:rsidRPr="00EC08AF" w:rsidRDefault="00EC08AF" w:rsidP="006A1E6D">
      <w:r w:rsidRPr="00EC08AF">
        <w:rPr>
          <w:rStyle w:val="a8"/>
          <w:rFonts w:asciiTheme="minorEastAsia" w:hAnsiTheme="minorEastAsia" w:hint="eastAsia"/>
        </w:rPr>
        <w:t>3．加强疫情监测和报告工作。</w:t>
      </w:r>
      <w:r w:rsidRPr="00EC08AF">
        <w:rPr>
          <w:rFonts w:hint="eastAsia"/>
        </w:rPr>
        <w:t>加强未返校师生员工的跟踪监测，禁止未解除医学观察人员上班上学，按要求及时报送疫情防控信息。医务室要做好疫情监测和疫情信息的收集、核实、登记等工作，对发现的新型冠状病毒感染的肺炎疑似病例或确诊病例，要立即向领导小组和相关卫生部门报告，同时要及时协同部门、级部，对确诊病例直接接触的人员，主要包括同班师生等，进行全面摸底，准确无误地做好人数统计；对确诊病例密切接触者进行症状筛查，医学观察，尽早发现疑似患者；加强宣传并要求学生进行自我观察，一旦出现发热、咳嗽等可疑症状，要立即就诊并报告班主任。</w:t>
      </w:r>
    </w:p>
    <w:p w:rsidR="00260EA3" w:rsidRPr="00EC08AF" w:rsidRDefault="00EC08AF">
      <w:pPr>
        <w:spacing w:line="400" w:lineRule="exact"/>
        <w:ind w:firstLineChars="200" w:firstLine="480"/>
        <w:jc w:val="left"/>
        <w:rPr>
          <w:rFonts w:asciiTheme="minorEastAsia" w:hAnsiTheme="minorEastAsia"/>
          <w:b/>
          <w:sz w:val="24"/>
          <w:szCs w:val="24"/>
        </w:rPr>
      </w:pPr>
      <w:r w:rsidRPr="00EC08AF">
        <w:rPr>
          <w:rStyle w:val="a8"/>
          <w:rFonts w:asciiTheme="minorEastAsia" w:hAnsiTheme="minorEastAsia" w:hint="eastAsia"/>
          <w:b w:val="0"/>
          <w:sz w:val="24"/>
          <w:szCs w:val="24"/>
        </w:rPr>
        <w:t>4．</w:t>
      </w:r>
      <w:r w:rsidRPr="00EC08AF">
        <w:rPr>
          <w:rFonts w:asciiTheme="minorEastAsia" w:hAnsiTheme="minorEastAsia" w:hint="eastAsia"/>
          <w:b/>
          <w:sz w:val="24"/>
          <w:szCs w:val="24"/>
        </w:rPr>
        <w:t>做好师生行为管理。</w:t>
      </w:r>
    </w:p>
    <w:p w:rsidR="00260EA3" w:rsidRPr="00EC08AF" w:rsidRDefault="00EC08AF">
      <w:pPr>
        <w:spacing w:line="400" w:lineRule="exact"/>
        <w:ind w:firstLineChars="200" w:firstLine="480"/>
        <w:jc w:val="left"/>
        <w:rPr>
          <w:rFonts w:asciiTheme="minorEastAsia" w:hAnsiTheme="minorEastAsia"/>
          <w:sz w:val="24"/>
          <w:szCs w:val="24"/>
        </w:rPr>
      </w:pPr>
      <w:r w:rsidRPr="00EC08AF">
        <w:rPr>
          <w:rFonts w:asciiTheme="minorEastAsia" w:hAnsiTheme="minorEastAsia" w:hint="eastAsia"/>
          <w:sz w:val="24"/>
          <w:szCs w:val="24"/>
        </w:rPr>
        <w:t>①注意个人卫生。师生在教学、办公区域、电梯等密闭场所内应佩戴口罩，并保持一定距离，避免人员近距离接触。勿用手接触口、鼻、眼等部位。接触水龙头、扶手、门把手、电梯按键、柜台、话筒等物品后，应在流动水下用洗手液或肥皂洗手，时间为15-30秒。</w:t>
      </w:r>
    </w:p>
    <w:p w:rsidR="00260EA3" w:rsidRPr="00EC08AF" w:rsidRDefault="00EC08AF">
      <w:pPr>
        <w:spacing w:line="400" w:lineRule="exact"/>
        <w:ind w:firstLineChars="200" w:firstLine="480"/>
        <w:jc w:val="left"/>
        <w:rPr>
          <w:rFonts w:asciiTheme="minorEastAsia" w:hAnsiTheme="minorEastAsia"/>
          <w:sz w:val="24"/>
          <w:szCs w:val="24"/>
        </w:rPr>
      </w:pPr>
      <w:r w:rsidRPr="00EC08AF">
        <w:rPr>
          <w:rFonts w:asciiTheme="minorEastAsia" w:hAnsiTheme="minorEastAsia" w:hint="eastAsia"/>
          <w:sz w:val="24"/>
          <w:szCs w:val="24"/>
        </w:rPr>
        <w:t>②加强学生活动管理。学生进校后，直接到达相关教室，以班级为单位进行学习、锻炼和休息，不得随意和不同班级之间接触。加强楼层之间和楼与楼之间的管控，减少交叉接触。对学习生活中产生的垃圾必须用塑料袋装好，统一放到垃圾桶中。学生放学回家后没必要不出门，不聚会、不聚餐、不聚集。</w:t>
      </w:r>
    </w:p>
    <w:p w:rsidR="00260EA3" w:rsidRPr="00EC08AF" w:rsidRDefault="00EC08AF">
      <w:pPr>
        <w:spacing w:line="400" w:lineRule="exact"/>
        <w:ind w:firstLineChars="200" w:firstLine="480"/>
        <w:jc w:val="left"/>
        <w:rPr>
          <w:rFonts w:asciiTheme="minorEastAsia" w:hAnsiTheme="minorEastAsia"/>
          <w:sz w:val="24"/>
          <w:szCs w:val="24"/>
        </w:rPr>
      </w:pPr>
      <w:r w:rsidRPr="00EC08AF">
        <w:rPr>
          <w:rFonts w:asciiTheme="minorEastAsia" w:hAnsiTheme="minorEastAsia" w:hint="eastAsia"/>
          <w:sz w:val="24"/>
          <w:szCs w:val="24"/>
        </w:rPr>
        <w:t>③加强课堂教学管理。每个教室单人独桌，尽量拉开空间距离。师生传递纸质文件或资料前后均需洗手，传递时应佩戴口罩。学生上课都在本教室进行。</w:t>
      </w:r>
    </w:p>
    <w:p w:rsidR="00260EA3" w:rsidRPr="00EC08AF" w:rsidRDefault="00EC08AF">
      <w:pPr>
        <w:spacing w:line="400" w:lineRule="exact"/>
        <w:ind w:firstLineChars="200" w:firstLine="480"/>
        <w:jc w:val="left"/>
        <w:rPr>
          <w:rFonts w:asciiTheme="minorEastAsia" w:hAnsiTheme="minorEastAsia"/>
          <w:sz w:val="24"/>
          <w:szCs w:val="24"/>
        </w:rPr>
      </w:pPr>
      <w:r w:rsidRPr="00EC08AF">
        <w:rPr>
          <w:rFonts w:asciiTheme="minorEastAsia" w:hAnsiTheme="minorEastAsia" w:hint="eastAsia"/>
          <w:sz w:val="24"/>
          <w:szCs w:val="24"/>
        </w:rPr>
        <w:t>④优化教师办公管理。教研活动、教师会议等以视频方式进行。必须集中的，必须做好相应的防护工作。教师之间不串门、不串岗。</w:t>
      </w:r>
    </w:p>
    <w:p w:rsidR="00260EA3" w:rsidRPr="00EC08AF" w:rsidRDefault="00EC08AF">
      <w:pPr>
        <w:spacing w:line="400" w:lineRule="exact"/>
        <w:ind w:firstLineChars="200" w:firstLine="480"/>
        <w:jc w:val="left"/>
        <w:rPr>
          <w:rFonts w:asciiTheme="minorEastAsia" w:hAnsiTheme="minorEastAsia"/>
          <w:sz w:val="24"/>
          <w:szCs w:val="24"/>
        </w:rPr>
      </w:pPr>
      <w:r w:rsidRPr="00EC08AF">
        <w:rPr>
          <w:rFonts w:asciiTheme="minorEastAsia" w:hAnsiTheme="minorEastAsia" w:hint="eastAsia"/>
          <w:sz w:val="24"/>
          <w:szCs w:val="24"/>
        </w:rPr>
        <w:t>（5）加强体育锻炼。由顾海燕和谢丰主任牵头负责，体育组制定好错时活动方案，学校应引导师生加强体育锻炼，增强体质。学生应坚持做好课间操，适</w:t>
      </w:r>
      <w:r w:rsidRPr="00EC08AF">
        <w:rPr>
          <w:rFonts w:asciiTheme="minorEastAsia" w:hAnsiTheme="minorEastAsia" w:hint="eastAsia"/>
          <w:sz w:val="24"/>
          <w:szCs w:val="24"/>
        </w:rPr>
        <w:lastRenderedPageBreak/>
        <w:t>量活动，保持身体健康。</w:t>
      </w:r>
    </w:p>
    <w:p w:rsidR="00260EA3" w:rsidRPr="00EC08AF" w:rsidRDefault="00EC08AF">
      <w:pPr>
        <w:spacing w:line="400" w:lineRule="exact"/>
        <w:ind w:firstLineChars="200" w:firstLine="482"/>
        <w:jc w:val="left"/>
        <w:rPr>
          <w:rFonts w:asciiTheme="minorEastAsia" w:hAnsiTheme="minorEastAsia"/>
          <w:sz w:val="24"/>
          <w:szCs w:val="24"/>
        </w:rPr>
      </w:pPr>
      <w:r w:rsidRPr="00EC08AF">
        <w:rPr>
          <w:rStyle w:val="a8"/>
          <w:rFonts w:asciiTheme="minorEastAsia" w:hAnsiTheme="minorEastAsia" w:hint="eastAsia"/>
          <w:sz w:val="24"/>
          <w:szCs w:val="24"/>
        </w:rPr>
        <w:t>5．继续加强校园环境卫生和安全管理。</w:t>
      </w:r>
      <w:r w:rsidRPr="00EC08AF">
        <w:rPr>
          <w:rFonts w:asciiTheme="minorEastAsia" w:hAnsiTheme="minorEastAsia" w:hint="eastAsia"/>
          <w:sz w:val="24"/>
          <w:szCs w:val="24"/>
        </w:rPr>
        <w:t>开学后，综合保障小组要持续做好校园环境卫生清洁工作，加强对食堂、饮用水安全的监管，教室、会议室、办公室、宿舍、校车、食堂等每天做好通风和消毒工作，保持室内空气流通，每日至少早、中、晚打开门窗通风三次，每次至少30分钟。做好接触频次高的物体表面、食堂、校医务室室、卫生间等重点环节定期消毒，并做好登记。全校消毒工作建立台账记录。设置标志明显的疫情防控废弃物（口罩等）专用垃圾箱，定时用含氯（有效氯500mg/L）消毒剂进行有效消毒处理。进一步加强校园治安巡逻，加大安全管理工作力度，加强值班值守，严控外来人员和车辆出入校园，所有进入校园人员必须戴口罩、测体温、登记，限制体温异常者进入校园。来访人员由具体接待人员领到专属的接待室方可接待，谈话时保持1.5米以上距离。</w:t>
      </w:r>
    </w:p>
    <w:p w:rsidR="00260EA3" w:rsidRPr="00EC08AF" w:rsidRDefault="00EC08AF">
      <w:pPr>
        <w:spacing w:line="400" w:lineRule="exact"/>
        <w:ind w:firstLineChars="200" w:firstLine="482"/>
        <w:jc w:val="left"/>
        <w:rPr>
          <w:rFonts w:asciiTheme="minorEastAsia" w:hAnsiTheme="minorEastAsia"/>
          <w:sz w:val="24"/>
          <w:szCs w:val="24"/>
        </w:rPr>
      </w:pPr>
      <w:r w:rsidRPr="00EC08AF">
        <w:rPr>
          <w:rFonts w:asciiTheme="minorEastAsia" w:hAnsiTheme="minorEastAsia" w:hint="eastAsia"/>
          <w:b/>
          <w:sz w:val="24"/>
          <w:szCs w:val="24"/>
        </w:rPr>
        <w:t>6．强化就餐管理。实行</w:t>
      </w:r>
      <w:r w:rsidRPr="00EC08AF">
        <w:rPr>
          <w:rFonts w:asciiTheme="minorEastAsia" w:hAnsiTheme="minorEastAsia" w:hint="eastAsia"/>
          <w:sz w:val="24"/>
          <w:szCs w:val="24"/>
        </w:rPr>
        <w:t>错峰就餐、分散就餐、在班用餐，学生取餐排队时应与他人保持一定的距离，排队时应佩戴口罩，进食前摘掉口罩并洗手。就餐时应使用食堂高温消毒后的餐具用品，或使用清洁消毒后的自备餐具。餐后及时洗手。配餐时注意荤素搭配，合理营养。</w:t>
      </w:r>
    </w:p>
    <w:p w:rsidR="00260EA3" w:rsidRPr="00EC08AF" w:rsidRDefault="00EC08AF">
      <w:pPr>
        <w:spacing w:line="400" w:lineRule="exact"/>
        <w:ind w:firstLineChars="200" w:firstLine="482"/>
        <w:jc w:val="left"/>
        <w:rPr>
          <w:rFonts w:asciiTheme="minorEastAsia" w:hAnsiTheme="minorEastAsia" w:cs="Arial"/>
          <w:sz w:val="24"/>
          <w:szCs w:val="24"/>
        </w:rPr>
      </w:pPr>
      <w:r w:rsidRPr="00EC08AF">
        <w:rPr>
          <w:rFonts w:asciiTheme="minorEastAsia" w:hAnsiTheme="minorEastAsia" w:hint="eastAsia"/>
          <w:b/>
          <w:sz w:val="24"/>
          <w:szCs w:val="24"/>
        </w:rPr>
        <w:t>7.继续抓好宣传引导工作</w:t>
      </w:r>
      <w:r w:rsidRPr="00EC08AF">
        <w:rPr>
          <w:rFonts w:asciiTheme="minorEastAsia" w:hAnsiTheme="minorEastAsia" w:hint="eastAsia"/>
          <w:sz w:val="24"/>
          <w:szCs w:val="24"/>
        </w:rPr>
        <w:t>。学生处要通过召开主题班会、举办专题讲座、发放宣传资料、宣传栏公布等多种形式，向师生广泛宣传新型冠状病毒感染的肺炎防控相关知识。开学第一课，要通过多种形式开展传染病防控宣传教育，及时向学生推送《常州教育发布》“新型冠状病毒肺炎通用预防指南”。教育引导师生不得隐瞒病情、带病上课。</w:t>
      </w:r>
      <w:r w:rsidRPr="00EC08AF">
        <w:rPr>
          <w:rFonts w:asciiTheme="minorEastAsia" w:hAnsiTheme="minorEastAsia" w:cs="Arial" w:hint="eastAsia"/>
          <w:sz w:val="24"/>
          <w:szCs w:val="24"/>
        </w:rPr>
        <w:t>教育学生打喷嚏或咳嗽时，用手肘衣服遮住口鼻，及时流动水洗手。注意手卫生，未洗手不得触摸口、鼻或眼部。推行师生员工勤洗手的防控策略贯彻落实七步洗手法。</w:t>
      </w:r>
    </w:p>
    <w:p w:rsidR="00260EA3" w:rsidRPr="00EC08AF" w:rsidRDefault="00EC08AF">
      <w:pPr>
        <w:spacing w:line="400" w:lineRule="exact"/>
        <w:ind w:firstLineChars="200" w:firstLine="480"/>
        <w:jc w:val="left"/>
        <w:rPr>
          <w:rFonts w:asciiTheme="minorEastAsia" w:hAnsiTheme="minorEastAsia"/>
          <w:sz w:val="24"/>
          <w:szCs w:val="24"/>
        </w:rPr>
      </w:pPr>
      <w:r w:rsidRPr="00EC08AF">
        <w:rPr>
          <w:rFonts w:asciiTheme="minorEastAsia" w:hAnsiTheme="minorEastAsia" w:cs="Arial" w:hint="eastAsia"/>
          <w:sz w:val="24"/>
          <w:szCs w:val="24"/>
        </w:rPr>
        <w:t>8.</w:t>
      </w:r>
      <w:r w:rsidRPr="00EC08AF">
        <w:rPr>
          <w:rFonts w:asciiTheme="minorEastAsia" w:hAnsiTheme="minorEastAsia" w:hint="eastAsia"/>
          <w:b/>
          <w:sz w:val="24"/>
          <w:szCs w:val="24"/>
        </w:rPr>
        <w:t>强化物资补充。</w:t>
      </w:r>
      <w:r w:rsidRPr="00EC08AF">
        <w:rPr>
          <w:rFonts w:asciiTheme="minorEastAsia" w:hAnsiTheme="minorEastAsia" w:hint="eastAsia"/>
          <w:sz w:val="24"/>
          <w:szCs w:val="24"/>
        </w:rPr>
        <w:t>由综合管理处刘伟副主任负责，及时核查、补充疫情防控公共物资，如体温计、消毒用品、洗手液或肥皂、垃圾袋等，确保物资充足。</w:t>
      </w:r>
    </w:p>
    <w:p w:rsidR="00260EA3" w:rsidRPr="00EC08AF" w:rsidRDefault="00EC08AF" w:rsidP="006A1E6D">
      <w:r w:rsidRPr="00EC08AF">
        <w:rPr>
          <w:rStyle w:val="a8"/>
          <w:rFonts w:asciiTheme="minorEastAsia" w:hAnsiTheme="minorEastAsia" w:hint="eastAsia"/>
          <w:color w:val="333333"/>
          <w:spacing w:val="8"/>
        </w:rPr>
        <w:t>四、</w:t>
      </w:r>
      <w:r w:rsidRPr="00EC08AF">
        <w:rPr>
          <w:rFonts w:hint="eastAsia"/>
        </w:rPr>
        <w:t>应急</w:t>
      </w:r>
      <w:r w:rsidRPr="00EC08AF">
        <w:t>处置</w:t>
      </w:r>
    </w:p>
    <w:p w:rsidR="00260EA3" w:rsidRPr="00EC08AF" w:rsidRDefault="00EC08AF" w:rsidP="006A1E6D">
      <w:r w:rsidRPr="00EC08AF">
        <w:rPr>
          <w:rFonts w:hint="eastAsia"/>
        </w:rPr>
        <w:t>1.</w:t>
      </w:r>
      <w:r w:rsidRPr="00EC08AF">
        <w:rPr>
          <w:rFonts w:hint="eastAsia"/>
        </w:rPr>
        <w:t>疫情处置操作流程</w:t>
      </w:r>
    </w:p>
    <w:tbl>
      <w:tblPr>
        <w:tblStyle w:val="a7"/>
        <w:tblW w:w="8755" w:type="dxa"/>
        <w:tblLayout w:type="fixed"/>
        <w:tblLook w:val="04A0"/>
      </w:tblPr>
      <w:tblGrid>
        <w:gridCol w:w="817"/>
        <w:gridCol w:w="6379"/>
        <w:gridCol w:w="1559"/>
      </w:tblGrid>
      <w:tr w:rsidR="00260EA3" w:rsidRPr="00EC08AF">
        <w:tc>
          <w:tcPr>
            <w:tcW w:w="817" w:type="dxa"/>
          </w:tcPr>
          <w:p w:rsidR="00260EA3" w:rsidRPr="00EC08AF" w:rsidRDefault="00EC08AF" w:rsidP="006A1E6D">
            <w:pPr>
              <w:rPr>
                <w:color w:val="333333"/>
                <w:spacing w:val="8"/>
              </w:rPr>
            </w:pPr>
            <w:r w:rsidRPr="00EC08AF">
              <w:rPr>
                <w:rFonts w:hint="eastAsia"/>
                <w:color w:val="333333"/>
                <w:spacing w:val="8"/>
              </w:rPr>
              <w:t>程序</w:t>
            </w:r>
          </w:p>
        </w:tc>
        <w:tc>
          <w:tcPr>
            <w:tcW w:w="6379" w:type="dxa"/>
          </w:tcPr>
          <w:p w:rsidR="00260EA3" w:rsidRPr="00EC08AF" w:rsidRDefault="00EC08AF" w:rsidP="006A1E6D">
            <w:pPr>
              <w:rPr>
                <w:color w:val="333333"/>
                <w:spacing w:val="8"/>
              </w:rPr>
            </w:pPr>
            <w:r w:rsidRPr="00EC08AF">
              <w:rPr>
                <w:rFonts w:hint="eastAsia"/>
                <w:color w:val="333333"/>
                <w:spacing w:val="8"/>
              </w:rPr>
              <w:t>主要职责</w:t>
            </w:r>
          </w:p>
        </w:tc>
        <w:tc>
          <w:tcPr>
            <w:tcW w:w="1559" w:type="dxa"/>
          </w:tcPr>
          <w:p w:rsidR="00260EA3" w:rsidRPr="00EC08AF" w:rsidRDefault="00EC08AF" w:rsidP="006A1E6D">
            <w:pPr>
              <w:rPr>
                <w:color w:val="333333"/>
                <w:spacing w:val="8"/>
              </w:rPr>
            </w:pPr>
            <w:r w:rsidRPr="00EC08AF">
              <w:rPr>
                <w:rFonts w:hint="eastAsia"/>
                <w:color w:val="333333"/>
                <w:spacing w:val="8"/>
              </w:rPr>
              <w:t>责任人</w:t>
            </w:r>
          </w:p>
        </w:tc>
      </w:tr>
      <w:tr w:rsidR="00260EA3" w:rsidRPr="00EC08AF">
        <w:tc>
          <w:tcPr>
            <w:tcW w:w="817" w:type="dxa"/>
          </w:tcPr>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日检</w:t>
            </w:r>
          </w:p>
        </w:tc>
        <w:tc>
          <w:tcPr>
            <w:tcW w:w="6379" w:type="dxa"/>
          </w:tcPr>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值日人员做好每日进校前的晨检，由班主任做好记录；各班主任每日下午第一节课前做好午检，做好记录上报保健老师；保健老师统计当日学生</w:t>
            </w:r>
            <w:r w:rsidRPr="00EC08AF">
              <w:rPr>
                <w:rFonts w:asciiTheme="minorEastAsia" w:eastAsiaTheme="minorEastAsia" w:hAnsiTheme="minorEastAsia" w:hint="eastAsia"/>
              </w:rPr>
              <w:t>因病缺课情况，并上报执行校长，同时在24 小时内将学生因病缺课的信息上报至“江苏省学生健康监测系统”。</w:t>
            </w:r>
          </w:p>
        </w:tc>
        <w:tc>
          <w:tcPr>
            <w:tcW w:w="1559" w:type="dxa"/>
          </w:tcPr>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周静</w:t>
            </w:r>
          </w:p>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奚栋娴</w:t>
            </w:r>
          </w:p>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班主任</w:t>
            </w:r>
          </w:p>
        </w:tc>
      </w:tr>
      <w:tr w:rsidR="00260EA3" w:rsidRPr="00EC08AF">
        <w:tc>
          <w:tcPr>
            <w:tcW w:w="817" w:type="dxa"/>
          </w:tcPr>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报告</w:t>
            </w:r>
          </w:p>
        </w:tc>
        <w:tc>
          <w:tcPr>
            <w:tcW w:w="6379" w:type="dxa"/>
          </w:tcPr>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一旦发现师生员工有新冠病毒症状的疑似病人，有关人员应第一时间上报学校领导，学校按规定及时上报</w:t>
            </w:r>
            <w:r w:rsidRPr="00EC08AF">
              <w:rPr>
                <w:rFonts w:asciiTheme="minorEastAsia" w:eastAsiaTheme="minorEastAsia" w:hAnsiTheme="minorEastAsia" w:hint="eastAsia"/>
              </w:rPr>
              <w:t>当地疾病预防控制机构和教育行政部门</w:t>
            </w:r>
          </w:p>
        </w:tc>
        <w:tc>
          <w:tcPr>
            <w:tcW w:w="1559" w:type="dxa"/>
          </w:tcPr>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周静</w:t>
            </w:r>
          </w:p>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奚栋娴</w:t>
            </w:r>
          </w:p>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班主任</w:t>
            </w:r>
          </w:p>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年级组长</w:t>
            </w:r>
          </w:p>
        </w:tc>
      </w:tr>
      <w:tr w:rsidR="00260EA3" w:rsidRPr="00EC08AF">
        <w:tc>
          <w:tcPr>
            <w:tcW w:w="817" w:type="dxa"/>
          </w:tcPr>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劝说</w:t>
            </w:r>
          </w:p>
        </w:tc>
        <w:tc>
          <w:tcPr>
            <w:tcW w:w="6379" w:type="dxa"/>
          </w:tcPr>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发现学生身体不舒服或体温有37.3度以上，必须迅速联</w:t>
            </w:r>
            <w:r w:rsidRPr="00EC08AF">
              <w:rPr>
                <w:rFonts w:asciiTheme="minorEastAsia" w:eastAsiaTheme="minorEastAsia" w:hAnsiTheme="minorEastAsia" w:hint="eastAsia"/>
                <w:color w:val="333333"/>
                <w:spacing w:val="8"/>
              </w:rPr>
              <w:lastRenderedPageBreak/>
              <w:t>系其家长劝其在家休息观察，有必要去医院就诊。</w:t>
            </w:r>
          </w:p>
        </w:tc>
        <w:tc>
          <w:tcPr>
            <w:tcW w:w="1559" w:type="dxa"/>
          </w:tcPr>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lastRenderedPageBreak/>
              <w:t>班主任</w:t>
            </w:r>
          </w:p>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lastRenderedPageBreak/>
              <w:t>年级组长</w:t>
            </w:r>
          </w:p>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祝卫其</w:t>
            </w:r>
          </w:p>
        </w:tc>
      </w:tr>
      <w:tr w:rsidR="00260EA3" w:rsidRPr="00EC08AF">
        <w:tc>
          <w:tcPr>
            <w:tcW w:w="817" w:type="dxa"/>
          </w:tcPr>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lastRenderedPageBreak/>
              <w:t>记录</w:t>
            </w:r>
          </w:p>
        </w:tc>
        <w:tc>
          <w:tcPr>
            <w:tcW w:w="6379" w:type="dxa"/>
          </w:tcPr>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保健老师及时统计好患病学生的具体情况（班级、人数、症状、就医情况、上课情况、目前康复情况等），并记录在册。</w:t>
            </w:r>
          </w:p>
        </w:tc>
        <w:tc>
          <w:tcPr>
            <w:tcW w:w="1559" w:type="dxa"/>
          </w:tcPr>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奚栋娴</w:t>
            </w:r>
          </w:p>
        </w:tc>
      </w:tr>
      <w:tr w:rsidR="00260EA3" w:rsidRPr="00EC08AF">
        <w:tc>
          <w:tcPr>
            <w:tcW w:w="817" w:type="dxa"/>
          </w:tcPr>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跟踪</w:t>
            </w:r>
          </w:p>
        </w:tc>
        <w:tc>
          <w:tcPr>
            <w:tcW w:w="6379" w:type="dxa"/>
          </w:tcPr>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每天关心患病学生的身体情况，做好病情监测</w:t>
            </w:r>
          </w:p>
        </w:tc>
        <w:tc>
          <w:tcPr>
            <w:tcW w:w="1559" w:type="dxa"/>
          </w:tcPr>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班主任</w:t>
            </w:r>
          </w:p>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奚栋娴</w:t>
            </w:r>
          </w:p>
        </w:tc>
      </w:tr>
      <w:tr w:rsidR="00260EA3" w:rsidRPr="00EC08AF">
        <w:tc>
          <w:tcPr>
            <w:tcW w:w="817" w:type="dxa"/>
          </w:tcPr>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家访</w:t>
            </w:r>
          </w:p>
        </w:tc>
        <w:tc>
          <w:tcPr>
            <w:tcW w:w="6379" w:type="dxa"/>
          </w:tcPr>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及时做好患病学生及缺课学生的电话（网络）家访联系工作，经常保持与家长的联系</w:t>
            </w:r>
          </w:p>
        </w:tc>
        <w:tc>
          <w:tcPr>
            <w:tcW w:w="1559" w:type="dxa"/>
          </w:tcPr>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班主任</w:t>
            </w:r>
          </w:p>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陶榆萍</w:t>
            </w:r>
          </w:p>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奚栋娴</w:t>
            </w:r>
          </w:p>
        </w:tc>
      </w:tr>
      <w:tr w:rsidR="00260EA3" w:rsidRPr="00EC08AF">
        <w:tc>
          <w:tcPr>
            <w:tcW w:w="817" w:type="dxa"/>
          </w:tcPr>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消毒</w:t>
            </w:r>
          </w:p>
        </w:tc>
        <w:tc>
          <w:tcPr>
            <w:tcW w:w="6379" w:type="dxa"/>
          </w:tcPr>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根据有关规定（包括发病及相关班级、食堂、厕所、公共场所、公共教室等），做好消毒工作，学校领导依据疾控部门Dev专业指导，积极采取措施，停止一切集体性活动。</w:t>
            </w:r>
          </w:p>
        </w:tc>
        <w:tc>
          <w:tcPr>
            <w:tcW w:w="1559" w:type="dxa"/>
          </w:tcPr>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周静</w:t>
            </w:r>
          </w:p>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祝卫其</w:t>
            </w:r>
          </w:p>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专业人员等</w:t>
            </w:r>
          </w:p>
        </w:tc>
      </w:tr>
      <w:tr w:rsidR="00260EA3" w:rsidRPr="00EC08AF">
        <w:trPr>
          <w:trHeight w:val="892"/>
        </w:trPr>
        <w:tc>
          <w:tcPr>
            <w:tcW w:w="817" w:type="dxa"/>
          </w:tcPr>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观察</w:t>
            </w:r>
          </w:p>
        </w:tc>
        <w:tc>
          <w:tcPr>
            <w:tcW w:w="6379" w:type="dxa"/>
          </w:tcPr>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加强宣传，正确认识，做好防范，确保稳定；每天加强晨午检，对痊愈后的学生必须持医疗机构的痊愈证明（复课证明），经保健老师许可后方可进教室，对班级其他学生加强医学观察。</w:t>
            </w:r>
          </w:p>
        </w:tc>
        <w:tc>
          <w:tcPr>
            <w:tcW w:w="1559" w:type="dxa"/>
          </w:tcPr>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班主任、</w:t>
            </w:r>
          </w:p>
          <w:p w:rsidR="00260EA3" w:rsidRPr="00EC08AF" w:rsidRDefault="00EC08AF">
            <w:pPr>
              <w:pStyle w:val="a6"/>
              <w:spacing w:before="0" w:beforeAutospacing="0" w:after="0" w:afterAutospacing="0" w:line="320" w:lineRule="exact"/>
              <w:rPr>
                <w:rFonts w:asciiTheme="minorEastAsia" w:eastAsiaTheme="minorEastAsia" w:hAnsiTheme="minorEastAsia"/>
                <w:color w:val="333333"/>
                <w:spacing w:val="8"/>
              </w:rPr>
            </w:pPr>
            <w:r w:rsidRPr="00EC08AF">
              <w:rPr>
                <w:rFonts w:asciiTheme="minorEastAsia" w:eastAsiaTheme="minorEastAsia" w:hAnsiTheme="minorEastAsia" w:hint="eastAsia"/>
                <w:color w:val="333333"/>
                <w:spacing w:val="8"/>
              </w:rPr>
              <w:t>奚栋娴</w:t>
            </w:r>
          </w:p>
        </w:tc>
      </w:tr>
    </w:tbl>
    <w:p w:rsidR="00260EA3" w:rsidRDefault="00EC08AF" w:rsidP="006A1E6D">
      <w:r>
        <w:rPr>
          <w:rFonts w:hint="eastAsia"/>
        </w:rPr>
        <w:t>2.</w:t>
      </w:r>
      <w:r>
        <w:rPr>
          <w:rFonts w:hint="eastAsia"/>
        </w:rPr>
        <w:t>如果学校出现确诊病例，立即按预案启动应急处置。处置流程图如下：</w:t>
      </w:r>
    </w:p>
    <w:p w:rsidR="00260EA3" w:rsidRDefault="00F71982" w:rsidP="006A1E6D">
      <w:r w:rsidRPr="00F71982">
        <w:rPr>
          <w:rFonts w:eastAsia="宋体"/>
          <w:b/>
          <w:noProof/>
        </w:rPr>
        <w:pict>
          <v:group id="_x0000_s1086" style="position:absolute;left:0;text-align:left;margin-left:-7.2pt;margin-top:2.25pt;width:460.8pt;height:384pt;z-index:-251657216" coordorigin="6418,1740" coordsize="8135,12490203" o:gfxdata="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">
            <v:shapetype id="_x0000_t202" coordsize="21600,21600" o:spt="202" path="m,l,21600r21600,l21600,xe">
              <v:stroke joinstyle="miter"/>
              <v:path gradientshapeok="t" o:connecttype="rect"/>
            </v:shapetype>
            <v:shape id="文本框 132" o:spid="_x0000_s1026" type="#_x0000_t202" style="position:absolute;left:8003;top:1740;width:4724;height:704" o:gfxdata="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UYfpS8AAAA&#10;2wAAAA8AAAAAAAAAAQAgAAAAIgAAAGRycy9kb3ducmV2LnhtbFBLAQIUABQAAAAIAIdO4kAzLwWe&#10;OwAAADkAAAAQAAAAAAAAAAEAIAAAAAsBAABkcnMvc2hhcGV4bWwueG1sUEsFBgAAAAAGAAYAWwEA&#10;ALUDAAAAAA==&#10;" stroked="f">
              <v:textbox>
                <w:txbxContent>
                  <w:p w:rsidR="00F71982" w:rsidRDefault="00F71982">
                    <w:pPr>
                      <w:rPr>
                        <w:rFonts w:hint="eastAsia"/>
                      </w:rPr>
                    </w:pPr>
                  </w:p>
                </w:txbxContent>
              </v:textbox>
            </v:shape>
            <v:shape id="文本框 2" o:spid="_x0000_s1095" type="#_x0000_t202" style="position:absolute;left:6423;top:2469;width:7919;height:1446" o:gfxdata="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tsyre2AAAA2wAAAA8A&#10;AAAAAAAAAQAgAAAAIgAAAGRycy9kb3ducmV2LnhtbFBLAQIUABQAAAAIAIdO4kAzLwWeOwAAADkA&#10;AAAQAAAAAAAAAAEAIAAAAAUBAABkcnMvc2hhcGV4bWwueG1sUEsFBgAAAAAGAAYAWwEAAK8DAAAA&#10;AA==&#10;" strokeweight=".5pt">
              <v:stroke joinstyle="round"/>
              <v:textbox>
                <w:txbxContent>
                  <w:p w:rsidR="00F71982" w:rsidRDefault="003E403A">
                    <w:pPr>
                      <w:spacing w:line="400" w:lineRule="exact"/>
                      <w:rPr>
                        <w:rFonts w:hint="eastAsia"/>
                      </w:rPr>
                    </w:pPr>
                    <w:r>
                      <w:rPr>
                        <w:rFonts w:ascii="仿宋_GB2312" w:eastAsia="仿宋_GB2312" w:hint="eastAsia"/>
                        <w:sz w:val="28"/>
                        <w:szCs w:val="28"/>
                      </w:rPr>
                      <w:t>（</w:t>
                    </w:r>
                    <w:r>
                      <w:rPr>
                        <w:rFonts w:ascii="仿宋_GB2312" w:eastAsia="仿宋_GB2312"/>
                        <w:sz w:val="28"/>
                        <w:szCs w:val="28"/>
                      </w:rPr>
                      <w:t>1</w:t>
                    </w:r>
                    <w:r>
                      <w:rPr>
                        <w:rFonts w:ascii="仿宋_GB2312" w:eastAsia="仿宋_GB2312" w:hint="eastAsia"/>
                        <w:sz w:val="28"/>
                        <w:szCs w:val="28"/>
                      </w:rPr>
                      <w:t>）做好疫情报告。本校师生员工若被诊断为新型冠状病毒感染的肺炎患者，学校立即报告当地疾病预防控制机构和教育行政部门。</w:t>
                    </w:r>
                  </w:p>
                </w:txbxContent>
              </v:textbox>
            </v:shape>
            <v:shape id="文本框 3" o:spid="_x0000_s1094" type="#_x0000_t202" style="position:absolute;left:6428;top:4885;width:7965;height:2204" o:gfxdata="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Qgbyy2AAAA2wAAAA8A&#10;AAAAAAAAAQAgAAAAIgAAAGRycy9kb3ducmV2LnhtbFBLAQIUABQAAAAIAIdO4kAzLwWeOwAAADkA&#10;AAAQAAAAAAAAAAEAIAAAAAUBAABkcnMvc2hhcGV4bWwueG1sUEsFBgAAAAAGAAYAWwEAAK8DAAAA&#10;AA==&#10;" strokeweight=".5pt">
              <v:stroke joinstyle="round"/>
              <v:textbox>
                <w:txbxContent>
                  <w:p w:rsidR="00F71982" w:rsidRDefault="003E403A">
                    <w:pPr>
                      <w:spacing w:line="400" w:lineRule="exact"/>
                      <w:rPr>
                        <w:rFonts w:hint="eastAsia"/>
                      </w:rPr>
                    </w:pPr>
                    <w:r>
                      <w:rPr>
                        <w:rFonts w:ascii="仿宋_GB2312" w:eastAsia="仿宋_GB2312" w:hint="eastAsia"/>
                        <w:sz w:val="28"/>
                        <w:szCs w:val="28"/>
                      </w:rPr>
                      <w:t>（</w:t>
                    </w:r>
                    <w:r>
                      <w:rPr>
                        <w:rFonts w:ascii="仿宋_GB2312" w:eastAsia="仿宋_GB2312"/>
                        <w:sz w:val="28"/>
                        <w:szCs w:val="28"/>
                      </w:rPr>
                      <w:t>2</w:t>
                    </w:r>
                    <w:r>
                      <w:rPr>
                        <w:rFonts w:ascii="仿宋_GB2312" w:eastAsia="仿宋_GB2312" w:hint="eastAsia"/>
                        <w:sz w:val="28"/>
                        <w:szCs w:val="28"/>
                      </w:rPr>
                      <w:t>）协助开展疫情防控。学校应接受卫生健康部门的调查、采样、密切接触者筛查、隔离治疗等预防控制措施，如实反映有关情况。开展必要的健康教育和心理辅导，消除恐慌心理。</w:t>
                    </w:r>
                  </w:p>
                </w:txbxContent>
              </v:textbox>
            </v:shape>
            <v:shape id="文本框 4" o:spid="_x0000_s1093" type="#_x0000_t202" style="position:absolute;left:6428;top:7605;width:8055;height:1960" o:gfxdata="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byfdYtwAAANsAAAAP&#10;AAAAAAAAAAEAIAAAACIAAABkcnMvZG93bnJldi54bWxQSwECFAAUAAAACACHTuJAMy8FnjsAAAA5&#10;AAAAEAAAAAAAAAABACAAAAAGAQAAZHJzL3NoYXBleG1sLnhtbFBLBQYAAAAABgAGAFsBAACwAwAA&#10;AAA=&#10;" strokeweight=".5pt">
              <v:stroke joinstyle="round"/>
              <v:textbox>
                <w:txbxContent>
                  <w:p w:rsidR="00F71982" w:rsidRDefault="003E403A">
                    <w:pPr>
                      <w:spacing w:line="400" w:lineRule="exact"/>
                      <w:rPr>
                        <w:rFonts w:ascii="仿宋_GB2312" w:eastAsia="仿宋_GB2312" w:hint="eastAsia"/>
                        <w:sz w:val="28"/>
                        <w:szCs w:val="28"/>
                      </w:rPr>
                    </w:pPr>
                    <w:r>
                      <w:rPr>
                        <w:rFonts w:ascii="仿宋_GB2312" w:eastAsia="仿宋_GB2312" w:hint="eastAsia"/>
                        <w:sz w:val="28"/>
                        <w:szCs w:val="28"/>
                      </w:rPr>
                      <w:t>（</w:t>
                    </w:r>
                    <w:r>
                      <w:rPr>
                        <w:rFonts w:ascii="仿宋_GB2312" w:eastAsia="仿宋_GB2312"/>
                        <w:sz w:val="28"/>
                        <w:szCs w:val="28"/>
                      </w:rPr>
                      <w:t>3</w:t>
                    </w:r>
                    <w:r>
                      <w:rPr>
                        <w:rFonts w:ascii="仿宋_GB2312" w:eastAsia="仿宋_GB2312" w:hint="eastAsia"/>
                        <w:sz w:val="28"/>
                        <w:szCs w:val="28"/>
                      </w:rPr>
                      <w:t>）根据疫情防控需要，学校按照卫生健康部门和教育行政部门的建议，必要时采取班级或全校停课等措施。配合属地疾病预防控制机构对疫点开展终末消毒、疫情调查和宣传教育等工作。</w:t>
                    </w:r>
                  </w:p>
                  <w:p w:rsidR="00F71982" w:rsidRDefault="00F71982">
                    <w:pPr>
                      <w:rPr>
                        <w:rFonts w:hint="eastAsia"/>
                      </w:rPr>
                    </w:pPr>
                  </w:p>
                </w:txbxContent>
              </v:textbox>
            </v:shape>
            <v:shape id="文本框 5" o:spid="_x0000_s1092" type="#_x0000_t202" style="position:absolute;left:6418;top:10090;width:8070;height:1962" o:gfxdata="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0hVLDtwAAANsAAAAP&#10;AAAAAAAAAAEAIAAAACIAAABkcnMvZG93bnJldi54bWxQSwECFAAUAAAACACHTuJAMy8FnjsAAAA5&#10;AAAAEAAAAAAAAAABACAAAAAGAQAAZHJzL3NoYXBleG1sLnhtbFBLBQYAAAAABgAGAFsBAACwAwAA&#10;AAA=&#10;" strokeweight=".5pt">
              <v:stroke joinstyle="round"/>
              <v:textbox>
                <w:txbxContent>
                  <w:p w:rsidR="00F71982" w:rsidRDefault="003E403A">
                    <w:pPr>
                      <w:spacing w:line="400" w:lineRule="exact"/>
                      <w:rPr>
                        <w:rFonts w:ascii="仿宋_GB2312" w:eastAsia="仿宋_GB2312" w:hint="eastAsia"/>
                        <w:sz w:val="28"/>
                        <w:szCs w:val="28"/>
                      </w:rPr>
                    </w:pPr>
                    <w:r>
                      <w:rPr>
                        <w:rFonts w:ascii="仿宋_GB2312" w:eastAsia="仿宋_GB2312" w:hint="eastAsia"/>
                        <w:sz w:val="28"/>
                        <w:szCs w:val="28"/>
                      </w:rPr>
                      <w:t>（</w:t>
                    </w:r>
                    <w:r>
                      <w:rPr>
                        <w:rFonts w:ascii="仿宋_GB2312" w:eastAsia="仿宋_GB2312"/>
                        <w:sz w:val="28"/>
                        <w:szCs w:val="28"/>
                      </w:rPr>
                      <w:t>4</w:t>
                    </w:r>
                    <w:r>
                      <w:rPr>
                        <w:rFonts w:ascii="仿宋_GB2312" w:eastAsia="仿宋_GB2312" w:hint="eastAsia"/>
                        <w:sz w:val="28"/>
                        <w:szCs w:val="28"/>
                      </w:rPr>
                      <w:t>）查验复课证明。师生员工病愈或隔离期满后，须持医院病愈返校证明或解除隔离证明到学校卫生室（保健室）复核确认登记，持有校医（保健老师）出具的复课证明方可上课。</w:t>
                    </w:r>
                  </w:p>
                  <w:p w:rsidR="00F71982" w:rsidRDefault="00F71982">
                    <w:pPr>
                      <w:rPr>
                        <w:rFonts w:hint="eastAsia"/>
                      </w:rPr>
                    </w:pPr>
                  </w:p>
                </w:txbxContent>
              </v:textbox>
            </v:shape>
            <v:shape id="文本框 6" o:spid="_x0000_s1091" type="#_x0000_t202" style="position:absolute;left:6438;top:12624;width:8115;height:1606" o:gfxdata="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RXzLS2AAAA2wAAAA8A&#10;AAAAAAAAAQAgAAAAIgAAAGRycy9kb3ducmV2LnhtbFBLAQIUABQAAAAIAIdO4kAzLwWeOwAAADkA&#10;AAAQAAAAAAAAAAEAIAAAAAUBAABkcnMvc2hhcGV4bWwueG1sUEsFBgAAAAAGAAYAWwEAAK8DAAAA&#10;AA==&#10;" strokeweight=".5pt">
              <v:stroke joinstyle="round"/>
              <v:textbox>
                <w:txbxContent>
                  <w:p w:rsidR="00F71982" w:rsidRDefault="003E403A">
                    <w:pPr>
                      <w:spacing w:line="400" w:lineRule="exact"/>
                      <w:rPr>
                        <w:rFonts w:hint="eastAsia"/>
                      </w:rPr>
                    </w:pPr>
                    <w:r>
                      <w:rPr>
                        <w:rFonts w:ascii="仿宋_GB2312" w:eastAsia="仿宋_GB2312" w:hint="eastAsia"/>
                        <w:sz w:val="28"/>
                        <w:szCs w:val="28"/>
                      </w:rPr>
                      <w:t>（</w:t>
                    </w:r>
                    <w:r>
                      <w:rPr>
                        <w:rFonts w:ascii="仿宋_GB2312" w:eastAsia="仿宋_GB2312"/>
                        <w:sz w:val="28"/>
                        <w:szCs w:val="28"/>
                      </w:rPr>
                      <w:t>5</w:t>
                    </w:r>
                    <w:r>
                      <w:rPr>
                        <w:rFonts w:ascii="仿宋_GB2312" w:eastAsia="仿宋_GB2312" w:hint="eastAsia"/>
                        <w:sz w:val="28"/>
                        <w:szCs w:val="28"/>
                      </w:rPr>
                      <w:t>）总结疫情发生的经验教训，加强重点环节管控，进一步加强健康教育，提高师生疫情防控的知识和技能。</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箭头 7" o:spid="_x0000_s1090" type="#_x0000_t67" style="position:absolute;left:10061;top:4366;width:360;height:480;v-text-anchor:middle" o:gfxdata="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kUdvQAA&#10;ANsAAAAPAAAAAAAAAAEAIAAAACIAAABkcnMvZG93bnJldi54bWxQSwECFAAUAAAACACHTuJAMy8F&#10;njsAAAA5AAAAEAAAAAAAAAABACAAAAAMAQAAZHJzL3NoYXBleG1sLnhtbFBLBQYAAAAABgAGAFsB&#10;AAC2AwAAAAA=&#10;" adj="13500" filled="f" strokeweight="1pt"/>
            <v:shape id="下箭头 8" o:spid="_x0000_s1089" type="#_x0000_t67" style="position:absolute;left:10081;top:7126;width:320;height:461;v-text-anchor:middle" o:gfxdata="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8fkuLsAAADb&#10;AAAADwAAAAAAAAABACAAAAAiAAAAZHJzL2Rvd25yZXYueG1sUEsBAhQAFAAAAAgAh07iQDMvBZ47&#10;AAAAOQAAABAAAAAAAAAAAQAgAAAACgEAAGRycy9zaGFwZXhtbC54bWxQSwUGAAAAAAYABgBbAQAA&#10;tAMAAAAA&#10;" adj="14105" filled="f" strokeweight="1pt"/>
            <v:shape id="下箭头 9" o:spid="_x0000_s1088" type="#_x0000_t67" style="position:absolute;left:10041;top:9585;width:380;height:501;v-text-anchor:middle" o:gfxdata="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15rJb4A&#10;AADbAAAADwAAAAAAAAABACAAAAAiAAAAZHJzL2Rvd25yZXYueG1sUEsBAhQAFAAAAAgAh07iQDMv&#10;BZ47AAAAOQAAABAAAAAAAAAAAQAgAAAADQEAAGRycy9zaGFwZXhtbC54bWxQSwUGAAAAAAYABgBb&#10;AQAAtwMAAAAA&#10;" adj="13410" filled="f" strokeweight="1pt"/>
            <v:shape id="下箭头 10" o:spid="_x0000_s1087" type="#_x0000_t67" style="position:absolute;left:10001;top:12085;width:401;height:541;v-text-anchor:middle" o:gfxdata="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nkTJ7UAAADbAAAADwAA&#10;AAAAAAABACAAAAAiAAAAZHJzL2Rvd25yZXYueG1sUEsBAhQAFAAAAAgAh07iQDMvBZ47AAAAOQAA&#10;ABAAAAAAAAAAAQAgAAAABAEAAGRycy9zaGFwZXhtbC54bWxQSwUGAAAAAAYABgBbAQAArgMAAAAA&#10;" adj="13595" filled="f" strokeweight="1pt"/>
          </v:group>
        </w:pict>
      </w:r>
    </w:p>
    <w:p w:rsidR="00260EA3" w:rsidRDefault="00260EA3">
      <w:pPr>
        <w:widowControl/>
        <w:jc w:val="left"/>
        <w:rPr>
          <w:rFonts w:asciiTheme="minorEastAsia" w:hAnsiTheme="minorEastAsia"/>
          <w:b/>
          <w:sz w:val="24"/>
          <w:szCs w:val="24"/>
        </w:rPr>
      </w:pPr>
    </w:p>
    <w:p w:rsidR="00260EA3" w:rsidRDefault="00EC08AF">
      <w:pPr>
        <w:widowControl/>
        <w:jc w:val="left"/>
        <w:rPr>
          <w:rFonts w:asciiTheme="minorEastAsia" w:hAnsiTheme="minorEastAsia"/>
          <w:b/>
          <w:sz w:val="24"/>
          <w:szCs w:val="24"/>
        </w:rPr>
      </w:pPr>
      <w:r>
        <w:rPr>
          <w:rFonts w:asciiTheme="minorEastAsia" w:hAnsiTheme="minorEastAsia"/>
          <w:b/>
          <w:sz w:val="24"/>
          <w:szCs w:val="24"/>
        </w:rPr>
        <w:br w:type="page"/>
      </w:r>
    </w:p>
    <w:p w:rsidR="00260EA3" w:rsidRDefault="00EC08AF">
      <w:pPr>
        <w:widowControl/>
        <w:jc w:val="left"/>
        <w:rPr>
          <w:rFonts w:asciiTheme="minorEastAsia" w:hAnsiTheme="minorEastAsia"/>
          <w:sz w:val="24"/>
          <w:szCs w:val="24"/>
        </w:rPr>
      </w:pPr>
      <w:r>
        <w:rPr>
          <w:rFonts w:asciiTheme="minorEastAsia" w:hAnsiTheme="minorEastAsia" w:hint="eastAsia"/>
          <w:sz w:val="24"/>
          <w:szCs w:val="24"/>
        </w:rPr>
        <w:lastRenderedPageBreak/>
        <w:t>3.发现发热人员处置流程图</w:t>
      </w:r>
    </w:p>
    <w:p w:rsidR="00260EA3" w:rsidRDefault="00F71982">
      <w:pPr>
        <w:rPr>
          <w:rFonts w:asciiTheme="minorEastAsia" w:hAnsiTheme="minorEastAsia"/>
          <w:b/>
          <w:sz w:val="24"/>
          <w:szCs w:val="24"/>
        </w:rPr>
      </w:pPr>
      <w:r w:rsidRPr="00F71982">
        <w:rPr>
          <w:rFonts w:asciiTheme="minorEastAsia" w:hAnsiTheme="minorEastAsia"/>
          <w:noProof/>
          <w:sz w:val="24"/>
          <w:szCs w:val="24"/>
        </w:rPr>
        <w:pict>
          <v:group id="_x0000_s1027" style="position:absolute;left:0;text-align:left;margin-left:-54pt;margin-top:4.7pt;width:567pt;height:728.5pt;z-index:-251656192" coordorigin="1962,1798" coordsize="9132,14901203" o:gfxdata="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">
            <v:line id="直接连接符 61" o:spid="_x0000_s1085" style="position:absolute" from="7871,8265" to="7871,8730" o:gfxdata="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FKFaK8AAAA&#10;2gAAAA8AAAAAAAAAAQAgAAAAIgAAAGRycy9kb3ducmV2LnhtbFBLAQIUABQAAAAIAIdO4kAzLwWe&#10;OwAAADkAAAAQAAAAAAAAAAEAIAAAAAsBAABkcnMvc2hhcGV4bWwueG1sUEsFBgAAAAAGAAYAWwEA&#10;ALUDAAAAAA==&#10;" strokeweight="1.75pt">
              <v:stroke joinstyle="miter"/>
            </v:line>
            <v:line id="直接连接符 60" o:spid="_x0000_s1084" style="position:absolute" from="5006,8265" to="5006,8730" o:gfxdata="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gawObgAAADaAAAA&#10;DwAAAAAAAAABACAAAAAiAAAAZHJzL2Rvd25yZXYueG1sUEsBAhQAFAAAAAgAh07iQDMvBZ47AAAA&#10;OQAAABAAAAAAAAAAAQAgAAAABwEAAGRycy9zaGFwZXhtbC54bWxQSwUGAAAAAAYABgBbAQAAsQMA&#10;AAAA&#10;" strokeweight="1.75pt">
              <v:stroke joinstyle="miter"/>
            </v:line>
            <v:group id="组合 27" o:spid="_x0000_s1028" style="position:absolute;left:1962;top:1798;width:9132;height:14901" coordorigin="3226,1798" coordsize="9132,14901"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v:shape id="文本框 54" o:spid="_x0000_s1083" type="#_x0000_t202" style="position:absolute;left:3750;top:15483;width:8608;height:1216" o:gfxdata="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Xl+ftwAAANoAAAAP&#10;AAAAAAAAAAEAIAAAACIAAABkcnMvZG93bnJldi54bWxQSwECFAAUAAAACACHTuJAMy8FnjsAAAA5&#10;AAAAEAAAAAAAAAABACAAAAAGAQAAZHJzL3NoYXBleG1sLnhtbFBLBQYAAAAABgAGAFsBAACwAwAA&#10;AAA=&#10;" stroked="f">
                <v:textbox>
                  <w:txbxContent>
                    <w:p w:rsidR="00F71982" w:rsidRDefault="00F71982">
                      <w:pPr>
                        <w:rPr>
                          <w:rFonts w:hint="eastAsia"/>
                          <w:szCs w:val="16"/>
                        </w:rPr>
                      </w:pP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自选图形 407" o:spid="_x0000_s1082" type="#_x0000_t85" style="position:absolute;left:7648;top:7031;width:120;height:3674;rotation:-90" o:gfxdata="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GUlIb4A&#10;AADaAAAADwAAAAAAAAABACAAAAAiAAAAZHJzL2Rvd25yZXYueG1sUEsBAhQAFAAAAAgAh07iQDMv&#10;BZ47AAAAOQAAABAAAAAAAAAAAQAgAAAADQEAAGRycy9zaGFwZXhtbC54bWxQSwUGAAAAAAYABgBb&#10;AQAAtwMAAAAA&#10;"/>
              <v:group id="组合 26" o:spid="_x0000_s1029" style="position:absolute;left:3226;top:1798;width:8908;height:13817" coordorigin="3226,1798" coordsize="8908,13817"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v:line id="直接连接符 21" o:spid="_x0000_s1081" style="position:absolute;flip:y" from="5880,13635" to="9690,13636" o:gfxdata="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vtzkugAAANoA&#10;AAAPAAAAAAAAAAEAIAAAACIAAABkcnMvZG93bnJldi54bWxQSwECFAAUAAAACACHTuJAMy8FnjsA&#10;AAA5AAAAEAAAAAAAAAABACAAAAAJAQAAZHJzL3NoYXBleG1sLnhtbFBLBQYAAAAABgAGAFsBAACz&#10;AwAAAAA=&#10;" strokeweight="1.75pt">
                  <v:stroke joinstyle="miter"/>
                </v:line>
                <v:line id="直接连接符 22" o:spid="_x0000_s1080" style="position:absolute;flip:x" from="7695,13335" to="7710,13844" o:gfxdata="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HyeX+8AAAA&#10;2gAAAA8AAAAAAAAAAQAgAAAAIgAAAGRycy9kb3ducmV2LnhtbFBLAQIUABQAAAAIAIdO4kAzLwWe&#10;OwAAADkAAAAQAAAAAAAAAAEAIAAAAAsBAABkcnMvc2hhcGV4bWwueG1sUEsFBgAAAAAGAAYAWwEA&#10;ALUDAAAAAA==&#10;" strokeweight="1.75pt">
                  <v:stroke joinstyle="miter"/>
                </v:line>
                <v:line id="直接连接符 23" o:spid="_x0000_s1079" style="position:absolute;flip:x" from="5836,13620" to="5865,14911" o:gfxdata="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iIulL4A&#10;AADbAAAADwAAAAAAAAABACAAAAAiAAAAZHJzL2Rvd25yZXYueG1sUEsBAhQAFAAAAAgAh07iQDMv&#10;BZ47AAAAOQAAABAAAAAAAAAAAQAgAAAADQEAAGRycy9zaGFwZXhtbC54bWxQSwUGAAAAAAYABgBb&#10;AQAAtwMAAAAA&#10;" strokeweight="1.75pt">
                  <v:stroke joinstyle="miter"/>
                </v:line>
                <v:line id="直接连接符 24" o:spid="_x0000_s1078" style="position:absolute" from="9705,13619" to="9720,14694" o:gfxdata="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5VIugAAANsA&#10;AAAPAAAAAAAAAAEAIAAAACIAAABkcnMvZG93bnJldi54bWxQSwECFAAUAAAACACHTuJAMy8FnjsA&#10;AAA5AAAAEAAAAAAAAAABACAAAAAJAQAAZHJzL3NoYXBleG1sLnhtbFBLBQYAAAAABgAGAFsBAACz&#10;AwAAAAA=&#10;" strokeweight="1.75pt">
                  <v:stroke joinstyle="miter"/>
                </v:line>
                <v:shape id="文本框 47" o:spid="_x0000_s1077" type="#_x0000_t202" style="position:absolute;left:7050;top:12990;width:1380;height:480;v-text-anchor:middle" o:gfxdata="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Em+mLsAAADb&#10;AAAADwAAAAAAAAABACAAAAAiAAAAZHJzL2Rvd25yZXYueG1sUEsBAhQAFAAAAAgAh07iQDMvBZ47&#10;AAAAOQAAABAAAAAAAAAAAQAgAAAACgEAAGRycy9zaGFwZXhtbC54bWxQSwUGAAAAAAYABgBbAQAA&#10;tAMAAAAA&#10;" fillcolor="#e7e6e6" strokecolor="#fdfecd" strokeweight=".5pt">
                  <v:stroke joinstyle="round"/>
                  <v:textbox>
                    <w:txbxContent>
                      <w:p w:rsidR="00F71982" w:rsidRDefault="003E403A">
                        <w:pPr>
                          <w:spacing w:line="240" w:lineRule="exact"/>
                          <w:jc w:val="center"/>
                          <w:rPr>
                            <w:rFonts w:ascii="黑体" w:eastAsia="黑体" w:hAnsi="黑体" w:cs="黑体"/>
                          </w:rPr>
                        </w:pPr>
                        <w:r>
                          <w:rPr>
                            <w:rFonts w:ascii="黑体" w:eastAsia="黑体" w:hAnsi="黑体" w:cs="黑体" w:hint="eastAsia"/>
                          </w:rPr>
                          <w:t>出监测结果</w:t>
                        </w:r>
                      </w:p>
                    </w:txbxContent>
                  </v:textbox>
                </v:shape>
                <v:shape id="文本框 48" o:spid="_x0000_s1076" type="#_x0000_t202" style="position:absolute;left:9690;top:12960;width:2444;height:465;v-text-anchor:middle" o:gfxdata="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wUbA7sAAADb&#10;AAAADwAAAAAAAAABACAAAAAiAAAAZHJzL2Rvd25yZXYueG1sUEsBAhQAFAAAAAgAh07iQDMvBZ47&#10;AAAAOQAAABAAAAAAAAAAAQAgAAAACgEAAGRycy9zaGFwZXhtbC54bWxQSwUGAAAAAAYABgBbAQAA&#10;tAMAAAAA&#10;" fillcolor="#e7e6e6" strokecolor="#fdfecd" strokeweight=".5pt">
                  <v:stroke joinstyle="round"/>
                  <v:textbox>
                    <w:txbxContent>
                      <w:p w:rsidR="00F71982" w:rsidRDefault="003E403A">
                        <w:pPr>
                          <w:spacing w:line="240" w:lineRule="exact"/>
                          <w:jc w:val="center"/>
                          <w:rPr>
                            <w:rFonts w:ascii="黑体" w:eastAsia="黑体" w:hAnsi="黑体" w:cs="黑体"/>
                            <w:sz w:val="16"/>
                            <w:szCs w:val="16"/>
                          </w:rPr>
                        </w:pPr>
                        <w:r>
                          <w:rPr>
                            <w:rFonts w:ascii="黑体" w:eastAsia="黑体" w:hAnsi="黑体" w:cs="黑体" w:hint="eastAsia"/>
                            <w:sz w:val="16"/>
                            <w:szCs w:val="16"/>
                          </w:rPr>
                          <w:t>排除新冠状：处理流程遵医嘱</w:t>
                        </w:r>
                      </w:p>
                    </w:txbxContent>
                  </v:textbox>
                </v:shape>
                <v:shape id="文本框 49" o:spid="_x0000_s1075" type="#_x0000_t202" style="position:absolute;left:6974;top:13844;width:1411;height:406" o:gfxdata="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KNPdbsAAADb&#10;AAAADwAAAAAAAAABACAAAAAiAAAAZHJzL2Rvd25yZXYueG1sUEsBAhQAFAAAAAgAh07iQDMvBZ47&#10;AAAAOQAAABAAAAAAAAAAAQAgAAAACgEAAGRycy9zaGFwZXhtbC54bWxQSwUGAAAAAAYABgBbAQAA&#10;tAMAAAAA&#10;" fillcolor="red" strokecolor="#c00000" strokeweight=".5pt">
                  <v:stroke joinstyle="round"/>
                  <v:textbox>
                    <w:txbxContent>
                      <w:p w:rsidR="00F71982" w:rsidRDefault="003E403A">
                        <w:pPr>
                          <w:jc w:val="center"/>
                          <w:rPr>
                            <w:rFonts w:ascii="黑体" w:eastAsia="黑体" w:hAnsi="黑体" w:cs="黑体"/>
                            <w:b/>
                            <w:bCs/>
                          </w:rPr>
                        </w:pPr>
                        <w:r>
                          <w:rPr>
                            <w:rFonts w:ascii="黑体" w:eastAsia="黑体" w:hAnsi="黑体" w:cs="黑体" w:hint="eastAsia"/>
                            <w:b/>
                            <w:bCs/>
                          </w:rPr>
                          <w:t>确诊患病</w:t>
                        </w:r>
                      </w:p>
                    </w:txbxContent>
                  </v:textbox>
                </v:shape>
                <v:shape id="文本框 50" o:spid="_x0000_s1074" type="#_x0000_t202" style="position:absolute;left:6705;top:15135;width:1904;height:480;v-text-anchor:middle" o:gfxdata="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6Am7LsAAADb&#10;AAAADwAAAAAAAAABACAAAAAiAAAAZHJzL2Rvd25yZXYueG1sUEsBAhQAFAAAAAgAh07iQDMvBZ47&#10;AAAAOQAAABAAAAAAAAAAAQAgAAAACgEAAGRycy9zaGFwZXhtbC54bWxQSwUGAAAAAAYABgBbAQAA&#10;tAMAAAAA&#10;" fillcolor="#e7e6e6" strokecolor="#fdfecd" strokeweight=".5pt">
                  <v:stroke joinstyle="round"/>
                  <v:textbox>
                    <w:txbxContent>
                      <w:p w:rsidR="00F71982" w:rsidRDefault="003E403A">
                        <w:pPr>
                          <w:spacing w:line="240" w:lineRule="exact"/>
                          <w:jc w:val="center"/>
                          <w:rPr>
                            <w:rFonts w:ascii="黑体" w:eastAsia="黑体" w:hAnsi="黑体" w:cs="黑体"/>
                          </w:rPr>
                        </w:pPr>
                        <w:r>
                          <w:rPr>
                            <w:rFonts w:ascii="黑体" w:eastAsia="黑体" w:hAnsi="黑体" w:cs="黑体" w:hint="eastAsia"/>
                          </w:rPr>
                          <w:t>按确诊流程处理</w:t>
                        </w:r>
                      </w:p>
                    </w:txbxContent>
                  </v:textbox>
                </v:shape>
                <v:shape id="文本框 51" o:spid="_x0000_s1073" type="#_x0000_t202" style="position:absolute;left:3961;top:14325;width:3373;height:614" o:gfxdata="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PvJU65AAAA2wAA&#10;AA8AAAAAAAAAAQAgAAAAIgAAAGRycy9kb3ducmV2LnhtbFBLAQIUABQAAAAIAIdO4kAzLwWeOwAA&#10;ADkAAAAQAAAAAAAAAAEAIAAAAAgBAABkcnMvc2hhcGV4bWwueG1sUEsFBgAAAAAGAAYAWwEAALID&#10;AAAAAA==&#10;" fillcolor="#fdfecd" strokecolor="#fdfecd" strokeweight=".5pt">
                  <v:stroke joinstyle="round"/>
                  <v:textbox>
                    <w:txbxContent>
                      <w:p w:rsidR="00F71982" w:rsidRDefault="003E403A">
                        <w:pPr>
                          <w:spacing w:line="200" w:lineRule="exact"/>
                          <w:jc w:val="center"/>
                          <w:rPr>
                            <w:rFonts w:ascii="黑体" w:eastAsia="黑体" w:hAnsi="黑体" w:cs="黑体"/>
                            <w:sz w:val="16"/>
                            <w:szCs w:val="20"/>
                          </w:rPr>
                        </w:pPr>
                        <w:r>
                          <w:rPr>
                            <w:rFonts w:ascii="黑体" w:eastAsia="黑体" w:hAnsi="黑体" w:cs="黑体" w:hint="eastAsia"/>
                            <w:sz w:val="16"/>
                            <w:szCs w:val="20"/>
                          </w:rPr>
                          <w:t>病例接受治疗，病例密切接触人员（疾控中心确认）由区专车转运集中医学观察点</w:t>
                        </w:r>
                      </w:p>
                    </w:txbxContent>
                  </v:textbox>
                </v:shape>
                <v:shape id="文本框 52" o:spid="_x0000_s1072" type="#_x0000_t202" style="position:absolute;left:8339;top:14415;width:2581;height:390" o:gfxdata="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yvU68AAAA&#10;2wAAAA8AAAAAAAAAAQAgAAAAIgAAAGRycy9kb3ducmV2LnhtbFBLAQIUABQAAAAIAIdO4kAzLwWe&#10;OwAAADkAAAAQAAAAAAAAAAEAIAAAAAsBAABkcnMvc2hhcGV4bWwueG1sUEsFBgAAAAAGAAYAWwEA&#10;ALUDAAAAAA==&#10;" fillcolor="#dae3f3" strokecolor="#fdfecd" strokeweight=".5pt">
                  <v:stroke joinstyle="round"/>
                  <v:textbox>
                    <w:txbxContent>
                      <w:p w:rsidR="00F71982" w:rsidRDefault="003E403A">
                        <w:pPr>
                          <w:spacing w:line="240" w:lineRule="exact"/>
                          <w:jc w:val="center"/>
                          <w:rPr>
                            <w:rFonts w:ascii="黑体" w:eastAsia="黑体" w:hAnsi="黑体" w:cs="黑体"/>
                            <w:sz w:val="16"/>
                            <w:szCs w:val="20"/>
                          </w:rPr>
                        </w:pPr>
                        <w:r>
                          <w:rPr>
                            <w:rFonts w:ascii="黑体" w:eastAsia="黑体" w:hAnsi="黑体" w:cs="黑体" w:hint="eastAsia"/>
                            <w:sz w:val="16"/>
                            <w:szCs w:val="20"/>
                          </w:rPr>
                          <w:t>上报区指挥部和相关专项小组</w:t>
                        </w:r>
                      </w:p>
                    </w:txbxContent>
                  </v:textbox>
                </v:shape>
                <v:group id="组合 25" o:spid="_x0000_s1035" style="position:absolute;left:3226;top:1798;width:8083;height:10967" coordorigin="3226,1798" coordsize="8083,10967"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v:line id="直接连接符 21" o:spid="_x0000_s1071" style="position:absolute;flip:y" from="5910,10410" to="9720,10411" o:gfxdata="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xiHCbsAAADb&#10;AAAADwAAAAAAAAABACAAAAAiAAAAZHJzL2Rvd25yZXYueG1sUEsBAhQAFAAAAAgAh07iQDMvBZ47&#10;AAAAOQAAABAAAAAAAAAAAQAgAAAACgEAAGRycy9zaGFwZXhtbC54bWxQSwUGAAAAAAYABgBbAQAA&#10;tAMAAAAA&#10;" strokeweight="1.75pt">
                    <v:stroke joinstyle="miter"/>
                  </v:line>
                  <v:line id="直接连接符 22" o:spid="_x0000_s1070" style="position:absolute" from="7740,10110" to="7740,10410" o:gfxdata="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N9/+m62AAAA2wAAAA8A&#10;AAAAAAAAAQAgAAAAIgAAAGRycy9kb3ducmV2LnhtbFBLAQIUABQAAAAIAIdO4kAzLwWeOwAAADkA&#10;AAAQAAAAAAAAAAEAIAAAAAUBAABkcnMvc2hhcGV4bWwueG1sUEsFBgAAAAAGAAYAWwEAAK8DAAAA&#10;AA==&#10;" strokeweight="1.75pt">
                    <v:stroke joinstyle="miter"/>
                  </v:line>
                  <v:line id="直接连接符 23" o:spid="_x0000_s1069" style="position:absolute" from="5895,10395" to="5895,12510" o:gfxdata="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M1/1vQAA&#10;ANsAAAAPAAAAAAAAAAEAIAAAACIAAABkcnMvZG93bnJldi54bWxQSwECFAAUAAAACACHTuJAMy8F&#10;njsAAAA5AAAAEAAAAAAAAAABACAAAAAMAQAAZHJzL3NoYXBleG1sLnhtbFBLBQYAAAAABgAGAFsB&#10;AAC2AwAAAAA=&#10;" strokeweight="1.75pt">
                    <v:stroke joinstyle="miter"/>
                  </v:line>
                  <v:line id="直接连接符 24" o:spid="_x0000_s1068" style="position:absolute" from="9735,10394" to="9765,12609" o:gfxdata="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OHBgrsAAADb&#10;AAAADwAAAAAAAAABACAAAAAiAAAAZHJzL2Rvd25yZXYueG1sUEsBAhQAFAAAAAgAh07iQDMvBZ47&#10;AAAAOQAAABAAAAAAAAAAAQAgAAAACgEAAGRycy9zaGFwZXhtbC54bWxQSwUGAAAAAAYABgBbAQAA&#10;tAMAAAAA&#10;" strokeweight="1.75pt">
                    <v:stroke joinstyle="miter"/>
                  </v:line>
                  <v:shapetype id="_x0000_t32" coordsize="21600,21600" o:spt="32" o:oned="t" path="m,l21600,21600e" filled="f">
                    <v:path arrowok="t" fillok="f" o:connecttype="none"/>
                    <o:lock v:ext="edit" shapetype="t"/>
                  </v:shapetype>
                  <v:shape id="直接箭头连接符 62" o:spid="_x0000_s1067" type="#_x0000_t32" style="position:absolute;left:7763;top:8943;width:0;height:885" o:gfxdata="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GWKe8AAAA&#10;2wAAAA8AAAAAAAAAAQAgAAAAIgAAAGRycy9kb3ducmV2LnhtbFBLAQIUABQAAAAIAIdO4kAzLwWe&#10;OwAAADkAAAAQAAAAAAAAAAEAIAAAAAsBAABkcnMvc2hhcGV4bWwueG1sUEsFBgAAAAAGAAYAWwEA&#10;ALUDAAAAAA==&#10;" strokeweight=".5pt">
                    <v:stroke dashstyle="3 1" endarrow="open" joinstyle="miter"/>
                  </v:shape>
                  <v:shape id="文本框 38" o:spid="_x0000_s1066" type="#_x0000_t202" style="position:absolute;left:6375;top:8985;width:3104;height:630;v-text-anchor:middle" o:gfxdata="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BJyr4A&#10;AADbAAAADwAAAAAAAAABACAAAAAiAAAAZHJzL2Rvd25yZXYueG1sUEsBAhQAFAAAAAgAh07iQDMv&#10;BZ47AAAAOQAAABAAAAAAAAAAAQAgAAAADQEAAGRycy9zaGFwZXhtbC54bWxQSwUGAAAAAAYABgBb&#10;AQAAtwMAAAAA&#10;" fillcolor="#e7e6e6" strokecolor="#fdfecd" strokeweight=".5pt">
                    <v:stroke joinstyle="round"/>
                    <v:textbox>
                      <w:txbxContent>
                        <w:p w:rsidR="00F71982" w:rsidRDefault="003E403A">
                          <w:pPr>
                            <w:spacing w:line="240" w:lineRule="exact"/>
                            <w:jc w:val="center"/>
                            <w:rPr>
                              <w:rFonts w:ascii="黑体" w:eastAsia="黑体" w:hAnsi="黑体" w:cs="黑体"/>
                              <w:sz w:val="16"/>
                              <w:szCs w:val="16"/>
                            </w:rPr>
                          </w:pPr>
                          <w:r>
                            <w:rPr>
                              <w:rFonts w:ascii="黑体" w:eastAsia="黑体" w:hAnsi="黑体" w:cs="黑体" w:hint="eastAsia"/>
                              <w:sz w:val="16"/>
                              <w:szCs w:val="16"/>
                            </w:rPr>
                            <w:t>调取查阅返校资料，摸排师生员工和家庭成员相关基础信息、健康监测和行踪轨迹</w:t>
                          </w:r>
                        </w:p>
                      </w:txbxContent>
                    </v:textbox>
                  </v:shape>
                  <v:shape id="文本框 39" o:spid="_x0000_s1065" type="#_x0000_t202" style="position:absolute;left:6615;top:9825;width:2684;height:480;v-text-anchor:middle" o:gfxdata="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czsUb4A&#10;AADbAAAADwAAAAAAAAABACAAAAAiAAAAZHJzL2Rvd25yZXYueG1sUEsBAhQAFAAAAAgAh07iQDMv&#10;BZ47AAAAOQAAABAAAAAAAAAAAQAgAAAADQEAAGRycy9zaGFwZXhtbC54bWxQSwUGAAAAAAYABgBb&#10;AQAAtwMAAAAA&#10;" fillcolor="#e7e6e6" strokecolor="#fdfecd" strokeweight=".5pt">
                    <v:stroke joinstyle="round"/>
                    <v:textbox>
                      <w:txbxContent>
                        <w:p w:rsidR="00F71982" w:rsidRDefault="003E403A">
                          <w:pPr>
                            <w:spacing w:line="240" w:lineRule="exact"/>
                            <w:jc w:val="center"/>
                            <w:rPr>
                              <w:rFonts w:ascii="黑体" w:eastAsia="黑体" w:hAnsi="黑体" w:cs="黑体"/>
                            </w:rPr>
                          </w:pPr>
                          <w:r>
                            <w:rPr>
                              <w:rFonts w:ascii="黑体" w:eastAsia="黑体" w:hAnsi="黑体" w:cs="黑体" w:hint="eastAsia"/>
                            </w:rPr>
                            <w:t>确定在学校密切接触人员</w:t>
                          </w:r>
                        </w:p>
                      </w:txbxContent>
                    </v:textbox>
                  </v:shape>
                  <v:shape id="文本框 40" o:spid="_x0000_s1064" type="#_x0000_t202" style="position:absolute;left:4590;top:10470;width:2625;height:630" o:gfxdata="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YPv87sAAADb&#10;AAAADwAAAAAAAAABACAAAAAiAAAAZHJzL2Rvd25yZXYueG1sUEsBAhQAFAAAAAgAh07iQDMvBZ47&#10;AAAAOQAAABAAAAAAAAAAAQAgAAAACgEAAGRycy9zaGFwZXhtbC54bWxQSwUGAAAAAAYABgBbAQAA&#10;tAMAAAAA&#10;" fillcolor="#fdfecd" strokecolor="#fdfecd" strokeweight=".5pt">
                    <v:stroke joinstyle="round"/>
                    <v:textbox>
                      <w:txbxContent>
                        <w:p w:rsidR="00F71982" w:rsidRDefault="003E403A">
                          <w:pPr>
                            <w:spacing w:line="240" w:lineRule="exact"/>
                            <w:jc w:val="center"/>
                            <w:rPr>
                              <w:rFonts w:ascii="黑体" w:eastAsia="黑体" w:hAnsi="黑体" w:cs="黑体"/>
                              <w:sz w:val="16"/>
                              <w:szCs w:val="20"/>
                            </w:rPr>
                          </w:pPr>
                          <w:r>
                            <w:rPr>
                              <w:rFonts w:ascii="黑体" w:eastAsia="黑体" w:hAnsi="黑体" w:cs="黑体" w:hint="eastAsia"/>
                              <w:sz w:val="16"/>
                              <w:szCs w:val="20"/>
                            </w:rPr>
                            <w:t>落实密切接触人员的临时管控</w:t>
                          </w:r>
                        </w:p>
                        <w:p w:rsidR="00F71982" w:rsidRDefault="003E403A">
                          <w:pPr>
                            <w:spacing w:line="240" w:lineRule="exact"/>
                            <w:jc w:val="center"/>
                            <w:rPr>
                              <w:rFonts w:ascii="黑体" w:eastAsia="黑体" w:hAnsi="黑体" w:cs="黑体"/>
                              <w:sz w:val="16"/>
                              <w:szCs w:val="20"/>
                            </w:rPr>
                          </w:pPr>
                          <w:r>
                            <w:rPr>
                              <w:rFonts w:ascii="黑体" w:eastAsia="黑体" w:hAnsi="黑体" w:cs="黑体" w:hint="eastAsia"/>
                              <w:sz w:val="16"/>
                              <w:szCs w:val="20"/>
                            </w:rPr>
                            <w:t>（单人宿舍、居家、宾馆））</w:t>
                          </w:r>
                        </w:p>
                      </w:txbxContent>
                    </v:textbox>
                  </v:shape>
                  <v:shape id="文本框 41" o:spid="_x0000_s1063" type="#_x0000_t202" style="position:absolute;left:4576;top:11265;width:2654;height:689" o:gfxdata="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Cz0pougAAANsA&#10;AAAPAAAAAAAAAAEAIAAAACIAAABkcnMvZG93bnJldi54bWxQSwECFAAUAAAACACHTuJAMy8FnjsA&#10;AAA5AAAAEAAAAAAAAAABACAAAAAJAQAAZHJzL3NoYXBleG1sLnhtbFBLBQYAAAAABgAGAFsBAACz&#10;AwAAAAA=&#10;" fillcolor="#fdfecd" strokecolor="#fdfecd" strokeweight=".5pt">
                    <v:stroke joinstyle="round"/>
                    <v:textbox>
                      <w:txbxContent>
                        <w:p w:rsidR="00F71982" w:rsidRDefault="003E403A">
                          <w:pPr>
                            <w:spacing w:line="240" w:lineRule="exact"/>
                            <w:jc w:val="center"/>
                            <w:rPr>
                              <w:rFonts w:ascii="黑体" w:eastAsia="黑体" w:hAnsi="黑体" w:cs="黑体"/>
                              <w:sz w:val="16"/>
                              <w:szCs w:val="20"/>
                            </w:rPr>
                          </w:pPr>
                          <w:r>
                            <w:rPr>
                              <w:rFonts w:ascii="黑体" w:eastAsia="黑体" w:hAnsi="黑体" w:cs="黑体" w:hint="eastAsia"/>
                              <w:sz w:val="16"/>
                              <w:szCs w:val="20"/>
                            </w:rPr>
                            <w:t>在卫健部门指导下，对可能涉及的场所进行消毒防疫</w:t>
                          </w:r>
                        </w:p>
                      </w:txbxContent>
                    </v:textbox>
                  </v:shape>
                  <v:shape id="文本框 42" o:spid="_x0000_s1062" type="#_x0000_t202" style="position:absolute;left:4171;top:12135;width:3224;height:630" o:gfxdata="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zUN4atwAAANsAAAAP&#10;AAAAAAAAAAEAIAAAACIAAABkcnMvZG93bnJldi54bWxQSwECFAAUAAAACACHTuJAMy8FnjsAAAA5&#10;AAAAEAAAAAAAAAABACAAAAAGAQAAZHJzL3NoYXBleG1sLnhtbFBLBQYAAAAABgAGAFsBAACwAwAA&#10;AAA=&#10;" fillcolor="#fdfecd" strokecolor="#fdfecd" strokeweight=".5pt">
                    <v:stroke joinstyle="round"/>
                    <v:textbox>
                      <w:txbxContent>
                        <w:p w:rsidR="00F71982" w:rsidRDefault="003E403A">
                          <w:pPr>
                            <w:spacing w:line="200" w:lineRule="exact"/>
                            <w:jc w:val="center"/>
                            <w:rPr>
                              <w:rFonts w:ascii="黑体" w:eastAsia="黑体" w:hAnsi="黑体" w:cs="黑体"/>
                              <w:sz w:val="16"/>
                              <w:szCs w:val="20"/>
                            </w:rPr>
                          </w:pPr>
                          <w:r>
                            <w:rPr>
                              <w:rFonts w:ascii="黑体" w:eastAsia="黑体" w:hAnsi="黑体" w:cs="黑体" w:hint="eastAsia"/>
                              <w:sz w:val="16"/>
                              <w:szCs w:val="20"/>
                            </w:rPr>
                            <w:t>持续做好隔离师生员工心理疏导，及时、实时发布内部公告，避免谣言传播</w:t>
                          </w:r>
                        </w:p>
                      </w:txbxContent>
                    </v:textbox>
                  </v:shape>
                  <v:shape id="文本框 43" o:spid="_x0000_s1061" type="#_x0000_t202" style="position:absolute;left:8637;top:10485;width:1968;height:405" o:gfxdata="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01GGr4A&#10;AADbAAAADwAAAAAAAAABACAAAAAiAAAAZHJzL2Rvd25yZXYueG1sUEsBAhQAFAAAAAgAh07iQDMv&#10;BZ47AAAAOQAAABAAAAAAAAAAAQAgAAAADQEAAGRycy9zaGFwZXhtbC54bWxQSwUGAAAAAAYABgBb&#10;AQAAtwMAAAAA&#10;" fillcolor="#dae3f3" strokecolor="#fdfecd" strokeweight=".5pt">
                    <v:stroke joinstyle="round"/>
                    <v:textbox>
                      <w:txbxContent>
                        <w:p w:rsidR="00F71982" w:rsidRDefault="003E403A">
                          <w:pPr>
                            <w:spacing w:line="240" w:lineRule="exact"/>
                            <w:jc w:val="center"/>
                            <w:rPr>
                              <w:rFonts w:ascii="黑体" w:eastAsia="黑体" w:hAnsi="黑体" w:cs="黑体"/>
                              <w:sz w:val="16"/>
                              <w:szCs w:val="20"/>
                            </w:rPr>
                          </w:pPr>
                          <w:r>
                            <w:rPr>
                              <w:rFonts w:ascii="黑体" w:eastAsia="黑体" w:hAnsi="黑体" w:cs="黑体" w:hint="eastAsia"/>
                              <w:sz w:val="16"/>
                              <w:szCs w:val="20"/>
                            </w:rPr>
                            <w:t>帮助协调落实隔离观察</w:t>
                          </w:r>
                        </w:p>
                      </w:txbxContent>
                    </v:textbox>
                  </v:shape>
                  <v:shape id="文本框 44" o:spid="_x0000_s1060" type="#_x0000_t202" style="position:absolute;left:8024;top:11295;width:3060;height:674" o:gfxdata="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OueVq8AAAA&#10;2wAAAA8AAAAAAAAAAQAgAAAAIgAAAGRycy9kb3ducmV2LnhtbFBLAQIUABQAAAAIAIdO4kAzLwWe&#10;OwAAADkAAAAQAAAAAAAAAAEAIAAAAAsBAABkcnMvc2hhcGV4bWwueG1sUEsFBgAAAAAGAAYAWwEA&#10;ALUDAAAAAA==&#10;" fillcolor="#dae3f3" strokecolor="#fdfecd" strokeweight=".5pt">
                    <v:stroke joinstyle="round"/>
                    <v:textbox>
                      <w:txbxContent>
                        <w:p w:rsidR="00F71982" w:rsidRDefault="003E403A">
                          <w:pPr>
                            <w:spacing w:line="240" w:lineRule="exact"/>
                            <w:jc w:val="center"/>
                            <w:rPr>
                              <w:rFonts w:ascii="黑体" w:eastAsia="黑体" w:hAnsi="黑体" w:cs="黑体"/>
                              <w:sz w:val="16"/>
                              <w:szCs w:val="20"/>
                            </w:rPr>
                          </w:pPr>
                          <w:r>
                            <w:rPr>
                              <w:rFonts w:ascii="黑体" w:eastAsia="黑体" w:hAnsi="黑体" w:cs="黑体" w:hint="eastAsia"/>
                              <w:sz w:val="16"/>
                              <w:szCs w:val="20"/>
                            </w:rPr>
                            <w:t>协调卫健部门对学校进行消毒防疫指导，并跟踪师生员工三院诊疗情况和检测结果。</w:t>
                          </w:r>
                        </w:p>
                      </w:txbxContent>
                    </v:textbox>
                  </v:shape>
                  <v:shape id="文本框 45" o:spid="_x0000_s1059" type="#_x0000_t202" style="position:absolute;left:7889;top:12120;width:3420;height:614" o:gfxdata="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OLcwb4A&#10;AADbAAAADwAAAAAAAAABACAAAAAiAAAAZHJzL2Rvd25yZXYueG1sUEsBAhQAFAAAAAgAh07iQDMv&#10;BZ47AAAAOQAAABAAAAAAAAAAAQAgAAAADQEAAGRycy9zaGFwZXhtbC54bWxQSwUGAAAAAAYABgBb&#10;AQAAtwMAAAAA&#10;" fillcolor="#dae3f3" strokecolor="#fdfecd" strokeweight=".5pt">
                    <v:stroke joinstyle="round"/>
                    <v:textbox>
                      <w:txbxContent>
                        <w:p w:rsidR="00F71982" w:rsidRDefault="003E403A">
                          <w:pPr>
                            <w:spacing w:line="200" w:lineRule="exact"/>
                            <w:jc w:val="center"/>
                            <w:rPr>
                              <w:rFonts w:ascii="黑体" w:eastAsia="黑体" w:hAnsi="黑体" w:cs="黑体"/>
                              <w:sz w:val="16"/>
                              <w:szCs w:val="20"/>
                            </w:rPr>
                          </w:pPr>
                          <w:r>
                            <w:rPr>
                              <w:rFonts w:ascii="黑体" w:eastAsia="黑体" w:hAnsi="黑体" w:cs="黑体" w:hint="eastAsia"/>
                              <w:sz w:val="16"/>
                              <w:szCs w:val="20"/>
                            </w:rPr>
                            <w:t>与区网信办对接，进行舆情研判，必要时准备通稿，适时发布</w:t>
                          </w:r>
                        </w:p>
                      </w:txbxContent>
                    </v:textbox>
                  </v:shape>
                  <v:group id="组合 24" o:spid="_x0000_s1041" style="position:absolute;left:3226;top:1798;width:6629;height:5657" coordorigin="3256,1813" coordsize="6629,5657"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v:shape id="文本框 3" o:spid="_x0000_s1058" type="#_x0000_t202" style="position:absolute;left:5177;top:1813;width:4658;height:806" o:gfxdata="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E4bsAAADb&#10;AAAADwAAAAAAAAABACAAAAAiAAAAZHJzL2Rvd25yZXYueG1sUEsBAhQAFAAAAAgAh07iQDMvBZ47&#10;AAAAOQAAABAAAAAAAAAAAQAgAAAACgEAAGRycy9zaGFwZXhtbC54bWxQSwUGAAAAAAYABgBbAQAA&#10;tAMAAAAA&#10;" filled="f" stroked="f">
                      <v:textbox>
                        <w:txbxContent>
                          <w:p w:rsidR="00F71982" w:rsidRDefault="003E403A">
                            <w:pPr>
                              <w:rPr>
                                <w:rFonts w:ascii="方正小标宋简体" w:eastAsia="方正小标宋简体" w:hAnsi="方正小标宋_GBK" w:cs="方正小标宋_GBK"/>
                                <w:b/>
                                <w:bCs/>
                                <w:color w:val="000000"/>
                                <w:sz w:val="144"/>
                                <w:szCs w:val="144"/>
                              </w:rPr>
                            </w:pPr>
                            <w:r>
                              <w:rPr>
                                <w:rFonts w:ascii="方正小标宋简体" w:eastAsia="方正小标宋简体" w:hAnsi="方正小标宋_GBK" w:cs="方正小标宋_GBK" w:hint="eastAsia"/>
                                <w:b/>
                                <w:bCs/>
                                <w:sz w:val="24"/>
                                <w:szCs w:val="32"/>
                              </w:rPr>
                              <w:t>学校开学师生员工体温异常事件处置流程图</w:t>
                            </w:r>
                          </w:p>
                        </w:txbxContent>
                      </v:textbox>
                    </v:shape>
                    <v:shape id="文本框 4" o:spid="_x0000_s1057" type="#_x0000_t202" style="position:absolute;left:6435;top:2490;width:2385;height:825" o:gfxdata="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0XfdvQAA&#10;ANsAAAAPAAAAAAAAAAEAIAAAACIAAABkcnMvZG93bnJldi54bWxQSwECFAAUAAAACACHTuJAMy8F&#10;njsAAAA5AAAAEAAAAAAAAAABACAAAAAMAQAAZHJzL3NoYXBleG1sLnhtbFBLBQYAAAAABgAGAFsB&#10;AAC2AwAAAAA=&#10;" fillcolor="red" strokecolor="red" strokeweight=".5pt">
                      <v:stroke joinstyle="round"/>
                      <v:textbox>
                        <w:txbxContent>
                          <w:p w:rsidR="00F71982" w:rsidRDefault="003E403A">
                            <w:pPr>
                              <w:jc w:val="center"/>
                              <w:rPr>
                                <w:rFonts w:ascii="黑体" w:eastAsia="黑体" w:hAnsi="黑体" w:cs="黑体"/>
                                <w:b/>
                                <w:bCs/>
                                <w:color w:val="000000"/>
                              </w:rPr>
                            </w:pPr>
                            <w:r>
                              <w:rPr>
                                <w:rFonts w:ascii="黑体" w:eastAsia="黑体" w:hAnsi="黑体" w:cs="黑体" w:hint="eastAsia"/>
                                <w:b/>
                                <w:bCs/>
                                <w:color w:val="000000"/>
                              </w:rPr>
                              <w:t>发现异常</w:t>
                            </w:r>
                          </w:p>
                          <w:p w:rsidR="00F71982" w:rsidRDefault="003E403A">
                            <w:pPr>
                              <w:jc w:val="center"/>
                              <w:rPr>
                                <w:rFonts w:ascii="黑体" w:eastAsia="黑体" w:hAnsi="黑体" w:cs="黑体"/>
                                <w:b/>
                                <w:bCs/>
                                <w:color w:val="000000"/>
                              </w:rPr>
                            </w:pPr>
                            <w:r>
                              <w:rPr>
                                <w:rFonts w:ascii="黑体" w:eastAsia="黑体" w:hAnsi="黑体" w:cs="黑体" w:hint="eastAsia"/>
                                <w:b/>
                                <w:bCs/>
                                <w:color w:val="000000"/>
                              </w:rPr>
                              <w:t>人员体温≥</w:t>
                            </w:r>
                            <w:r>
                              <w:rPr>
                                <w:rFonts w:ascii="黑体" w:eastAsia="黑体" w:hAnsi="黑体" w:cs="黑体" w:hint="eastAsia"/>
                                <w:b/>
                                <w:bCs/>
                                <w:color w:val="000000"/>
                              </w:rPr>
                              <w:t>37.3</w:t>
                            </w:r>
                            <w:r>
                              <w:rPr>
                                <w:rFonts w:ascii="黑体" w:eastAsia="黑体" w:hAnsi="黑体" w:cs="黑体" w:hint="eastAsia"/>
                                <w:b/>
                                <w:bCs/>
                                <w:color w:val="000000"/>
                              </w:rPr>
                              <w:t>℃</w:t>
                            </w:r>
                          </w:p>
                        </w:txbxContent>
                      </v:textbox>
                    </v:shape>
                    <v:line id="直接连接符 21" o:spid="_x0000_s1056" style="position:absolute;flip:y" from="6240,3615" to="9015,3645" o:gfxdata="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eDRbL4A&#10;AADbAAAADwAAAAAAAAABACAAAAAiAAAAZHJzL2Rvd25yZXYueG1sUEsBAhQAFAAAAAgAh07iQDMv&#10;BZ47AAAAOQAAABAAAAAAAAAAAQAgAAAADQEAAGRycy9zaGFwZXhtbC54bWxQSwUGAAAAAAYABgBb&#10;AQAAtwMAAAAA&#10;" strokeweight="1.75pt">
                      <v:stroke joinstyle="miter"/>
                    </v:line>
                    <v:line id="直接连接符 22" o:spid="_x0000_s1055" style="position:absolute" from="7635,3330" to="7635,3630" o:gfxdata="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6A1FcvQAA&#10;ANsAAAAPAAAAAAAAAAEAIAAAACIAAABkcnMvZG93bnJldi54bWxQSwECFAAUAAAACACHTuJAMy8F&#10;njsAAAA5AAAAEAAAAAAAAAABACAAAAAMAQAAZHJzL3NoYXBleG1sLnhtbFBLBQYAAAAABgAGAFsB&#10;AAC2AwAAAAA=&#10;" strokeweight="1.75pt">
                      <v:stroke joinstyle="miter"/>
                    </v:line>
                    <v:line id="直接连接符 23" o:spid="_x0000_s1054" style="position:absolute" from="6240,3615" to="6240,5730" o:gfxdata="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U/0x74A&#10;AADbAAAADwAAAAAAAAABACAAAAAiAAAAZHJzL2Rvd25yZXYueG1sUEsBAhQAFAAAAAgAh07iQDMv&#10;BZ47AAAAOQAAABAAAAAAAAAAAQAgAAAADQEAAGRycy9zaGFwZXhtbC54bWxQSwUGAAAAAAYABgBb&#10;AQAAtwMAAAAA&#10;" strokeweight="1.75pt">
                      <v:stroke joinstyle="miter"/>
                    </v:line>
                    <v:line id="直接连接符 24" o:spid="_x0000_s1053" style="position:absolute" from="9000,3599" to="9030,6159" o:gfxdata="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TQYLW2AAAA2wAAAA8A&#10;AAAAAAAAAQAgAAAAIgAAAGRycy9kb3ducmV2LnhtbFBLAQIUABQAAAAIAIdO4kAzLwWeOwAAADkA&#10;AAAQAAAAAAAAAAEAIAAAAAUBAABkcnMvc2hhcGV4bWwueG1sUEsFBgAAAAAGAAYAWwEAAK8DAAAA&#10;AA==&#10;" strokeweight="1.75pt">
                      <v:stroke joinstyle="miter"/>
                    </v:line>
                    <v:shape id="文本框 26" o:spid="_x0000_s1052" type="#_x0000_t202" style="position:absolute;left:8384;top:3825;width:1276;height:420" o:gfxdata="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pTQx74A&#10;AADbAAAADwAAAAAAAAABACAAAAAiAAAAZHJzL2Rvd25yZXYueG1sUEsBAhQAFAAAAAgAh07iQDMv&#10;BZ47AAAAOQAAABAAAAAAAAAAAQAgAAAADQEAAGRycy9zaGFwZXhtbC54bWxQSwUGAAAAAAYABgBb&#10;AQAAtwMAAAAA&#10;" fillcolor="#dae3f3" strokecolor="#fdfecd" strokeweight=".5pt">
                      <v:stroke joinstyle="round"/>
                      <v:textbox>
                        <w:txbxContent>
                          <w:p w:rsidR="00F71982" w:rsidRDefault="003E403A">
                            <w:pPr>
                              <w:jc w:val="center"/>
                              <w:rPr>
                                <w:rFonts w:ascii="黑体" w:eastAsia="黑体" w:hAnsi="黑体" w:cs="黑体"/>
                                <w:b/>
                                <w:bCs/>
                              </w:rPr>
                            </w:pPr>
                            <w:r>
                              <w:rPr>
                                <w:rFonts w:ascii="黑体" w:eastAsia="黑体" w:hAnsi="黑体" w:cs="黑体" w:hint="eastAsia"/>
                                <w:b/>
                                <w:bCs/>
                              </w:rPr>
                              <w:t>镇、街道</w:t>
                            </w:r>
                          </w:p>
                        </w:txbxContent>
                      </v:textbox>
                    </v:shape>
                    <v:shape id="文本框 28" o:spid="_x0000_s1051" type="#_x0000_t202" style="position:absolute;left:5715;top:3855;width:1051;height:420" o:gfxdata="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Pk3vLgAAADbAAAA&#10;DwAAAAAAAAABACAAAAAiAAAAZHJzL2Rvd25yZXYueG1sUEsBAhQAFAAAAAgAh07iQDMvBZ47AAAA&#10;OQAAABAAAAAAAAAAAQAgAAAABwEAAGRycy9zaGFwZXhtbC54bWxQSwUGAAAAAAYABgBbAQAAsQMA&#10;AAAA&#10;" fillcolor="#fdfecd" strokecolor="#fdfecd" strokeweight=".5pt">
                      <v:stroke joinstyle="round"/>
                      <v:textbox>
                        <w:txbxContent>
                          <w:p w:rsidR="00F71982" w:rsidRDefault="003E403A">
                            <w:pPr>
                              <w:jc w:val="center"/>
                              <w:rPr>
                                <w:rFonts w:ascii="黑体" w:eastAsia="黑体" w:hAnsi="黑体" w:cs="黑体"/>
                                <w:b/>
                                <w:bCs/>
                              </w:rPr>
                            </w:pPr>
                            <w:r>
                              <w:rPr>
                                <w:rFonts w:ascii="黑体" w:eastAsia="黑体" w:hAnsi="黑体" w:cs="黑体" w:hint="eastAsia"/>
                                <w:b/>
                                <w:bCs/>
                              </w:rPr>
                              <w:t>学校</w:t>
                            </w:r>
                          </w:p>
                        </w:txbxContent>
                      </v:textbox>
                    </v:shape>
                    <v:shape id="文本框 29" o:spid="_x0000_s1050" type="#_x0000_t202" style="position:absolute;left:5220;top:4470;width:2040;height:630" o:gfxdata="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7WSJ7sAAADb&#10;AAAADwAAAAAAAAABACAAAAAiAAAAZHJzL2Rvd25yZXYueG1sUEsBAhQAFAAAAAgAh07iQDMvBZ47&#10;AAAAOQAAABAAAAAAAAAAAQAgAAAACgEAAGRycy9zaGFwZXhtbC54bWxQSwUGAAAAAAYABgBbAQAA&#10;tAMAAAAA&#10;" fillcolor="#fdfecd" strokecolor="#fdfecd" strokeweight=".5pt">
                      <v:stroke joinstyle="round"/>
                      <v:textbox>
                        <w:txbxContent>
                          <w:p w:rsidR="00F71982" w:rsidRDefault="003E403A">
                            <w:pPr>
                              <w:spacing w:line="240" w:lineRule="exact"/>
                              <w:rPr>
                                <w:rFonts w:ascii="黑体" w:eastAsia="黑体" w:hAnsi="黑体" w:cs="黑体"/>
                                <w:sz w:val="16"/>
                                <w:szCs w:val="20"/>
                              </w:rPr>
                            </w:pPr>
                            <w:r>
                              <w:rPr>
                                <w:rFonts w:ascii="黑体" w:eastAsia="黑体" w:hAnsi="黑体" w:cs="黑体" w:hint="eastAsia"/>
                                <w:sz w:val="16"/>
                                <w:szCs w:val="20"/>
                              </w:rPr>
                              <w:t>启动疫情防控应急预案，立即上报镇、街道和区局，通知家长。</w:t>
                            </w:r>
                          </w:p>
                        </w:txbxContent>
                      </v:textbox>
                    </v:shape>
                    <v:shape id="文本框 31" o:spid="_x0000_s1049" type="#_x0000_t202" style="position:absolute;left:4411;top:5280;width:3628;height:1380" o:gfxdata="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2cMULsAAADb&#10;AAAADwAAAAAAAAABACAAAAAiAAAAZHJzL2Rvd25yZXYueG1sUEsBAhQAFAAAAAgAh07iQDMvBZ47&#10;AAAAOQAAABAAAAAAAAAAAQAgAAAACgEAAGRycy9zaGFwZXhtbC54bWxQSwUGAAAAAAYABgBbAQAA&#10;tAMAAAAA&#10;" fillcolor="#fdfecd" strokecolor="#fdfecd" strokeweight=".5pt">
                      <v:stroke joinstyle="round"/>
                      <v:textbox>
                        <w:txbxContent>
                          <w:p w:rsidR="00F71982" w:rsidRDefault="003E403A">
                            <w:pPr>
                              <w:spacing w:line="240" w:lineRule="exact"/>
                              <w:jc w:val="left"/>
                              <w:rPr>
                                <w:rFonts w:ascii="黑体" w:eastAsia="黑体" w:hAnsi="黑体" w:cs="黑体"/>
                                <w:sz w:val="16"/>
                                <w:szCs w:val="20"/>
                              </w:rPr>
                            </w:pPr>
                            <w:r>
                              <w:rPr>
                                <w:rFonts w:ascii="黑体" w:eastAsia="黑体" w:hAnsi="黑体" w:cs="黑体" w:hint="eastAsia"/>
                                <w:sz w:val="16"/>
                                <w:szCs w:val="20"/>
                              </w:rPr>
                              <w:t>有条件的：自行驱车前往就近发热门诊诊治，学校全程陪同，另行驾车，避免同车（相对封闭空间）接触</w:t>
                            </w:r>
                          </w:p>
                          <w:p w:rsidR="00F71982" w:rsidRDefault="003E403A">
                            <w:pPr>
                              <w:spacing w:line="240" w:lineRule="exact"/>
                              <w:jc w:val="left"/>
                              <w:rPr>
                                <w:rFonts w:ascii="黑体" w:eastAsia="黑体" w:hAnsi="黑体" w:cs="黑体"/>
                                <w:sz w:val="16"/>
                                <w:szCs w:val="20"/>
                              </w:rPr>
                            </w:pPr>
                            <w:r>
                              <w:rPr>
                                <w:rFonts w:ascii="黑体" w:eastAsia="黑体" w:hAnsi="黑体" w:cs="黑体" w:hint="eastAsia"/>
                                <w:sz w:val="16"/>
                                <w:szCs w:val="20"/>
                              </w:rPr>
                              <w:t>无条件的：将师生员工转移至应急隔离间等待镇、街道转运车辆，并落实就医陪同人员</w:t>
                            </w:r>
                          </w:p>
                        </w:txbxContent>
                      </v:textbox>
                    </v:shape>
                    <v:shape id="文本框 32" o:spid="_x0000_s1048" type="#_x0000_t202" style="position:absolute;left:8175;top:5520;width:1710;height:645" o:gfxdata="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3qUUL4A&#10;AADbAAAADwAAAAAAAAABACAAAAAiAAAAZHJzL2Rvd25yZXYueG1sUEsBAhQAFAAAAAgAh07iQDMv&#10;BZ47AAAAOQAAABAAAAAAAAAAAQAgAAAADQEAAGRycy9zaGFwZXhtbC54bWxQSwUGAAAAAAYABgBb&#10;AQAAtwMAAAAA&#10;" fillcolor="#dae3f3" strokecolor="#fdfecd" strokeweight=".5pt">
                      <v:stroke joinstyle="round"/>
                      <v:textbox>
                        <w:txbxContent>
                          <w:p w:rsidR="00F71982" w:rsidRDefault="003E403A">
                            <w:pPr>
                              <w:spacing w:line="240" w:lineRule="exact"/>
                              <w:jc w:val="left"/>
                              <w:rPr>
                                <w:rFonts w:ascii="黑体" w:eastAsia="黑体" w:hAnsi="黑体" w:cs="黑体"/>
                                <w:sz w:val="16"/>
                                <w:szCs w:val="20"/>
                              </w:rPr>
                            </w:pPr>
                            <w:r>
                              <w:rPr>
                                <w:rFonts w:ascii="黑体" w:eastAsia="黑体" w:hAnsi="黑体" w:cs="黑体" w:hint="eastAsia"/>
                                <w:sz w:val="16"/>
                                <w:szCs w:val="20"/>
                              </w:rPr>
                              <w:t>安排专业转运车</w:t>
                            </w:r>
                          </w:p>
                          <w:p w:rsidR="00F71982" w:rsidRDefault="003E403A">
                            <w:pPr>
                              <w:spacing w:line="240" w:lineRule="exact"/>
                              <w:jc w:val="left"/>
                              <w:rPr>
                                <w:rFonts w:ascii="黑体" w:eastAsia="黑体" w:hAnsi="黑体" w:cs="黑体"/>
                                <w:sz w:val="16"/>
                                <w:szCs w:val="20"/>
                              </w:rPr>
                            </w:pPr>
                            <w:r>
                              <w:rPr>
                                <w:rFonts w:ascii="黑体" w:eastAsia="黑体" w:hAnsi="黑体" w:cs="黑体" w:hint="eastAsia"/>
                                <w:sz w:val="16"/>
                                <w:szCs w:val="20"/>
                              </w:rPr>
                              <w:t>送至就近发热门诊</w:t>
                            </w:r>
                          </w:p>
                        </w:txbxContent>
                      </v:textbox>
                    </v:shape>
                    <v:shape id="文本框 33" o:spid="_x0000_s1047" type="#_x0000_t202" style="position:absolute;left:6975;top:6975;width:1710;height:480;v-text-anchor:middle" o:gfxdata="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1+sar4A&#10;AADbAAAADwAAAAAAAAABACAAAAAiAAAAZHJzL2Rvd25yZXYueG1sUEsBAhQAFAAAAAgAh07iQDMv&#10;BZ47AAAAOQAAABAAAAAAAAAAAQAgAAAADQEAAGRycy9zaGFwZXhtbC54bWxQSwUGAAAAAAYABgBb&#10;AQAAtwMAAAAA&#10;" fillcolor="#e7e6e6" strokecolor="#fdfecd" strokeweight=".5pt">
                      <v:stroke joinstyle="round"/>
                      <v:textbox>
                        <w:txbxContent>
                          <w:p w:rsidR="00F71982" w:rsidRDefault="003E403A">
                            <w:pPr>
                              <w:spacing w:line="240" w:lineRule="exact"/>
                              <w:jc w:val="center"/>
                              <w:rPr>
                                <w:rFonts w:ascii="黑体" w:eastAsia="黑体" w:hAnsi="黑体" w:cs="黑体"/>
                              </w:rPr>
                            </w:pPr>
                            <w:r>
                              <w:rPr>
                                <w:rFonts w:ascii="黑体" w:eastAsia="黑体" w:hAnsi="黑体" w:cs="黑体" w:hint="eastAsia"/>
                              </w:rPr>
                              <w:t>5</w:t>
                            </w:r>
                            <w:r>
                              <w:rPr>
                                <w:rFonts w:ascii="黑体" w:eastAsia="黑体" w:hAnsi="黑体" w:cs="黑体" w:hint="eastAsia"/>
                              </w:rPr>
                              <w:t>家发热门诊</w:t>
                            </w:r>
                          </w:p>
                        </w:txbxContent>
                      </v:textbox>
                    </v:shape>
                    <v:shape id="文本框 34" o:spid="_x0000_s1046" type="#_x0000_t202" style="position:absolute;left:3256;top:6990;width:2684;height:480;v-text-anchor:middle" o:gfxdata="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BMJ8b4A&#10;AADbAAAADwAAAAAAAAABACAAAAAiAAAAZHJzL2Rvd25yZXYueG1sUEsBAhQAFAAAAAgAh07iQDMv&#10;BZ47AAAAOQAAABAAAAAAAAAAAQAgAAAADQEAAGRycy9zaGFwZXhtbC54bWxQSwUGAAAAAAYABgBb&#10;AQAAtwMAAAAA&#10;" fillcolor="#e7e6e6" strokecolor="#fdfecd" strokeweight=".5pt">
                      <v:stroke joinstyle="round"/>
                      <v:textbox>
                        <w:txbxContent>
                          <w:p w:rsidR="00F71982" w:rsidRDefault="003E403A">
                            <w:pPr>
                              <w:spacing w:line="240" w:lineRule="exact"/>
                              <w:jc w:val="center"/>
                              <w:rPr>
                                <w:rFonts w:ascii="黑体" w:eastAsia="黑体" w:hAnsi="黑体" w:cs="黑体"/>
                                <w:sz w:val="16"/>
                                <w:szCs w:val="20"/>
                              </w:rPr>
                            </w:pPr>
                            <w:r>
                              <w:rPr>
                                <w:rFonts w:ascii="黑体" w:eastAsia="黑体" w:hAnsi="黑体" w:cs="黑体" w:hint="eastAsia"/>
                                <w:sz w:val="16"/>
                                <w:szCs w:val="20"/>
                              </w:rPr>
                              <w:t>普通发热：按居家观察流程处理</w:t>
                            </w:r>
                          </w:p>
                        </w:txbxContent>
                      </v:textbox>
                    </v:shape>
                    <v:shape id="文本框 53" o:spid="_x0000_s1045" type="#_x0000_t202" style="position:absolute;left:8321;top:4530;width:1354;height:660" o:gfxdata="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w03yL4A&#10;AADbAAAADwAAAAAAAAABACAAAAAiAAAAZHJzL2Rvd25yZXYueG1sUEsBAhQAFAAAAAgAh07iQDMv&#10;BZ47AAAAOQAAABAAAAAAAAAAAQAgAAAADQEAAGRycy9zaGFwZXhtbC54bWxQSwUGAAAAAAYABgBb&#10;AQAAtwMAAAAA&#10;" fillcolor="#dae3f3" strokecolor="#fdfecd" strokeweight=".5pt">
                      <v:stroke joinstyle="round"/>
                      <v:textbox>
                        <w:txbxContent>
                          <w:p w:rsidR="00F71982" w:rsidRDefault="003E403A">
                            <w:pPr>
                              <w:spacing w:line="240" w:lineRule="exact"/>
                              <w:jc w:val="center"/>
                              <w:rPr>
                                <w:rFonts w:ascii="黑体" w:eastAsia="黑体" w:hAnsi="黑体" w:cs="黑体"/>
                                <w:sz w:val="16"/>
                                <w:szCs w:val="20"/>
                              </w:rPr>
                            </w:pPr>
                            <w:r>
                              <w:rPr>
                                <w:rFonts w:ascii="黑体" w:eastAsia="黑体" w:hAnsi="黑体" w:cs="黑体" w:hint="eastAsia"/>
                                <w:sz w:val="16"/>
                                <w:szCs w:val="20"/>
                              </w:rPr>
                              <w:t>指挥部办公室</w:t>
                            </w:r>
                          </w:p>
                          <w:p w:rsidR="00F71982" w:rsidRDefault="003E403A">
                            <w:pPr>
                              <w:spacing w:line="240" w:lineRule="exact"/>
                              <w:jc w:val="center"/>
                              <w:rPr>
                                <w:rFonts w:ascii="黑体" w:eastAsia="黑体" w:hAnsi="黑体" w:cs="黑体"/>
                                <w:sz w:val="16"/>
                                <w:szCs w:val="20"/>
                              </w:rPr>
                            </w:pPr>
                            <w:r>
                              <w:rPr>
                                <w:rFonts w:ascii="黑体" w:eastAsia="黑体" w:hAnsi="黑体" w:cs="黑体" w:hint="eastAsia"/>
                                <w:sz w:val="16"/>
                                <w:szCs w:val="20"/>
                              </w:rPr>
                              <w:t>登记处理</w:t>
                            </w:r>
                          </w:p>
                        </w:txbxContent>
                      </v:textbox>
                    </v:shape>
                    <v:shape id="直接箭头连接符 55" o:spid="_x0000_s1044" type="#_x0000_t32" style="position:absolute;left:6225;top:6660;width:1410;height:225" o:gfxdata="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iuwS8AAAA&#10;2wAAAA8AAAAAAAAAAQAgAAAAIgAAAGRycy9kb3ducmV2LnhtbFBLAQIUABQAAAAIAIdO4kAzLwWe&#10;OwAAADkAAAAQAAAAAAAAAAEAIAAAAAsBAABkcnMvc2hhcGV4bWwueG1sUEsFBgAAAAAGAAYAWwEA&#10;ALUDAAAAAA==&#10;" strokeweight=".5pt">
                      <v:stroke dashstyle="3 1" endarrow="open" joinstyle="miter"/>
                    </v:shape>
                    <v:shape id="直接箭头连接符 56" o:spid="_x0000_s1043" type="#_x0000_t32" style="position:absolute;left:8220;top:6165;width:810;height:750;flip:x" o:gfxdata="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5AP+vQAA&#10;ANsAAAAPAAAAAAAAAAEAIAAAACIAAABkcnMvZG93bnJldi54bWxQSwECFAAUAAAACACHTuJAMy8F&#10;njsAAAA5AAAAEAAAAAAAAAABACAAAAAMAQAAZHJzL3NoYXBleG1sLnhtbFBLBQYAAAAABgAGAFsB&#10;AAC2AwAAAAA=&#10;" strokeweight=".5pt">
                      <v:stroke dashstyle="3 1" endarrow="open" joinstyle="miter"/>
                    </v:shape>
                    <v:shape id="直接箭头连接符 57" o:spid="_x0000_s1042" type="#_x0000_t32" style="position:absolute;left:6015;top:7200;width:960;height:0;flip:x" o:gfxdata="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SopmW5AAAA2wAA&#10;AA8AAAAAAAAAAQAgAAAAIgAAAGRycy9kb3ducmV2LnhtbFBLAQIUABQAAAAIAIdO4kAzLwWeOwAA&#10;ADkAAAAQAAAAAAAAAAEAIAAAAAgBAABkcnMvc2hhcGV4bWwueG1sUEsFBgAAAAAGAAYAWwEAALID&#10;AAAAAA==&#10;" strokeweight=".5pt">
                      <v:stroke dashstyle="3 1" endarrow="open" joinstyle="miter"/>
                    </v:shape>
                  </v:group>
                  <v:line id="直接连接符 58" o:spid="_x0000_s1040" style="position:absolute;flip:y" from="6278,8250" to="9150,8257" o:gfxdata="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kSJdUugAAANsA&#10;AAAPAAAAAAAAAAEAIAAAACIAAABkcnMvZG93bnJldi54bWxQSwECFAAUAAAACACHTuJAMy8FnjsA&#10;AAA5AAAAEAAAAAAAAAABACAAAAAJAQAAZHJzL3NoYXBleG1sLnhtbFBLBQYAAAAABgAGAFsBAACz&#10;AwAAAAA=&#10;" strokeweight="1.75pt">
                    <v:stroke joinstyle="miter"/>
                  </v:line>
                  <v:line id="直接连接符 59" o:spid="_x0000_s1039" style="position:absolute" from="7755,7440" to="7755,8265" o:gfxdata="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g1LIi8AAAA&#10;2wAAAA8AAAAAAAAAAQAgAAAAIgAAAGRycy9kb3ducmV2LnhtbFBLAQIUABQAAAAIAIdO4kAzLwWe&#10;OwAAADkAAAAQAAAAAAAAAAEAIAAAAAsBAABkcnMvc2hhcGV4bWwueG1sUEsFBgAAAAAGAAYAWwEA&#10;ALUDAAAAAA==&#10;" strokeweight="1.75pt">
                    <v:stroke joinstyle="miter"/>
                  </v:line>
                  <v:shape id="文本框 36" o:spid="_x0000_s1038" type="#_x0000_t202" style="position:absolute;left:7079;top:7709;width:1411;height:406" o:gfxdata="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bMtavQAA&#10;ANsAAAAPAAAAAAAAAAEAIAAAACIAAABkcnMvZG93bnJldi54bWxQSwECFAAUAAAACACHTuJAMy8F&#10;njsAAAA5AAAAEAAAAAAAAAABACAAAAAMAQAAZHJzL3NoYXBleG1sLnhtbFBLBQYAAAAABgAGAFsB&#10;AAC2AwAAAAA=&#10;" fillcolor="red" strokecolor="#c00000" strokeweight=".5pt">
                    <v:stroke joinstyle="round"/>
                    <v:textbox>
                      <w:txbxContent>
                        <w:p w:rsidR="00F71982" w:rsidRDefault="003E403A">
                          <w:pPr>
                            <w:jc w:val="center"/>
                            <w:rPr>
                              <w:rFonts w:ascii="黑体" w:eastAsia="黑体" w:hAnsi="黑体" w:cs="黑体"/>
                              <w:b/>
                              <w:bCs/>
                            </w:rPr>
                          </w:pPr>
                          <w:r>
                            <w:rPr>
                              <w:rFonts w:ascii="黑体" w:eastAsia="黑体" w:hAnsi="黑体" w:cs="黑体" w:hint="eastAsia"/>
                              <w:b/>
                              <w:bCs/>
                            </w:rPr>
                            <w:t>深入检查</w:t>
                          </w:r>
                        </w:p>
                      </w:txbxContent>
                    </v:textbox>
                  </v:shape>
                  <v:shape id="文本框 37" o:spid="_x0000_s1037" type="#_x0000_t202" style="position:absolute;left:5235;top:8370;width:2040;height:420" o:gfxdata="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fI/FrsAAADb&#10;AAAADwAAAAAAAAABACAAAAAiAAAAZHJzL2Rvd25yZXYueG1sUEsBAhQAFAAAAAgAh07iQDMvBZ47&#10;AAAAOQAAABAAAAAAAAAAAQAgAAAACgEAAGRycy9zaGFwZXhtbC54bWxQSwUGAAAAAAYABgBbAQAA&#10;tAMAAAAA&#10;" fillcolor="#fdfecd" strokecolor="#fdfecd" strokeweight=".5pt">
                    <v:stroke joinstyle="round"/>
                    <v:textbox>
                      <w:txbxContent>
                        <w:p w:rsidR="00F71982" w:rsidRDefault="003E403A">
                          <w:pPr>
                            <w:spacing w:line="240" w:lineRule="exact"/>
                            <w:jc w:val="center"/>
                            <w:rPr>
                              <w:rFonts w:ascii="黑体" w:eastAsia="黑体" w:hAnsi="黑体" w:cs="黑体"/>
                              <w:sz w:val="16"/>
                              <w:szCs w:val="20"/>
                            </w:rPr>
                          </w:pPr>
                          <w:r>
                            <w:rPr>
                              <w:rFonts w:ascii="黑体" w:eastAsia="黑体" w:hAnsi="黑体" w:cs="黑体" w:hint="eastAsia"/>
                              <w:sz w:val="16"/>
                              <w:szCs w:val="20"/>
                            </w:rPr>
                            <w:t>由区转运队转运至三院</w:t>
                          </w:r>
                        </w:p>
                      </w:txbxContent>
                    </v:textbox>
                  </v:shape>
                  <v:shape id="文本框 30" o:spid="_x0000_s1036" type="#_x0000_t202" style="position:absolute;left:7664;top:8370;width:2581;height:390" o:gfxdata="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Uqa+b4A&#10;AADbAAAADwAAAAAAAAABACAAAAAiAAAAZHJzL2Rvd25yZXYueG1sUEsBAhQAFAAAAAgAh07iQDMv&#10;BZ47AAAAOQAAABAAAAAAAAAAAQAgAAAADQEAAGRycy9zaGFwZXhtbC54bWxQSwUGAAAAAAYABgBb&#10;AQAAtwMAAAAA&#10;" fillcolor="#dae3f3" strokecolor="#fdfecd" strokeweight=".5pt">
                    <v:stroke joinstyle="round"/>
                    <v:textbox>
                      <w:txbxContent>
                        <w:p w:rsidR="00F71982" w:rsidRDefault="003E403A">
                          <w:pPr>
                            <w:spacing w:line="240" w:lineRule="exact"/>
                            <w:jc w:val="center"/>
                            <w:rPr>
                              <w:rFonts w:ascii="黑体" w:eastAsia="黑体" w:hAnsi="黑体" w:cs="黑体"/>
                              <w:sz w:val="16"/>
                              <w:szCs w:val="20"/>
                            </w:rPr>
                          </w:pPr>
                          <w:r>
                            <w:rPr>
                              <w:rFonts w:ascii="黑体" w:eastAsia="黑体" w:hAnsi="黑体" w:cs="黑体" w:hint="eastAsia"/>
                              <w:sz w:val="16"/>
                              <w:szCs w:val="20"/>
                            </w:rPr>
                            <w:t>上报区指挥部和相关专项小组</w:t>
                          </w:r>
                        </w:p>
                      </w:txbxContent>
                    </v:textbox>
                  </v:shape>
                </v:group>
                <v:shape id="_x0000_s1034" type="#_x0000_t32" style="position:absolute;left:5783;top:12765;width:1455;height:192" o:gfxdata="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eUWNbsAAADb&#10;AAAADwAAAAAAAAABACAAAAAiAAAAZHJzL2Rvd25yZXYueG1sUEsBAhQAFAAAAAgAh07iQDMvBZ47&#10;AAAAOQAAABAAAAAAAAAAAQAgAAAACgEAAGRycy9zaGFwZXhtbC54bWxQSwUGAAAAAAYABgBbAQAA&#10;tAMAAAAA&#10;" strokeweight=".5pt">
                  <v:stroke dashstyle="3 1" endarrow="open" joinstyle="miter"/>
                </v:shape>
                <v:shape id="_x0000_s1033" type="#_x0000_t32" style="position:absolute;left:8010;top:12734;width:1589;height:246;flip:x" o:gfxdata="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cO6kyrgAAADbAAAA&#10;DwAAAAAAAAABACAAAAAiAAAAZHJzL2Rvd25yZXYueG1sUEsBAhQAFAAAAAgAh07iQDMvBZ47AAAA&#10;OQAAABAAAAAAAAAAAQAgAAAABwEAAGRycy9zaGFwZXhtbC54bWxQSwUGAAAAAAYABgBbAQAAsQMA&#10;AAAA&#10;" strokeweight=".5pt">
                  <v:stroke dashstyle="3 1" endarrow="open" joinstyle="miter"/>
                </v:shape>
                <v:shape id="直接箭头连接符 55" o:spid="_x0000_s1032" type="#_x0000_t32" style="position:absolute;left:5678;top:14910;width:1455;height:192" o:gfxdata="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J7Ldm8AAAA&#10;2wAAAA8AAAAAAAAAAQAgAAAAIgAAAGRycy9kb3ducmV2LnhtbFBLAQIUABQAAAAIAIdO4kAzLwWe&#10;OwAAADkAAAAQAAAAAAAAAAEAIAAAAAsBAABkcnMvc2hhcGV4bWwueG1sUEsFBgAAAAAGAAYAWwEA&#10;ALUDAAAAAA==&#10;" strokeweight=".5pt">
                  <v:stroke dashstyle="3 1" endarrow="open" joinstyle="miter"/>
                </v:shape>
                <v:shape id="直接箭头连接符 56" o:spid="_x0000_s1031" type="#_x0000_t32" style="position:absolute;left:7905;top:14879;width:1589;height:246;flip:x" o:gfxdata="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49lSO8AAAA&#10;2wAAAA8AAAAAAAAAAQAgAAAAIgAAAGRycy9kb3ducmV2LnhtbFBLAQIUABQAAAAIAIdO4kAzLwWe&#10;OwAAADkAAAAQAAAAAAAAAAEAIAAAAAsBAABkcnMvc2hhcGV4bWwueG1sUEsFBgAAAAAGAAYAWwEA&#10;ALUDAAAAAA==&#10;" strokeweight=".5pt">
                  <v:stroke dashstyle="3 1" endarrow="open" joinstyle="miter"/>
                </v:shape>
                <v:shape id="直接箭头连接符 57" o:spid="_x0000_s1030" type="#_x0000_t32" style="position:absolute;left:8460;top:13182;width:1178;height:8;flip:y" o:gfxdata="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FxMLi5AAAA2wAA&#10;AA8AAAAAAAAAAQAgAAAAIgAAAGRycy9kb3ducmV2LnhtbFBLAQIUABQAAAAIAIdO4kAzLwWeOwAA&#10;ADkAAAAQAAAAAAAAAAEAIAAAAAgBAABkcnMvc2hhcGV4bWwueG1sUEsFBgAAAAAGAAYAWwEAALID&#10;AAAAAA==&#10;" strokeweight=".5pt">
                  <v:stroke dashstyle="3 1" endarrow="open" joinstyle="miter"/>
                </v:shape>
              </v:group>
            </v:group>
          </v:group>
        </w:pict>
      </w:r>
    </w:p>
    <w:p w:rsidR="00260EA3" w:rsidRDefault="00260EA3">
      <w:pPr>
        <w:rPr>
          <w:rFonts w:asciiTheme="minorEastAsia" w:hAnsiTheme="minorEastAsia"/>
          <w:sz w:val="24"/>
          <w:szCs w:val="24"/>
        </w:rPr>
      </w:pPr>
    </w:p>
    <w:p w:rsidR="00260EA3" w:rsidRDefault="00260EA3">
      <w:pPr>
        <w:rPr>
          <w:rFonts w:asciiTheme="minorEastAsia" w:hAnsiTheme="minorEastAsia"/>
          <w:sz w:val="24"/>
          <w:szCs w:val="24"/>
        </w:rPr>
      </w:pPr>
    </w:p>
    <w:p w:rsidR="00260EA3" w:rsidRDefault="00260EA3">
      <w:pPr>
        <w:rPr>
          <w:rFonts w:asciiTheme="minorEastAsia" w:hAnsiTheme="minorEastAsia"/>
          <w:sz w:val="24"/>
          <w:szCs w:val="24"/>
        </w:rPr>
      </w:pPr>
    </w:p>
    <w:p w:rsidR="00260EA3" w:rsidRDefault="00260EA3">
      <w:pPr>
        <w:rPr>
          <w:rFonts w:asciiTheme="minorEastAsia" w:hAnsiTheme="minorEastAsia"/>
          <w:sz w:val="24"/>
          <w:szCs w:val="24"/>
        </w:rPr>
      </w:pPr>
    </w:p>
    <w:p w:rsidR="00260EA3" w:rsidRDefault="00260EA3">
      <w:pPr>
        <w:rPr>
          <w:rFonts w:asciiTheme="minorEastAsia" w:hAnsiTheme="minorEastAsia"/>
          <w:sz w:val="24"/>
          <w:szCs w:val="24"/>
        </w:rPr>
      </w:pPr>
    </w:p>
    <w:p w:rsidR="00260EA3" w:rsidRDefault="00260EA3">
      <w:pPr>
        <w:rPr>
          <w:rFonts w:asciiTheme="minorEastAsia" w:hAnsiTheme="minorEastAsia"/>
          <w:sz w:val="24"/>
          <w:szCs w:val="24"/>
        </w:rPr>
      </w:pPr>
    </w:p>
    <w:p w:rsidR="00260EA3" w:rsidRDefault="00260EA3">
      <w:pPr>
        <w:rPr>
          <w:rFonts w:asciiTheme="minorEastAsia" w:hAnsiTheme="minorEastAsia"/>
          <w:sz w:val="24"/>
          <w:szCs w:val="24"/>
        </w:rPr>
      </w:pPr>
    </w:p>
    <w:p w:rsidR="00260EA3" w:rsidRDefault="00260EA3">
      <w:pPr>
        <w:rPr>
          <w:rFonts w:asciiTheme="minorEastAsia" w:hAnsiTheme="minorEastAsia"/>
          <w:sz w:val="24"/>
          <w:szCs w:val="24"/>
        </w:rPr>
      </w:pPr>
    </w:p>
    <w:p w:rsidR="00260EA3" w:rsidRDefault="00260EA3">
      <w:pPr>
        <w:rPr>
          <w:rFonts w:asciiTheme="minorEastAsia" w:hAnsiTheme="minorEastAsia"/>
          <w:sz w:val="24"/>
          <w:szCs w:val="24"/>
        </w:rPr>
      </w:pPr>
    </w:p>
    <w:p w:rsidR="00260EA3" w:rsidRDefault="00260EA3">
      <w:pPr>
        <w:rPr>
          <w:rFonts w:asciiTheme="minorEastAsia" w:hAnsiTheme="minorEastAsia"/>
          <w:sz w:val="24"/>
          <w:szCs w:val="24"/>
        </w:rPr>
      </w:pPr>
    </w:p>
    <w:p w:rsidR="00260EA3" w:rsidRDefault="00260EA3">
      <w:pPr>
        <w:rPr>
          <w:rFonts w:asciiTheme="minorEastAsia" w:hAnsiTheme="minorEastAsia"/>
          <w:sz w:val="24"/>
          <w:szCs w:val="24"/>
        </w:rPr>
      </w:pPr>
    </w:p>
    <w:p w:rsidR="00260EA3" w:rsidRDefault="00260EA3">
      <w:pPr>
        <w:rPr>
          <w:rFonts w:asciiTheme="minorEastAsia" w:hAnsiTheme="minorEastAsia"/>
          <w:sz w:val="24"/>
          <w:szCs w:val="24"/>
        </w:rPr>
      </w:pPr>
    </w:p>
    <w:p w:rsidR="00260EA3" w:rsidRDefault="00260EA3">
      <w:pPr>
        <w:rPr>
          <w:rFonts w:asciiTheme="minorEastAsia" w:hAnsiTheme="minorEastAsia"/>
          <w:sz w:val="24"/>
          <w:szCs w:val="24"/>
        </w:rPr>
      </w:pPr>
    </w:p>
    <w:p w:rsidR="00260EA3" w:rsidRDefault="00260EA3">
      <w:pPr>
        <w:rPr>
          <w:rFonts w:asciiTheme="minorEastAsia" w:hAnsiTheme="minorEastAsia"/>
          <w:sz w:val="24"/>
          <w:szCs w:val="24"/>
        </w:rPr>
      </w:pPr>
    </w:p>
    <w:p w:rsidR="00260EA3" w:rsidRDefault="00260EA3">
      <w:pPr>
        <w:rPr>
          <w:rFonts w:asciiTheme="minorEastAsia" w:hAnsiTheme="minorEastAsia"/>
          <w:sz w:val="24"/>
          <w:szCs w:val="24"/>
        </w:rPr>
      </w:pPr>
    </w:p>
    <w:p w:rsidR="00260EA3" w:rsidRDefault="00260EA3">
      <w:pPr>
        <w:rPr>
          <w:rFonts w:asciiTheme="minorEastAsia" w:hAnsiTheme="minorEastAsia"/>
          <w:sz w:val="24"/>
          <w:szCs w:val="24"/>
        </w:rPr>
      </w:pPr>
    </w:p>
    <w:p w:rsidR="00260EA3" w:rsidRDefault="00260EA3">
      <w:pPr>
        <w:rPr>
          <w:rFonts w:asciiTheme="minorEastAsia" w:hAnsiTheme="minorEastAsia"/>
          <w:sz w:val="24"/>
          <w:szCs w:val="24"/>
        </w:rPr>
      </w:pPr>
    </w:p>
    <w:p w:rsidR="00260EA3" w:rsidRDefault="00260EA3">
      <w:pPr>
        <w:rPr>
          <w:rFonts w:asciiTheme="minorEastAsia" w:hAnsiTheme="minorEastAsia"/>
          <w:sz w:val="24"/>
          <w:szCs w:val="24"/>
        </w:rPr>
      </w:pPr>
    </w:p>
    <w:p w:rsidR="00260EA3" w:rsidRDefault="00260EA3">
      <w:pPr>
        <w:rPr>
          <w:rFonts w:asciiTheme="minorEastAsia" w:hAnsiTheme="minorEastAsia"/>
          <w:sz w:val="24"/>
          <w:szCs w:val="24"/>
        </w:rPr>
      </w:pPr>
    </w:p>
    <w:p w:rsidR="00260EA3" w:rsidRDefault="00260EA3">
      <w:pPr>
        <w:rPr>
          <w:rFonts w:asciiTheme="minorEastAsia" w:hAnsiTheme="minorEastAsia"/>
          <w:sz w:val="24"/>
          <w:szCs w:val="24"/>
        </w:rPr>
      </w:pPr>
    </w:p>
    <w:p w:rsidR="00260EA3" w:rsidRDefault="00260EA3">
      <w:pPr>
        <w:spacing w:line="520" w:lineRule="exact"/>
        <w:rPr>
          <w:rFonts w:asciiTheme="minorEastAsia" w:hAnsiTheme="minorEastAsia"/>
          <w:sz w:val="24"/>
          <w:szCs w:val="24"/>
        </w:rPr>
      </w:pPr>
    </w:p>
    <w:p w:rsidR="00260EA3" w:rsidRDefault="00260EA3">
      <w:pPr>
        <w:spacing w:line="520" w:lineRule="exact"/>
        <w:rPr>
          <w:rFonts w:asciiTheme="minorEastAsia" w:hAnsiTheme="minorEastAsia"/>
          <w:sz w:val="24"/>
          <w:szCs w:val="24"/>
        </w:rPr>
      </w:pPr>
    </w:p>
    <w:p w:rsidR="00260EA3" w:rsidRDefault="00260EA3">
      <w:pPr>
        <w:spacing w:line="520" w:lineRule="exact"/>
        <w:rPr>
          <w:rFonts w:asciiTheme="minorEastAsia" w:hAnsiTheme="minorEastAsia"/>
          <w:sz w:val="24"/>
          <w:szCs w:val="24"/>
        </w:rPr>
      </w:pPr>
    </w:p>
    <w:p w:rsidR="00260EA3" w:rsidRDefault="00260EA3">
      <w:pPr>
        <w:spacing w:line="520" w:lineRule="exact"/>
        <w:rPr>
          <w:rFonts w:asciiTheme="minorEastAsia" w:hAnsiTheme="minorEastAsia"/>
          <w:sz w:val="24"/>
          <w:szCs w:val="24"/>
        </w:rPr>
      </w:pPr>
    </w:p>
    <w:p w:rsidR="00260EA3" w:rsidRDefault="00260EA3">
      <w:pPr>
        <w:spacing w:line="520" w:lineRule="exact"/>
        <w:rPr>
          <w:rFonts w:asciiTheme="minorEastAsia" w:hAnsiTheme="minorEastAsia"/>
          <w:sz w:val="24"/>
          <w:szCs w:val="24"/>
        </w:rPr>
      </w:pPr>
    </w:p>
    <w:p w:rsidR="00260EA3" w:rsidRDefault="00260EA3">
      <w:pPr>
        <w:spacing w:line="520" w:lineRule="exact"/>
        <w:rPr>
          <w:rFonts w:asciiTheme="minorEastAsia" w:hAnsiTheme="minorEastAsia"/>
          <w:sz w:val="24"/>
          <w:szCs w:val="24"/>
        </w:rPr>
      </w:pPr>
    </w:p>
    <w:p w:rsidR="00260EA3" w:rsidRDefault="00260EA3">
      <w:pPr>
        <w:spacing w:line="520" w:lineRule="exact"/>
        <w:rPr>
          <w:rFonts w:asciiTheme="minorEastAsia" w:hAnsiTheme="minorEastAsia"/>
          <w:sz w:val="24"/>
          <w:szCs w:val="24"/>
        </w:rPr>
      </w:pPr>
    </w:p>
    <w:p w:rsidR="00260EA3" w:rsidRDefault="00260EA3">
      <w:pPr>
        <w:spacing w:line="520" w:lineRule="exact"/>
        <w:rPr>
          <w:rFonts w:asciiTheme="minorEastAsia" w:hAnsiTheme="minorEastAsia"/>
          <w:sz w:val="24"/>
          <w:szCs w:val="24"/>
        </w:rPr>
      </w:pPr>
    </w:p>
    <w:p w:rsidR="00260EA3" w:rsidRDefault="00260EA3">
      <w:pPr>
        <w:spacing w:line="520" w:lineRule="exact"/>
        <w:rPr>
          <w:rFonts w:asciiTheme="minorEastAsia" w:hAnsiTheme="minorEastAsia"/>
          <w:sz w:val="24"/>
          <w:szCs w:val="24"/>
        </w:rPr>
      </w:pPr>
    </w:p>
    <w:p w:rsidR="00260EA3" w:rsidRDefault="00260EA3">
      <w:pPr>
        <w:spacing w:line="520" w:lineRule="exact"/>
        <w:rPr>
          <w:rFonts w:asciiTheme="minorEastAsia" w:hAnsiTheme="minorEastAsia"/>
          <w:sz w:val="24"/>
          <w:szCs w:val="24"/>
        </w:rPr>
      </w:pPr>
    </w:p>
    <w:p w:rsidR="00260EA3" w:rsidRDefault="00260EA3">
      <w:pPr>
        <w:spacing w:line="520" w:lineRule="exact"/>
        <w:rPr>
          <w:rFonts w:asciiTheme="minorEastAsia" w:hAnsiTheme="minorEastAsia"/>
          <w:sz w:val="24"/>
          <w:szCs w:val="24"/>
        </w:rPr>
      </w:pPr>
    </w:p>
    <w:p w:rsidR="00260EA3" w:rsidRDefault="00260EA3">
      <w:pPr>
        <w:spacing w:line="520" w:lineRule="exact"/>
        <w:rPr>
          <w:rFonts w:asciiTheme="minorEastAsia" w:hAnsiTheme="minorEastAsia"/>
          <w:sz w:val="24"/>
          <w:szCs w:val="24"/>
        </w:rPr>
      </w:pPr>
    </w:p>
    <w:p w:rsidR="00260EA3" w:rsidRDefault="00260EA3">
      <w:pPr>
        <w:spacing w:line="520" w:lineRule="exact"/>
        <w:rPr>
          <w:rFonts w:asciiTheme="minorEastAsia" w:hAnsiTheme="minorEastAsia"/>
          <w:sz w:val="24"/>
          <w:szCs w:val="24"/>
        </w:rPr>
      </w:pPr>
    </w:p>
    <w:p w:rsidR="00260EA3" w:rsidRDefault="00EC08AF">
      <w:pPr>
        <w:spacing w:line="440" w:lineRule="exact"/>
        <w:ind w:firstLineChars="200" w:firstLine="482"/>
        <w:jc w:val="left"/>
        <w:rPr>
          <w:rFonts w:asciiTheme="minorEastAsia" w:hAnsiTheme="minorEastAsia"/>
          <w:b/>
          <w:sz w:val="24"/>
          <w:szCs w:val="24"/>
        </w:rPr>
      </w:pPr>
      <w:r>
        <w:rPr>
          <w:rFonts w:asciiTheme="minorEastAsia" w:hAnsiTheme="minorEastAsia" w:hint="eastAsia"/>
          <w:b/>
          <w:sz w:val="24"/>
          <w:szCs w:val="24"/>
        </w:rPr>
        <w:lastRenderedPageBreak/>
        <w:t>4.做好心理支持</w:t>
      </w:r>
    </w:p>
    <w:p w:rsidR="00260EA3" w:rsidRDefault="00EC08AF">
      <w:pPr>
        <w:spacing w:line="440" w:lineRule="exact"/>
        <w:ind w:firstLineChars="200" w:firstLine="480"/>
        <w:jc w:val="left"/>
        <w:rPr>
          <w:rFonts w:asciiTheme="minorEastAsia" w:hAnsiTheme="minorEastAsia"/>
          <w:sz w:val="24"/>
          <w:szCs w:val="24"/>
        </w:rPr>
      </w:pPr>
      <w:r>
        <w:rPr>
          <w:rFonts w:asciiTheme="minorEastAsia" w:hAnsiTheme="minorEastAsia" w:hint="eastAsia"/>
          <w:sz w:val="24"/>
          <w:szCs w:val="24"/>
        </w:rPr>
        <w:t>（1）保持正常的生活节奏。保持积极乐观的态度和正常的作息习惯，劳逸结合；减少聚会，勤洗手，公众场所戴口罩。</w:t>
      </w:r>
    </w:p>
    <w:p w:rsidR="00260EA3" w:rsidRDefault="00EC08AF">
      <w:pPr>
        <w:spacing w:line="440" w:lineRule="exact"/>
        <w:ind w:firstLineChars="200" w:firstLine="480"/>
        <w:jc w:val="left"/>
        <w:rPr>
          <w:rFonts w:asciiTheme="minorEastAsia" w:hAnsiTheme="minorEastAsia"/>
          <w:sz w:val="24"/>
          <w:szCs w:val="24"/>
        </w:rPr>
      </w:pPr>
      <w:r>
        <w:rPr>
          <w:rFonts w:asciiTheme="minorEastAsia" w:hAnsiTheme="minorEastAsia" w:hint="eastAsia"/>
          <w:sz w:val="24"/>
          <w:szCs w:val="24"/>
        </w:rPr>
        <w:t>（2）调整良好的心理状态。要勇于面对疫情带来的心理压力，多运动，多交流，缓解紧张情绪，不道听途说，不传谣信谣，多做自己喜欢的事情。</w:t>
      </w:r>
    </w:p>
    <w:p w:rsidR="00260EA3" w:rsidRDefault="00EC08AF">
      <w:pPr>
        <w:spacing w:line="440" w:lineRule="exact"/>
        <w:ind w:firstLineChars="200" w:firstLine="480"/>
        <w:jc w:val="left"/>
        <w:rPr>
          <w:rFonts w:asciiTheme="minorEastAsia" w:hAnsiTheme="minorEastAsia"/>
          <w:sz w:val="24"/>
          <w:szCs w:val="24"/>
        </w:rPr>
      </w:pPr>
      <w:r>
        <w:rPr>
          <w:rFonts w:asciiTheme="minorEastAsia" w:hAnsiTheme="minorEastAsia" w:hint="eastAsia"/>
          <w:sz w:val="24"/>
          <w:szCs w:val="24"/>
        </w:rPr>
        <w:t>（3）提供必要的校园支持。老师要多陪伴学生，教育学生做好自我心理调节，学会自我保护和帮助他人。同学之间要互相陪伴，分享乐趣，倾听苦恼。</w:t>
      </w:r>
    </w:p>
    <w:p w:rsidR="00260EA3" w:rsidRDefault="00EC08AF">
      <w:pPr>
        <w:spacing w:line="440" w:lineRule="exact"/>
        <w:ind w:firstLineChars="200" w:firstLine="480"/>
        <w:jc w:val="left"/>
        <w:rPr>
          <w:rFonts w:asciiTheme="minorEastAsia" w:hAnsiTheme="minorEastAsia"/>
          <w:sz w:val="24"/>
          <w:szCs w:val="24"/>
        </w:rPr>
      </w:pPr>
      <w:r>
        <w:rPr>
          <w:rFonts w:asciiTheme="minorEastAsia" w:hAnsiTheme="minorEastAsia" w:hint="eastAsia"/>
          <w:sz w:val="24"/>
          <w:szCs w:val="24"/>
        </w:rPr>
        <w:t>（4）寻求专业的心理帮助。学校要充分发挥心理咨询室的作用，主动发现并认真对待寻求帮助的学生，给予心理关怀。对于情况较严重的孩子，要及时与家长沟通，引导他们寻找专业机构的心理帮助。</w:t>
      </w:r>
    </w:p>
    <w:p w:rsidR="00260EA3" w:rsidRDefault="00EC08AF">
      <w:pPr>
        <w:spacing w:line="440" w:lineRule="exact"/>
        <w:ind w:firstLine="200"/>
        <w:jc w:val="left"/>
        <w:rPr>
          <w:rFonts w:asciiTheme="minorEastAsia" w:hAnsiTheme="minorEastAsia"/>
          <w:b/>
          <w:sz w:val="24"/>
          <w:szCs w:val="24"/>
        </w:rPr>
      </w:pPr>
      <w:r>
        <w:rPr>
          <w:rFonts w:asciiTheme="minorEastAsia" w:hAnsiTheme="minorEastAsia" w:hint="eastAsia"/>
          <w:b/>
          <w:sz w:val="24"/>
          <w:szCs w:val="24"/>
        </w:rPr>
        <w:t>五、应急保障</w:t>
      </w:r>
    </w:p>
    <w:p w:rsidR="00260EA3" w:rsidRDefault="00EC08AF">
      <w:pPr>
        <w:spacing w:line="440" w:lineRule="exact"/>
        <w:ind w:firstLine="200"/>
        <w:jc w:val="left"/>
        <w:rPr>
          <w:rFonts w:asciiTheme="minorEastAsia" w:hAnsiTheme="minorEastAsia"/>
          <w:sz w:val="24"/>
          <w:szCs w:val="24"/>
        </w:rPr>
      </w:pPr>
      <w:r>
        <w:rPr>
          <w:rFonts w:asciiTheme="minorEastAsia" w:hAnsiTheme="minorEastAsia" w:hint="eastAsia"/>
          <w:sz w:val="24"/>
          <w:szCs w:val="24"/>
        </w:rPr>
        <w:t>1．人员保障：落实处置人员的防护要求。</w:t>
      </w:r>
    </w:p>
    <w:p w:rsidR="00260EA3" w:rsidRDefault="00EC08AF">
      <w:pPr>
        <w:spacing w:line="440" w:lineRule="exact"/>
        <w:ind w:firstLine="200"/>
        <w:jc w:val="left"/>
        <w:rPr>
          <w:rFonts w:asciiTheme="minorEastAsia" w:hAnsiTheme="minorEastAsia"/>
          <w:sz w:val="24"/>
          <w:szCs w:val="24"/>
        </w:rPr>
      </w:pPr>
      <w:r>
        <w:rPr>
          <w:rFonts w:asciiTheme="minorEastAsia" w:hAnsiTheme="minorEastAsia" w:hint="eastAsia"/>
          <w:sz w:val="24"/>
          <w:szCs w:val="24"/>
        </w:rPr>
        <w:t>2．舆情保障：统一突发疫情的宣传口径。</w:t>
      </w:r>
    </w:p>
    <w:p w:rsidR="00260EA3" w:rsidRDefault="00EC08AF">
      <w:pPr>
        <w:spacing w:line="440" w:lineRule="exact"/>
        <w:ind w:firstLine="200"/>
        <w:jc w:val="left"/>
        <w:rPr>
          <w:rFonts w:asciiTheme="minorEastAsia" w:hAnsiTheme="minorEastAsia"/>
          <w:sz w:val="24"/>
          <w:szCs w:val="24"/>
        </w:rPr>
      </w:pPr>
      <w:r>
        <w:rPr>
          <w:rFonts w:asciiTheme="minorEastAsia" w:hAnsiTheme="minorEastAsia" w:hint="eastAsia"/>
          <w:sz w:val="24"/>
          <w:szCs w:val="24"/>
        </w:rPr>
        <w:t>3．设施保障：加强对卫生设施的维护和检查，确保饮食、饮水、等卫生设施完好和正常使用。</w:t>
      </w:r>
    </w:p>
    <w:p w:rsidR="00260EA3" w:rsidRDefault="00EC08AF">
      <w:pPr>
        <w:spacing w:line="440" w:lineRule="exact"/>
        <w:ind w:firstLine="200"/>
        <w:jc w:val="left"/>
        <w:rPr>
          <w:rFonts w:asciiTheme="minorEastAsia" w:hAnsiTheme="minorEastAsia"/>
          <w:sz w:val="24"/>
          <w:szCs w:val="24"/>
        </w:rPr>
      </w:pPr>
      <w:r>
        <w:rPr>
          <w:rFonts w:asciiTheme="minorEastAsia" w:hAnsiTheme="minorEastAsia" w:hint="eastAsia"/>
          <w:sz w:val="24"/>
          <w:szCs w:val="24"/>
        </w:rPr>
        <w:t>4.通信保障：切实保障学校的通信全天候畅通。</w:t>
      </w:r>
    </w:p>
    <w:p w:rsidR="00260EA3" w:rsidRDefault="00260EA3">
      <w:pPr>
        <w:ind w:firstLine="480"/>
        <w:jc w:val="center"/>
        <w:rPr>
          <w:rFonts w:asciiTheme="minorEastAsia" w:hAnsiTheme="minorEastAsia"/>
          <w:sz w:val="24"/>
          <w:szCs w:val="24"/>
        </w:rPr>
      </w:pPr>
    </w:p>
    <w:p w:rsidR="00260EA3" w:rsidRDefault="00EC08AF">
      <w:pPr>
        <w:ind w:firstLine="480"/>
        <w:jc w:val="center"/>
        <w:rPr>
          <w:rFonts w:asciiTheme="minorEastAsia" w:hAnsiTheme="minorEastAsia"/>
          <w:sz w:val="24"/>
          <w:szCs w:val="24"/>
        </w:rPr>
      </w:pPr>
      <w:r>
        <w:rPr>
          <w:rFonts w:asciiTheme="minorEastAsia" w:hAnsiTheme="minorEastAsia" w:hint="eastAsia"/>
          <w:sz w:val="24"/>
          <w:szCs w:val="24"/>
        </w:rPr>
        <w:t xml:space="preserve">                                常州市新北区薛家中心小学 奥园校区</w:t>
      </w:r>
    </w:p>
    <w:p w:rsidR="00260EA3" w:rsidRDefault="00EC08AF">
      <w:pPr>
        <w:ind w:firstLine="480"/>
        <w:jc w:val="center"/>
        <w:rPr>
          <w:rFonts w:asciiTheme="minorEastAsia" w:hAnsiTheme="minorEastAsia"/>
          <w:sz w:val="24"/>
          <w:szCs w:val="24"/>
        </w:rPr>
      </w:pPr>
      <w:r>
        <w:rPr>
          <w:rFonts w:asciiTheme="minorEastAsia" w:hAnsiTheme="minorEastAsia" w:hint="eastAsia"/>
          <w:sz w:val="24"/>
          <w:szCs w:val="24"/>
        </w:rPr>
        <w:t xml:space="preserve">                                          2020年2月21日</w:t>
      </w:r>
    </w:p>
    <w:sectPr w:rsidR="00260EA3" w:rsidSect="00F7198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黑体"/>
    <w:charset w:val="86"/>
    <w:family w:val="script"/>
    <w:pitch w:val="default"/>
    <w:sig w:usb0="00000000" w:usb1="00000000" w:usb2="00000010" w:usb3="00000000" w:csb0="00040000" w:csb1="00000000"/>
  </w:font>
  <w:font w:name="方正小标宋_GBK">
    <w:altName w:val="微软雅黑"/>
    <w:charset w:val="86"/>
    <w:family w:val="auto"/>
    <w:pitch w:val="default"/>
    <w:sig w:usb0="00000000" w:usb1="00000000" w:usb2="00082016" w:usb3="00000000" w:csb0="00040001" w:csb1="00000000"/>
  </w:font>
  <w:font w:name="Cambria">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F2C5B"/>
    <w:rsid w:val="000C49D4"/>
    <w:rsid w:val="0024329A"/>
    <w:rsid w:val="00254442"/>
    <w:rsid w:val="00260EA3"/>
    <w:rsid w:val="002C18A2"/>
    <w:rsid w:val="002F1833"/>
    <w:rsid w:val="002F1F38"/>
    <w:rsid w:val="00300F7C"/>
    <w:rsid w:val="003E213B"/>
    <w:rsid w:val="003E403A"/>
    <w:rsid w:val="003F5668"/>
    <w:rsid w:val="00404F8A"/>
    <w:rsid w:val="004A2468"/>
    <w:rsid w:val="00566F9C"/>
    <w:rsid w:val="00674239"/>
    <w:rsid w:val="006A1E6D"/>
    <w:rsid w:val="00733750"/>
    <w:rsid w:val="00752934"/>
    <w:rsid w:val="00783E71"/>
    <w:rsid w:val="00797CD0"/>
    <w:rsid w:val="007C2B6C"/>
    <w:rsid w:val="00883D45"/>
    <w:rsid w:val="008E29BA"/>
    <w:rsid w:val="00904669"/>
    <w:rsid w:val="00AD23E3"/>
    <w:rsid w:val="00B51AD4"/>
    <w:rsid w:val="00CA4496"/>
    <w:rsid w:val="00D8453E"/>
    <w:rsid w:val="00DC2628"/>
    <w:rsid w:val="00EC08AF"/>
    <w:rsid w:val="00F4010E"/>
    <w:rsid w:val="00F4419E"/>
    <w:rsid w:val="00F71982"/>
    <w:rsid w:val="00FF2C5B"/>
    <w:rsid w:val="376A42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rules v:ext="edit">
        <o:r id="V:Rule1" type="connector" idref="#直接箭头连接符 62"/>
        <o:r id="V:Rule2" type="connector" idref="#直接箭头连接符 55"/>
        <o:r id="V:Rule3" type="connector" idref="#直接箭头连接符 56"/>
        <o:r id="V:Rule4" type="connector" idref="#直接箭头连接符 57"/>
        <o:r id="V:Rule5" type="connector" idref="#_x0000_s1034"/>
        <o:r id="V:Rule6" type="connector" idref="#_x0000_s1033"/>
        <o:r id="V:Rule7" type="connector" idref="#直接箭头连接符 55"/>
        <o:r id="V:Rule8" type="connector" idref="#直接箭头连接符 56"/>
        <o:r id="V:Rule9" type="connector" idref="#直接箭头连接符 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98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71982"/>
    <w:rPr>
      <w:sz w:val="18"/>
      <w:szCs w:val="18"/>
    </w:rPr>
  </w:style>
  <w:style w:type="paragraph" w:styleId="a4">
    <w:name w:val="footer"/>
    <w:basedOn w:val="a"/>
    <w:link w:val="Char0"/>
    <w:unhideWhenUsed/>
    <w:rsid w:val="00F71982"/>
    <w:pPr>
      <w:tabs>
        <w:tab w:val="center" w:pos="4153"/>
        <w:tab w:val="right" w:pos="8306"/>
      </w:tabs>
      <w:snapToGrid w:val="0"/>
      <w:jc w:val="left"/>
    </w:pPr>
    <w:rPr>
      <w:sz w:val="18"/>
      <w:szCs w:val="18"/>
    </w:rPr>
  </w:style>
  <w:style w:type="paragraph" w:styleId="a5">
    <w:name w:val="header"/>
    <w:basedOn w:val="a"/>
    <w:link w:val="Char1"/>
    <w:uiPriority w:val="99"/>
    <w:unhideWhenUsed/>
    <w:rsid w:val="00F71982"/>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rsid w:val="00F71982"/>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rsid w:val="00F719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qFormat/>
    <w:rsid w:val="00F71982"/>
    <w:rPr>
      <w:b/>
      <w:bCs/>
    </w:rPr>
  </w:style>
  <w:style w:type="character" w:customStyle="1" w:styleId="Char1">
    <w:name w:val="页眉 Char"/>
    <w:basedOn w:val="a0"/>
    <w:link w:val="a5"/>
    <w:uiPriority w:val="99"/>
    <w:rsid w:val="00F71982"/>
    <w:rPr>
      <w:sz w:val="18"/>
      <w:szCs w:val="18"/>
    </w:rPr>
  </w:style>
  <w:style w:type="character" w:customStyle="1" w:styleId="Char0">
    <w:name w:val="页脚 Char"/>
    <w:basedOn w:val="a0"/>
    <w:link w:val="a4"/>
    <w:rsid w:val="00F71982"/>
    <w:rPr>
      <w:sz w:val="18"/>
      <w:szCs w:val="18"/>
    </w:rPr>
  </w:style>
  <w:style w:type="character" w:customStyle="1" w:styleId="Char">
    <w:name w:val="批注框文本 Char"/>
    <w:basedOn w:val="a0"/>
    <w:link w:val="a3"/>
    <w:uiPriority w:val="99"/>
    <w:semiHidden/>
    <w:rsid w:val="00F71982"/>
    <w:rPr>
      <w:sz w:val="18"/>
      <w:szCs w:val="18"/>
    </w:rPr>
  </w:style>
  <w:style w:type="paragraph" w:styleId="a9">
    <w:name w:val="List Paragraph"/>
    <w:basedOn w:val="a"/>
    <w:uiPriority w:val="34"/>
    <w:qFormat/>
    <w:rsid w:val="00F7198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iPriority="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paragraph" w:styleId="a6">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bCs/>
    </w:rPr>
  </w:style>
  <w:style w:type="character" w:customStyle="1" w:styleId="Char1">
    <w:name w:val="页眉 Char"/>
    <w:basedOn w:val="a0"/>
    <w:link w:val="a5"/>
    <w:uiPriority w:val="99"/>
    <w:rPr>
      <w:sz w:val="18"/>
      <w:szCs w:val="18"/>
    </w:rPr>
  </w:style>
  <w:style w:type="character" w:customStyle="1" w:styleId="Char0">
    <w:name w:val="页脚 Char"/>
    <w:basedOn w:val="a0"/>
    <w:link w:val="a4"/>
    <w:rPr>
      <w:sz w:val="18"/>
      <w:szCs w:val="18"/>
    </w:rPr>
  </w:style>
  <w:style w:type="character" w:customStyle="1" w:styleId="Char">
    <w:name w:val="批注框文本 Char"/>
    <w:basedOn w:val="a0"/>
    <w:link w:val="a3"/>
    <w:uiPriority w:val="99"/>
    <w:semiHidden/>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34C0A1-651A-4A23-B39F-B4C3AB6E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1005</Words>
  <Characters>5733</Characters>
  <Application>Microsoft Office Word</Application>
  <DocSecurity>0</DocSecurity>
  <Lines>47</Lines>
  <Paragraphs>13</Paragraphs>
  <ScaleCrop>false</ScaleCrop>
  <Company>微软中国</Company>
  <LinksUpToDate>false</LinksUpToDate>
  <CharactersWithSpaces>6725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16</cp:revision>
  <dcterms:created xsi:type="dcterms:W3CDTF">2020-02-20T07:16:00Z</dcterms:created>
  <dcterms:modified xsi:type="dcterms:W3CDTF">2020-06-22T05:00:00Z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