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b/>
          <w:color w:val="FF0000"/>
          <w:sz w:val="28"/>
          <w:szCs w:val="28"/>
        </w:rPr>
        <w:t>附件一：“自我评估报告”撰写范本</w:t>
      </w:r>
    </w:p>
    <w:p/>
    <w:p>
      <w:pPr>
        <w:spacing w:line="360" w:lineRule="exact"/>
        <w:jc w:val="center"/>
        <w:rPr>
          <w:rFonts w:eastAsia="黑体"/>
          <w:b/>
          <w:bCs/>
          <w:sz w:val="28"/>
          <w:szCs w:val="28"/>
        </w:rPr>
      </w:pPr>
      <w:r>
        <w:rPr>
          <w:rFonts w:hint="eastAsia" w:eastAsia="黑体"/>
          <w:b/>
          <w:bCs/>
          <w:sz w:val="28"/>
          <w:szCs w:val="28"/>
        </w:rPr>
        <w:t>卓然独立，越而胜己</w:t>
      </w:r>
    </w:p>
    <w:p>
      <w:pPr>
        <w:spacing w:line="360" w:lineRule="exact"/>
        <w:ind w:right="640"/>
        <w:jc w:val="center"/>
        <w:rPr>
          <w:rFonts w:eastAsia="黑体"/>
          <w:b/>
          <w:bCs/>
          <w:sz w:val="28"/>
          <w:szCs w:val="28"/>
        </w:rPr>
      </w:pPr>
      <w:r>
        <w:rPr>
          <w:rFonts w:hint="eastAsia" w:eastAsia="黑体"/>
          <w:b/>
          <w:bCs/>
          <w:sz w:val="28"/>
          <w:szCs w:val="28"/>
        </w:rPr>
        <w:t xml:space="preserve"> 新北区薛家中心小学第五轮青年教师三年主动发展规划</w:t>
      </w:r>
    </w:p>
    <w:p>
      <w:pPr>
        <w:spacing w:line="360" w:lineRule="exact"/>
        <w:ind w:right="640"/>
        <w:jc w:val="center"/>
        <w:rPr>
          <w:rFonts w:ascii="宋体" w:hAnsi="宋体"/>
          <w:sz w:val="28"/>
          <w:szCs w:val="28"/>
        </w:rPr>
      </w:pPr>
      <w:r>
        <w:rPr>
          <w:rFonts w:hint="eastAsia" w:eastAsia="黑体"/>
          <w:b/>
          <w:bCs/>
          <w:sz w:val="28"/>
          <w:szCs w:val="28"/>
        </w:rPr>
        <w:t>一年发展自我评估报告</w:t>
      </w:r>
    </w:p>
    <w:p>
      <w:pPr>
        <w:spacing w:line="360" w:lineRule="auto"/>
        <w:jc w:val="center"/>
        <w:rPr>
          <w:rFonts w:ascii="黑体" w:eastAsia="黑体"/>
          <w:sz w:val="36"/>
        </w:rPr>
      </w:pPr>
      <w:r>
        <w:rPr>
          <w:rFonts w:hint="eastAsia" w:ascii="宋体" w:hAnsi="宋体"/>
          <w:sz w:val="24"/>
        </w:rPr>
        <w:t xml:space="preserve">  </w:t>
      </w:r>
      <w:r>
        <w:rPr>
          <w:rFonts w:ascii="宋体" w:hAnsi="宋体"/>
          <w:sz w:val="24"/>
        </w:rPr>
        <w:t>(2</w:t>
      </w:r>
      <w:r>
        <w:rPr>
          <w:rFonts w:hint="eastAsia" w:ascii="宋体" w:hAnsi="宋体"/>
          <w:sz w:val="24"/>
        </w:rPr>
        <w:t>018年9月——2019年7月</w:t>
      </w:r>
      <w:r>
        <w:rPr>
          <w:rFonts w:ascii="宋体" w:hAnsi="宋体"/>
          <w:sz w:val="24"/>
        </w:rPr>
        <w:t>)</w:t>
      </w:r>
    </w:p>
    <w:p>
      <w:pPr>
        <w:spacing w:line="360" w:lineRule="auto"/>
        <w:ind w:firstLine="480" w:firstLineChars="200"/>
        <w:rPr>
          <w:sz w:val="24"/>
          <w:u w:val="single"/>
        </w:rPr>
      </w:pPr>
      <w:r>
        <w:rPr>
          <w:rFonts w:hint="eastAsia"/>
          <w:sz w:val="24"/>
        </w:rPr>
        <w:t>姓名</w:t>
      </w:r>
      <w:r>
        <w:rPr>
          <w:rFonts w:hint="eastAsia"/>
          <w:sz w:val="24"/>
          <w:u w:val="single"/>
        </w:rPr>
        <w:t xml:space="preserve"> </w:t>
      </w:r>
      <w:r>
        <w:rPr>
          <w:rFonts w:hint="eastAsia"/>
          <w:sz w:val="24"/>
          <w:u w:val="single"/>
          <w:lang w:eastAsia="zh-CN"/>
        </w:rPr>
        <w:t>盛蕾</w:t>
      </w:r>
      <w:r>
        <w:rPr>
          <w:rFonts w:hint="eastAsia"/>
          <w:sz w:val="24"/>
          <w:u w:val="single"/>
        </w:rPr>
        <w:t xml:space="preserve">  </w:t>
      </w:r>
      <w:r>
        <w:rPr>
          <w:rFonts w:hint="eastAsia"/>
          <w:sz w:val="24"/>
        </w:rPr>
        <w:t>性别</w:t>
      </w:r>
      <w:r>
        <w:rPr>
          <w:sz w:val="24"/>
          <w:u w:val="single"/>
        </w:rPr>
        <w:t xml:space="preserve"> </w:t>
      </w:r>
      <w:r>
        <w:rPr>
          <w:rFonts w:hint="eastAsia" w:eastAsia="楷体_GB2312"/>
          <w:sz w:val="24"/>
          <w:u w:val="single"/>
        </w:rPr>
        <w:t xml:space="preserve"> </w:t>
      </w:r>
      <w:r>
        <w:rPr>
          <w:rFonts w:hint="eastAsia" w:eastAsia="楷体_GB2312"/>
          <w:sz w:val="24"/>
          <w:u w:val="single"/>
          <w:lang w:eastAsia="zh-CN"/>
        </w:rPr>
        <w:t>女</w:t>
      </w:r>
      <w:r>
        <w:rPr>
          <w:rFonts w:hint="eastAsia" w:eastAsia="楷体_GB2312"/>
          <w:sz w:val="24"/>
          <w:u w:val="single"/>
        </w:rPr>
        <w:t xml:space="preserve"> </w:t>
      </w:r>
      <w:r>
        <w:rPr>
          <w:rFonts w:hint="eastAsia"/>
          <w:sz w:val="24"/>
        </w:rPr>
        <w:t xml:space="preserve"> 年龄</w:t>
      </w:r>
      <w:r>
        <w:rPr>
          <w:sz w:val="24"/>
          <w:u w:val="single"/>
        </w:rPr>
        <w:t xml:space="preserve"> </w:t>
      </w:r>
      <w:r>
        <w:rPr>
          <w:rFonts w:hint="eastAsia"/>
          <w:sz w:val="24"/>
          <w:u w:val="single"/>
        </w:rPr>
        <w:t xml:space="preserve">  </w:t>
      </w:r>
      <w:r>
        <w:rPr>
          <w:rFonts w:hint="eastAsia"/>
          <w:sz w:val="24"/>
          <w:u w:val="single"/>
          <w:lang w:val="en-US" w:eastAsia="zh-CN"/>
        </w:rPr>
        <w:t>27</w:t>
      </w:r>
      <w:r>
        <w:rPr>
          <w:rFonts w:ascii="楷体_GB2312"/>
          <w:sz w:val="24"/>
          <w:u w:val="single"/>
        </w:rPr>
        <w:t xml:space="preserve"> </w:t>
      </w:r>
      <w:r>
        <w:rPr>
          <w:rFonts w:hint="eastAsia"/>
          <w:sz w:val="24"/>
        </w:rPr>
        <w:t xml:space="preserve"> 教龄</w:t>
      </w:r>
      <w:r>
        <w:rPr>
          <w:rFonts w:hint="eastAsia"/>
          <w:sz w:val="24"/>
          <w:u w:val="single"/>
        </w:rPr>
        <w:t xml:space="preserve"> </w:t>
      </w:r>
      <w:r>
        <w:rPr>
          <w:rFonts w:hint="eastAsia"/>
          <w:sz w:val="24"/>
          <w:u w:val="single"/>
          <w:lang w:val="en-US" w:eastAsia="zh-CN"/>
        </w:rPr>
        <w:t>4</w:t>
      </w:r>
      <w:r>
        <w:rPr>
          <w:rFonts w:hint="eastAsia"/>
          <w:sz w:val="24"/>
          <w:u w:val="single"/>
        </w:rPr>
        <w:t xml:space="preserve">  </w:t>
      </w:r>
      <w:r>
        <w:rPr>
          <w:rFonts w:hint="eastAsia"/>
          <w:sz w:val="24"/>
        </w:rPr>
        <w:t xml:space="preserve"> 学历 </w:t>
      </w:r>
      <w:r>
        <w:rPr>
          <w:rFonts w:hint="eastAsia"/>
          <w:sz w:val="24"/>
          <w:u w:val="single"/>
        </w:rPr>
        <w:t xml:space="preserve"> </w:t>
      </w:r>
      <w:r>
        <w:rPr>
          <w:rFonts w:hint="eastAsia"/>
          <w:sz w:val="24"/>
          <w:u w:val="single"/>
          <w:lang w:eastAsia="zh-CN"/>
        </w:rPr>
        <w:t>本科</w:t>
      </w:r>
      <w:r>
        <w:rPr>
          <w:rFonts w:hint="eastAsia"/>
          <w:sz w:val="24"/>
        </w:rPr>
        <w:t xml:space="preserve"> 所教学科</w:t>
      </w:r>
      <w:r>
        <w:rPr>
          <w:rFonts w:hint="eastAsia"/>
          <w:sz w:val="24"/>
          <w:u w:val="single"/>
          <w:lang w:eastAsia="zh-CN"/>
        </w:rPr>
        <w:t>美术</w:t>
      </w:r>
      <w:r>
        <w:rPr>
          <w:rFonts w:hint="eastAsia"/>
          <w:sz w:val="24"/>
          <w:u w:val="single"/>
        </w:rPr>
        <w:t xml:space="preserve">      </w:t>
      </w:r>
    </w:p>
    <w:tbl>
      <w:tblPr>
        <w:tblStyle w:val="2"/>
        <w:tblW w:w="84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8480" w:type="dxa"/>
          </w:tcPr>
          <w:p>
            <w:pPr>
              <w:spacing w:line="440" w:lineRule="exact"/>
              <w:rPr>
                <w:rFonts w:hint="eastAsia" w:ascii="宋体" w:hAnsi="宋体"/>
              </w:rPr>
            </w:pPr>
            <w:r>
              <w:rPr>
                <w:rFonts w:hint="eastAsia"/>
                <w:b/>
                <w:bCs/>
                <w:sz w:val="24"/>
              </w:rPr>
              <w:t>三年总目标：</w:t>
            </w:r>
            <w:r>
              <w:rPr>
                <w:rFonts w:hint="eastAsia" w:ascii="宋体" w:hAnsi="宋体"/>
              </w:rPr>
              <w:t xml:space="preserve"> （参照制定的主动发展规划）</w:t>
            </w:r>
          </w:p>
          <w:p>
            <w:pPr>
              <w:numPr>
                <w:ilvl w:val="0"/>
                <w:numId w:val="1"/>
              </w:numPr>
              <w:spacing w:line="440" w:lineRule="exact"/>
              <w:rPr>
                <w:rFonts w:hint="eastAsia"/>
                <w:lang w:val="en-US" w:eastAsia="zh-CN"/>
              </w:rPr>
            </w:pPr>
            <w:r>
              <w:rPr>
                <w:rFonts w:hint="eastAsia"/>
                <w:lang w:val="en-US" w:eastAsia="zh-CN"/>
              </w:rPr>
              <w:t>提升教学素养，提高教学能力，深入钻研教材，形成独具一格的教学风格；</w:t>
            </w:r>
          </w:p>
          <w:p>
            <w:pPr>
              <w:widowControl w:val="0"/>
              <w:numPr>
                <w:ilvl w:val="0"/>
                <w:numId w:val="0"/>
              </w:numPr>
              <w:spacing w:line="440" w:lineRule="exact"/>
              <w:jc w:val="both"/>
              <w:rPr>
                <w:rFonts w:hint="eastAsia" w:eastAsia="宋体"/>
                <w:lang w:val="en-US" w:eastAsia="zh-CN"/>
              </w:rPr>
            </w:pPr>
            <w:r>
              <w:rPr>
                <w:rFonts w:hint="eastAsia"/>
                <w:lang w:val="en-US" w:eastAsia="zh-CN"/>
              </w:rPr>
              <w:t>2、</w:t>
            </w:r>
            <w:r>
              <w:rPr>
                <w:rFonts w:hint="default" w:ascii="Arial" w:hAnsi="Arial" w:cs="Arial"/>
                <w:i w:val="0"/>
                <w:caps w:val="0"/>
                <w:color w:val="auto"/>
                <w:spacing w:val="0"/>
                <w:sz w:val="21"/>
                <w:szCs w:val="21"/>
              </w:rPr>
              <w:t>将自己改变成一名主动学习者，使自己成为学生心目中具有亲和力、轻松、快乐的老师，</w:t>
            </w:r>
            <w:r>
              <w:rPr>
                <w:rFonts w:hint="eastAsia" w:ascii="Arial" w:hAnsi="Arial" w:cs="Arial"/>
                <w:i w:val="0"/>
                <w:caps w:val="0"/>
                <w:color w:val="auto"/>
                <w:spacing w:val="0"/>
                <w:sz w:val="21"/>
                <w:szCs w:val="21"/>
                <w:lang w:eastAsia="zh-CN"/>
              </w:rPr>
              <w:t>多学、善学、乐学，</w:t>
            </w:r>
            <w:r>
              <w:rPr>
                <w:rFonts w:hint="default" w:ascii="Arial" w:hAnsi="Arial" w:cs="Arial"/>
                <w:i w:val="0"/>
                <w:caps w:val="0"/>
                <w:color w:val="auto"/>
                <w:spacing w:val="0"/>
                <w:sz w:val="21"/>
                <w:szCs w:val="21"/>
              </w:rPr>
              <w:t>使自己的课堂成为学生向往的精神家园，满足学生成长和走上社会的实际需要</w:t>
            </w:r>
            <w:r>
              <w:rPr>
                <w:rFonts w:hint="eastAsia" w:ascii="Arial" w:hAnsi="Arial" w:cs="Arial"/>
                <w:i w:val="0"/>
                <w:caps w:val="0"/>
                <w:color w:val="auto"/>
                <w:spacing w:val="0"/>
                <w:sz w:val="21"/>
                <w:szCs w:val="21"/>
                <w:lang w:eastAsia="zh-CN"/>
              </w:rPr>
              <w:t>；</w:t>
            </w:r>
          </w:p>
          <w:p>
            <w:pPr>
              <w:spacing w:line="440" w:lineRule="exact"/>
              <w:rPr>
                <w:rFonts w:hint="eastAsia" w:ascii="宋体" w:hAnsi="宋体"/>
              </w:rPr>
            </w:pPr>
            <w:r>
              <w:rPr>
                <w:rFonts w:hint="eastAsia"/>
                <w:lang w:val="en-US" w:eastAsia="zh-CN"/>
              </w:rPr>
              <w:t>3、继续争取“教坛新秀”称号。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480" w:type="dxa"/>
          </w:tcPr>
          <w:p>
            <w:pPr>
              <w:spacing w:line="440" w:lineRule="exact"/>
              <w:rPr>
                <w:rFonts w:hint="eastAsia"/>
              </w:rPr>
            </w:pPr>
            <w:r>
              <w:rPr>
                <w:rFonts w:hint="eastAsia"/>
                <w:b/>
                <w:bCs/>
                <w:sz w:val="24"/>
              </w:rPr>
              <w:t>第一年目标：</w:t>
            </w:r>
            <w:r>
              <w:rPr>
                <w:rFonts w:hint="eastAsia"/>
              </w:rPr>
              <w:t xml:space="preserve"> （参照制定的主动发展规划）</w:t>
            </w:r>
          </w:p>
          <w:p>
            <w:pPr>
              <w:numPr>
                <w:ilvl w:val="0"/>
                <w:numId w:val="2"/>
              </w:numPr>
              <w:rPr>
                <w:rFonts w:hint="eastAsia"/>
              </w:rPr>
            </w:pPr>
            <w:r>
              <w:rPr>
                <w:rFonts w:hint="eastAsia"/>
                <w:lang w:eastAsia="zh-CN"/>
              </w:rPr>
              <w:t>继续</w:t>
            </w:r>
            <w:r>
              <w:rPr>
                <w:rFonts w:hint="eastAsia"/>
              </w:rPr>
              <w:t>加强美术专业技能训练，不断提升自身绘画水平；</w:t>
            </w:r>
          </w:p>
          <w:p>
            <w:pPr>
              <w:numPr>
                <w:ilvl w:val="0"/>
                <w:numId w:val="2"/>
              </w:numPr>
              <w:rPr>
                <w:rFonts w:hint="eastAsia"/>
              </w:rPr>
            </w:pPr>
            <w:r>
              <w:rPr>
                <w:rFonts w:hint="default"/>
              </w:rPr>
              <w:t>养成善学、乐学、</w:t>
            </w:r>
            <w:r>
              <w:rPr>
                <w:rFonts w:hint="eastAsia"/>
                <w:lang w:eastAsia="zh-CN"/>
              </w:rPr>
              <w:t>好</w:t>
            </w:r>
            <w:r>
              <w:rPr>
                <w:rFonts w:hint="default"/>
              </w:rPr>
              <w:t>学的习惯，为自己营造一个学习的心境。</w:t>
            </w:r>
            <w:r>
              <w:rPr>
                <w:rFonts w:hint="eastAsia"/>
                <w:lang w:eastAsia="zh-CN"/>
              </w:rPr>
              <w:t>打造多元化知识结构，认真钻研教材，深入研究教材本质，学会反思；</w:t>
            </w:r>
          </w:p>
          <w:p>
            <w:pPr>
              <w:numPr>
                <w:ilvl w:val="0"/>
                <w:numId w:val="2"/>
              </w:numPr>
              <w:rPr>
                <w:rFonts w:hint="eastAsia"/>
              </w:rPr>
            </w:pPr>
            <w:r>
              <w:rPr>
                <w:rFonts w:hint="eastAsia"/>
                <w:lang w:eastAsia="zh-CN"/>
              </w:rPr>
              <w:t>撰写论文，发表刊物，</w:t>
            </w:r>
            <w:r>
              <w:rPr>
                <w:rFonts w:hint="eastAsia"/>
              </w:rPr>
              <w:t>并</w:t>
            </w:r>
            <w:r>
              <w:t>争取能在</w:t>
            </w:r>
            <w:r>
              <w:rPr>
                <w:rFonts w:hint="eastAsia"/>
              </w:rPr>
              <w:t>区</w:t>
            </w:r>
            <w:r>
              <w:t>级以上获奖。</w:t>
            </w:r>
          </w:p>
          <w:p>
            <w:pPr>
              <w:spacing w:line="440" w:lineRule="exact"/>
              <w:rPr>
                <w:rFonts w:hint="eastAsia"/>
              </w:rPr>
            </w:pPr>
            <w:r>
              <w:rPr>
                <w:rFonts w:hint="eastAsia"/>
                <w:lang w:val="en-US" w:eastAsia="zh-CN"/>
              </w:rPr>
              <w:t>4、</w:t>
            </w:r>
            <w:r>
              <w:rPr>
                <w:rFonts w:hint="eastAsia"/>
                <w:lang w:eastAsia="zh-CN"/>
              </w:rPr>
              <w:t>《废旧材料在美术课堂中的运用》结题。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80" w:type="dxa"/>
          </w:tcPr>
          <w:p>
            <w:pPr>
              <w:spacing w:line="360" w:lineRule="auto"/>
              <w:rPr>
                <w:b/>
                <w:bCs/>
                <w:sz w:val="24"/>
              </w:rPr>
            </w:pPr>
            <w:r>
              <w:rPr>
                <w:rFonts w:hint="eastAsia"/>
                <w:b/>
                <w:bCs/>
                <w:sz w:val="24"/>
              </w:rPr>
              <w:t>发展经验分享</w:t>
            </w:r>
          </w:p>
          <w:p>
            <w:pPr>
              <w:bidi w:val="0"/>
              <w:ind w:firstLine="480" w:firstLineChars="200"/>
              <w:rPr>
                <w:rFonts w:hint="eastAsia"/>
                <w:sz w:val="24"/>
                <w:szCs w:val="24"/>
                <w:lang w:eastAsia="zh-CN"/>
              </w:rPr>
            </w:pPr>
            <w:r>
              <w:rPr>
                <w:rFonts w:hint="eastAsia"/>
                <w:sz w:val="24"/>
                <w:szCs w:val="24"/>
                <w:lang w:eastAsia="zh-CN"/>
              </w:rPr>
              <w:t>我积极参加学校安排的各项培训和考核，认真钻研教材，仔细研读新课标，课堂内外及时总结反思经验与不足。</w:t>
            </w:r>
            <w:r>
              <w:rPr>
                <w:rFonts w:hint="eastAsia"/>
                <w:sz w:val="24"/>
                <w:szCs w:val="24"/>
              </w:rPr>
              <w:t>我利用业余时间，进行自身业务学习以提高自己的专业知识水平、鉴赏能力、创作能力。阅读报刊杂志 ，学习教育理论，把握教育动态，了解教育信息、总结点滴经验。</w:t>
            </w:r>
          </w:p>
          <w:p>
            <w:pPr>
              <w:bidi w:val="0"/>
              <w:ind w:firstLine="480" w:firstLineChars="200"/>
              <w:rPr>
                <w:rFonts w:hint="eastAsia"/>
                <w:sz w:val="24"/>
                <w:szCs w:val="24"/>
                <w:lang w:eastAsia="zh-CN"/>
              </w:rPr>
            </w:pPr>
            <w:r>
              <w:rPr>
                <w:rFonts w:hint="eastAsia"/>
                <w:sz w:val="24"/>
                <w:szCs w:val="24"/>
              </w:rPr>
              <w:t>对于我</w:t>
            </w:r>
            <w:r>
              <w:rPr>
                <w:rFonts w:hint="eastAsia"/>
                <w:sz w:val="24"/>
                <w:szCs w:val="24"/>
                <w:lang w:eastAsia="zh-CN"/>
              </w:rPr>
              <w:t>参与</w:t>
            </w:r>
            <w:r>
              <w:rPr>
                <w:rFonts w:hint="eastAsia"/>
                <w:sz w:val="24"/>
                <w:szCs w:val="24"/>
              </w:rPr>
              <w:t>的变废为宝</w:t>
            </w:r>
            <w:r>
              <w:rPr>
                <w:rFonts w:hint="eastAsia"/>
                <w:sz w:val="24"/>
                <w:szCs w:val="24"/>
                <w:lang w:eastAsia="zh-CN"/>
              </w:rPr>
              <w:t>美术课题</w:t>
            </w:r>
            <w:r>
              <w:rPr>
                <w:rFonts w:hint="eastAsia"/>
                <w:sz w:val="24"/>
                <w:szCs w:val="24"/>
              </w:rPr>
              <w:t>，为使</w:t>
            </w:r>
            <w:r>
              <w:rPr>
                <w:rFonts w:hint="eastAsia"/>
                <w:sz w:val="24"/>
                <w:szCs w:val="24"/>
                <w:lang w:eastAsia="zh-CN"/>
              </w:rPr>
              <w:t>能让学生切实在实施这课题时</w:t>
            </w:r>
            <w:r>
              <w:rPr>
                <w:rFonts w:hint="eastAsia"/>
                <w:sz w:val="24"/>
                <w:szCs w:val="24"/>
              </w:rPr>
              <w:t>都能有所收获，课下收集生活中的可再利用的废品，并</w:t>
            </w:r>
            <w:r>
              <w:rPr>
                <w:rFonts w:hint="eastAsia"/>
                <w:sz w:val="24"/>
                <w:szCs w:val="24"/>
                <w:lang w:eastAsia="zh-CN"/>
              </w:rPr>
              <w:t>设计相应的课程来让学生充分感知废旧材料在课堂上的运用，如《动物面具》《装饰瓶》这些课程</w:t>
            </w:r>
            <w:r>
              <w:rPr>
                <w:rFonts w:hint="eastAsia"/>
                <w:sz w:val="24"/>
                <w:szCs w:val="24"/>
              </w:rPr>
              <w:t>开阔了学生的思路，重视了学生的创新思维的培养，学生都</w:t>
            </w:r>
            <w:r>
              <w:rPr>
                <w:rFonts w:hint="eastAsia"/>
                <w:sz w:val="24"/>
                <w:szCs w:val="24"/>
                <w:lang w:eastAsia="zh-CN"/>
              </w:rPr>
              <w:t>喜欢上了收集并且制作废旧材料，可谓</w:t>
            </w:r>
            <w:r>
              <w:rPr>
                <w:rFonts w:hint="eastAsia"/>
                <w:sz w:val="24"/>
                <w:szCs w:val="24"/>
              </w:rPr>
              <w:t>收获颇多</w:t>
            </w:r>
            <w:r>
              <w:rPr>
                <w:rFonts w:hint="eastAsia"/>
                <w:sz w:val="24"/>
                <w:szCs w:val="24"/>
                <w:lang w:eastAsia="zh-CN"/>
              </w:rPr>
              <w:t>。</w:t>
            </w:r>
          </w:p>
          <w:p>
            <w:pPr>
              <w:bidi w:val="0"/>
              <w:ind w:firstLine="480" w:firstLineChars="200"/>
              <w:rPr>
                <w:rFonts w:hint="eastAsia"/>
                <w:sz w:val="28"/>
                <w:szCs w:val="28"/>
              </w:rPr>
            </w:pPr>
            <w:r>
              <w:rPr>
                <w:rFonts w:hint="eastAsia"/>
                <w:sz w:val="24"/>
                <w:szCs w:val="24"/>
                <w:lang w:val="en-US" w:eastAsia="zh-CN"/>
              </w:rPr>
              <w:t>我在课堂上活泼热情，课堂氛围浓郁，充分发挥学生自主学习能力，让学生当课堂的小主人，经过一学年美术课堂的教学提高了大部分学生的想象能力与创造能力，通过手工课等课程激发学生的小组合作意识。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480" w:type="dxa"/>
          </w:tcPr>
          <w:p>
            <w:pPr>
              <w:spacing w:line="360" w:lineRule="auto"/>
              <w:rPr>
                <w:b/>
                <w:bCs/>
                <w:sz w:val="24"/>
              </w:rPr>
            </w:pPr>
            <w:r>
              <w:rPr>
                <w:rFonts w:hint="eastAsia"/>
                <w:b/>
                <w:bCs/>
                <w:sz w:val="24"/>
              </w:rPr>
              <w:t>目标达成情况：（条框式）</w:t>
            </w:r>
          </w:p>
          <w:p>
            <w:pPr>
              <w:numPr>
                <w:ilvl w:val="0"/>
                <w:numId w:val="3"/>
              </w:numPr>
              <w:bidi w:val="0"/>
              <w:rPr>
                <w:rFonts w:hint="eastAsia"/>
                <w:lang w:val="en-US" w:eastAsia="zh-CN"/>
              </w:rPr>
            </w:pPr>
            <w:r>
              <w:rPr>
                <w:rFonts w:hint="eastAsia"/>
                <w:lang w:val="en-US" w:eastAsia="zh-CN"/>
              </w:rPr>
              <w:t>撰写了三篇论文，两篇论文发表在省级刊物上，一篇获三等奖；</w:t>
            </w:r>
          </w:p>
          <w:p>
            <w:pPr>
              <w:numPr>
                <w:ilvl w:val="0"/>
                <w:numId w:val="3"/>
              </w:numPr>
              <w:bidi w:val="0"/>
              <w:rPr>
                <w:rFonts w:hint="eastAsia"/>
                <w:lang w:val="en-US" w:eastAsia="zh-CN"/>
              </w:rPr>
            </w:pPr>
            <w:r>
              <w:rPr>
                <w:rFonts w:hint="eastAsia"/>
                <w:lang w:val="en-US" w:eastAsia="zh-CN"/>
              </w:rPr>
              <w:t>参加了市级的同题异构，获得听课老师一致好评；</w:t>
            </w:r>
          </w:p>
          <w:p>
            <w:pPr>
              <w:numPr>
                <w:ilvl w:val="0"/>
                <w:numId w:val="3"/>
              </w:numPr>
              <w:bidi w:val="0"/>
              <w:rPr>
                <w:rFonts w:hint="eastAsia"/>
                <w:lang w:val="en-US" w:eastAsia="zh-CN"/>
              </w:rPr>
            </w:pPr>
            <w:r>
              <w:rPr>
                <w:rFonts w:hint="eastAsia"/>
                <w:lang w:val="en-US" w:eastAsia="zh-CN"/>
              </w:rPr>
              <w:t>积极参加继续教育；</w:t>
            </w:r>
          </w:p>
          <w:p>
            <w:pPr>
              <w:numPr>
                <w:ilvl w:val="0"/>
                <w:numId w:val="3"/>
              </w:numPr>
              <w:bidi w:val="0"/>
              <w:rPr>
                <w:rFonts w:hint="eastAsia"/>
                <w:b/>
                <w:bCs/>
                <w:lang w:val="en-US" w:eastAsia="zh-CN"/>
              </w:rPr>
            </w:pPr>
            <w:r>
              <w:rPr>
                <w:rFonts w:hint="eastAsia"/>
                <w:lang w:val="en-US" w:eastAsia="zh-CN"/>
              </w:rPr>
              <w:t>带领学生参加了各项比赛，获得一二三等奖。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8480" w:type="dxa"/>
          </w:tcPr>
          <w:p>
            <w:pPr>
              <w:spacing w:line="440" w:lineRule="exact"/>
              <w:rPr>
                <w:b/>
                <w:bCs/>
                <w:sz w:val="24"/>
              </w:rPr>
            </w:pPr>
            <w:r>
              <w:rPr>
                <w:rFonts w:hint="eastAsia"/>
                <w:b/>
                <w:bCs/>
                <w:sz w:val="24"/>
              </w:rPr>
              <w:t>后期努力方向及措施：</w:t>
            </w:r>
          </w:p>
          <w:p>
            <w:pPr>
              <w:numPr>
                <w:ilvl w:val="0"/>
                <w:numId w:val="4"/>
              </w:numPr>
              <w:bidi w:val="0"/>
              <w:rPr>
                <w:rFonts w:hint="eastAsia"/>
                <w:lang w:val="en-US" w:eastAsia="zh-CN"/>
              </w:rPr>
            </w:pPr>
            <w:r>
              <w:rPr>
                <w:rFonts w:hint="eastAsia"/>
                <w:lang w:val="en-US" w:eastAsia="zh-CN"/>
              </w:rPr>
              <w:t>继续努力撰写论文，争取获得区级及以上的一等奖；</w:t>
            </w:r>
          </w:p>
          <w:p>
            <w:pPr>
              <w:numPr>
                <w:ilvl w:val="0"/>
                <w:numId w:val="4"/>
              </w:numPr>
              <w:bidi w:val="0"/>
              <w:rPr>
                <w:rFonts w:hint="eastAsia"/>
                <w:lang w:val="en-US" w:eastAsia="zh-CN"/>
              </w:rPr>
            </w:pPr>
            <w:r>
              <w:rPr>
                <w:rFonts w:hint="eastAsia"/>
                <w:lang w:val="en-US" w:eastAsia="zh-CN"/>
              </w:rPr>
              <w:t>继续努力提高课堂教学能力，争取上更多的区级市级课；</w:t>
            </w:r>
          </w:p>
          <w:p>
            <w:pPr>
              <w:numPr>
                <w:ilvl w:val="0"/>
                <w:numId w:val="4"/>
              </w:numPr>
              <w:bidi w:val="0"/>
              <w:rPr>
                <w:rFonts w:hint="eastAsia"/>
                <w:b/>
                <w:bCs/>
                <w:lang w:val="en-US" w:eastAsia="zh-CN"/>
              </w:rPr>
            </w:pPr>
            <w:r>
              <w:rPr>
                <w:rFonts w:hint="eastAsia"/>
                <w:lang w:val="en-US" w:eastAsia="zh-CN"/>
              </w:rPr>
              <w:t>加强练习基本功，为即将到来的基本功比赛做准备；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8480" w:type="dxa"/>
          </w:tcPr>
          <w:p>
            <w:pPr>
              <w:spacing w:line="440" w:lineRule="exact"/>
            </w:pPr>
            <w:r>
              <w:rPr>
                <w:rFonts w:hint="eastAsia"/>
                <w:b/>
                <w:bCs/>
                <w:sz w:val="24"/>
              </w:rPr>
              <w:t>学科主任审阅意见：</w:t>
            </w:r>
          </w:p>
          <w:p>
            <w:pPr>
              <w:spacing w:line="440" w:lineRule="exact"/>
            </w:pPr>
          </w:p>
        </w:tc>
      </w:tr>
    </w:tbl>
    <w:p>
      <w:r>
        <w:t>撰写</w:t>
      </w:r>
      <w:r>
        <w:rPr>
          <w:rFonts w:hint="eastAsia"/>
        </w:rPr>
        <w:t>指导：</w:t>
      </w:r>
    </w:p>
    <w:p>
      <w:pPr>
        <w:rPr>
          <w:b/>
          <w:color w:val="FF0000"/>
        </w:rPr>
      </w:pPr>
      <w:r>
        <w:rPr>
          <w:rFonts w:hint="eastAsia"/>
          <w:b/>
          <w:color w:val="FF0000"/>
        </w:rPr>
        <w:t>1.发展经验分享：总结一年来本人在</w:t>
      </w:r>
      <w:r>
        <w:rPr>
          <w:b/>
          <w:color w:val="FF0000"/>
        </w:rPr>
        <w:t>师德师风</w:t>
      </w:r>
      <w:r>
        <w:rPr>
          <w:rFonts w:hint="eastAsia"/>
          <w:b/>
          <w:color w:val="FF0000"/>
        </w:rPr>
        <w:t>、</w:t>
      </w:r>
      <w:r>
        <w:rPr>
          <w:b/>
          <w:color w:val="FF0000"/>
        </w:rPr>
        <w:t>教育管理</w:t>
      </w:r>
      <w:r>
        <w:rPr>
          <w:rFonts w:hint="eastAsia"/>
          <w:b/>
          <w:color w:val="FF0000"/>
        </w:rPr>
        <w:t>、学习培训、课堂教学、学生培养、学科质量等方面的工作。</w:t>
      </w:r>
    </w:p>
    <w:p>
      <w:pPr>
        <w:rPr>
          <w:b/>
          <w:color w:val="FF0000"/>
        </w:rPr>
      </w:pPr>
      <w:r>
        <w:rPr>
          <w:rFonts w:hint="eastAsia"/>
          <w:b/>
          <w:color w:val="FF0000"/>
        </w:rPr>
        <w:t>2.目标达成情况：参照第一年目标，简洁呈现自己一年来在各领域取得的成绩；</w:t>
      </w:r>
    </w:p>
    <w:p>
      <w:pPr>
        <w:rPr>
          <w:b/>
          <w:color w:val="FF0000"/>
        </w:rPr>
      </w:pPr>
      <w:r>
        <w:rPr>
          <w:rFonts w:hint="eastAsia"/>
          <w:b/>
          <w:color w:val="FF0000"/>
        </w:rPr>
        <w:t>3.后期努力方向：审视第二年目标，梳理</w:t>
      </w:r>
      <w:r>
        <w:rPr>
          <w:b/>
          <w:color w:val="FF0000"/>
        </w:rPr>
        <w:t>呈现第二年发展方向及措施</w:t>
      </w:r>
      <w:r>
        <w:rPr>
          <w:rFonts w:hint="eastAsia"/>
          <w:b/>
          <w:color w:val="FF0000"/>
        </w:rPr>
        <w:t>；</w:t>
      </w:r>
    </w:p>
    <w:p>
      <w:pPr>
        <w:rPr>
          <w:b/>
          <w:color w:val="FF0000"/>
        </w:rPr>
      </w:pPr>
      <w:r>
        <w:rPr>
          <w:rFonts w:hint="eastAsia"/>
          <w:b/>
          <w:color w:val="FF0000"/>
        </w:rPr>
        <w:t>4.学科主任审阅意见：各学科主任撰写简要的评估意见；</w:t>
      </w:r>
    </w:p>
    <w:p>
      <w:pPr>
        <w:rPr>
          <w:rFonts w:eastAsia="黑体"/>
          <w:b/>
          <w:bCs/>
          <w:sz w:val="32"/>
        </w:rPr>
      </w:pPr>
    </w:p>
    <w:p>
      <w:pPr>
        <w:rPr>
          <w:rFonts w:eastAsia="黑体"/>
          <w:b/>
          <w:bCs/>
          <w:sz w:val="32"/>
        </w:rPr>
      </w:pPr>
    </w:p>
    <w:p>
      <w:pPr>
        <w:rPr>
          <w:rFonts w:eastAsia="黑体"/>
          <w:b/>
          <w:bCs/>
          <w:sz w:val="32"/>
        </w:rPr>
      </w:pPr>
    </w:p>
    <w:p>
      <w:pPr>
        <w:rPr>
          <w:rFonts w:eastAsia="黑体"/>
          <w:b/>
          <w:bCs/>
          <w:color w:val="FF0000"/>
          <w:sz w:val="32"/>
        </w:rPr>
      </w:pPr>
      <w:r>
        <w:rPr>
          <w:rFonts w:hint="eastAsia" w:eastAsia="黑体"/>
          <w:b/>
          <w:bCs/>
          <w:color w:val="FF0000"/>
          <w:sz w:val="32"/>
        </w:rPr>
        <w:t>附件二：自我评估评价表</w:t>
      </w:r>
    </w:p>
    <w:p>
      <w:pPr>
        <w:jc w:val="center"/>
        <w:rPr>
          <w:b/>
          <w:sz w:val="32"/>
          <w:szCs w:val="32"/>
        </w:rPr>
      </w:pPr>
      <w:r>
        <w:rPr>
          <w:rFonts w:hint="eastAsia"/>
          <w:b/>
          <w:sz w:val="32"/>
          <w:szCs w:val="32"/>
        </w:rPr>
        <w:t>新北区薛家中心小学教师三年主动发展规划</w:t>
      </w:r>
    </w:p>
    <w:p>
      <w:pPr>
        <w:jc w:val="center"/>
        <w:rPr>
          <w:b/>
          <w:sz w:val="32"/>
          <w:szCs w:val="32"/>
        </w:rPr>
      </w:pPr>
      <w:r>
        <w:rPr>
          <w:rFonts w:hint="eastAsia"/>
          <w:b/>
          <w:sz w:val="32"/>
          <w:szCs w:val="32"/>
        </w:rPr>
        <w:t>一年发展“自我评估”考核表</w:t>
      </w:r>
    </w:p>
    <w:p>
      <w:pPr>
        <w:spacing w:line="400" w:lineRule="exact"/>
        <w:ind w:firstLine="480" w:firstLineChars="200"/>
        <w:rPr>
          <w:sz w:val="24"/>
          <w:u w:val="single"/>
        </w:rPr>
      </w:pPr>
      <w:r>
        <w:rPr>
          <w:rFonts w:hint="eastAsia"/>
          <w:sz w:val="24"/>
        </w:rPr>
        <w:t>教师姓名：</w:t>
      </w:r>
      <w:r>
        <w:rPr>
          <w:rFonts w:hint="eastAsia"/>
          <w:sz w:val="24"/>
          <w:u w:val="single"/>
        </w:rPr>
        <w:t xml:space="preserve"> </w:t>
      </w:r>
      <w:r>
        <w:rPr>
          <w:rFonts w:hint="eastAsia"/>
          <w:sz w:val="24"/>
          <w:u w:val="single"/>
          <w:lang w:eastAsia="zh-CN"/>
        </w:rPr>
        <w:t>盛蕾</w:t>
      </w:r>
      <w:r>
        <w:rPr>
          <w:rFonts w:hint="eastAsia"/>
          <w:sz w:val="24"/>
          <w:u w:val="single"/>
        </w:rPr>
        <w:t xml:space="preserve">  </w:t>
      </w:r>
      <w:r>
        <w:rPr>
          <w:rFonts w:hint="eastAsia"/>
          <w:sz w:val="24"/>
        </w:rPr>
        <w:t xml:space="preserve">  任教年级与学科：</w:t>
      </w:r>
      <w:r>
        <w:rPr>
          <w:rFonts w:hint="eastAsia"/>
          <w:sz w:val="24"/>
          <w:u w:val="single"/>
        </w:rPr>
        <w:t xml:space="preserve"> </w:t>
      </w:r>
      <w:r>
        <w:rPr>
          <w:rFonts w:hint="eastAsia"/>
          <w:sz w:val="24"/>
          <w:u w:val="single"/>
          <w:lang w:eastAsia="zh-CN"/>
        </w:rPr>
        <w:t>三年级</w:t>
      </w:r>
      <w:r>
        <w:rPr>
          <w:rFonts w:hint="eastAsia"/>
          <w:sz w:val="24"/>
          <w:u w:val="single"/>
          <w:lang w:val="en-US" w:eastAsia="zh-CN"/>
        </w:rPr>
        <w:t xml:space="preserve"> 美术</w:t>
      </w:r>
      <w:r>
        <w:rPr>
          <w:rFonts w:hint="eastAsia"/>
          <w:sz w:val="24"/>
          <w:u w:val="single"/>
        </w:rPr>
        <w:t xml:space="preserve"> </w:t>
      </w:r>
      <w:r>
        <w:rPr>
          <w:rFonts w:hint="eastAsia"/>
          <w:sz w:val="24"/>
        </w:rPr>
        <w:t xml:space="preserve">  考核时间：</w:t>
      </w:r>
      <w:r>
        <w:rPr>
          <w:rFonts w:hint="eastAsia"/>
          <w:sz w:val="24"/>
          <w:u w:val="single"/>
        </w:rPr>
        <w:t xml:space="preserve">                 </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508"/>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gridSpan w:val="2"/>
            <w:vAlign w:val="center"/>
          </w:tcPr>
          <w:p>
            <w:pPr>
              <w:spacing w:line="400" w:lineRule="exact"/>
              <w:ind w:firstLine="480"/>
              <w:jc w:val="center"/>
              <w:rPr>
                <w:sz w:val="18"/>
                <w:szCs w:val="18"/>
              </w:rPr>
            </w:pPr>
            <w:r>
              <w:rPr>
                <w:rFonts w:hint="eastAsia"/>
                <w:sz w:val="18"/>
                <w:szCs w:val="18"/>
              </w:rPr>
              <w:t>内容与标准</w:t>
            </w:r>
          </w:p>
        </w:tc>
        <w:tc>
          <w:tcPr>
            <w:tcW w:w="1701" w:type="dxa"/>
            <w:vAlign w:val="center"/>
          </w:tcPr>
          <w:p>
            <w:pPr>
              <w:spacing w:line="400" w:lineRule="exact"/>
              <w:rPr>
                <w:sz w:val="18"/>
                <w:szCs w:val="18"/>
              </w:rPr>
            </w:pPr>
            <w:r>
              <w:rPr>
                <w:rFonts w:hint="eastAsia"/>
                <w:sz w:val="18"/>
                <w:szCs w:val="18"/>
              </w:rPr>
              <w:t>考核办法</w:t>
            </w:r>
          </w:p>
        </w:tc>
        <w:tc>
          <w:tcPr>
            <w:tcW w:w="2268" w:type="dxa"/>
            <w:vAlign w:val="center"/>
          </w:tcPr>
          <w:p>
            <w:pPr>
              <w:spacing w:line="400" w:lineRule="exact"/>
              <w:ind w:firstLine="480"/>
              <w:jc w:val="center"/>
              <w:rPr>
                <w:sz w:val="18"/>
                <w:szCs w:val="18"/>
              </w:rPr>
            </w:pPr>
            <w:r>
              <w:rPr>
                <w:rFonts w:hint="eastAsia"/>
                <w:sz w:val="18"/>
                <w:szCs w:val="18"/>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师德师风</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sz w:val="18"/>
                <w:szCs w:val="18"/>
              </w:rPr>
              <w:t>遵守师德，自觉教书育人，认真完成学校布置任务。</w:t>
            </w:r>
          </w:p>
        </w:tc>
        <w:tc>
          <w:tcPr>
            <w:tcW w:w="1701" w:type="dxa"/>
            <w:vAlign w:val="center"/>
          </w:tcPr>
          <w:p>
            <w:pPr>
              <w:spacing w:line="400" w:lineRule="exact"/>
              <w:ind w:firstLine="480"/>
              <w:rPr>
                <w:sz w:val="18"/>
                <w:szCs w:val="18"/>
              </w:rPr>
            </w:pPr>
            <w:r>
              <w:rPr>
                <w:rFonts w:hint="eastAsia"/>
                <w:sz w:val="18"/>
                <w:szCs w:val="18"/>
              </w:rPr>
              <w:t>教师座谈</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学习培训</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ascii="宋体" w:hAnsi="宋体" w:cs="宋体"/>
                <w:kern w:val="0"/>
                <w:sz w:val="18"/>
                <w:szCs w:val="18"/>
              </w:rPr>
              <w:t>积极参加每次活动，积极发表自己的见解，做好会议记录。（</w:t>
            </w:r>
            <w:r>
              <w:rPr>
                <w:rFonts w:hint="eastAsia" w:ascii="宋体" w:hAnsi="宋体"/>
                <w:sz w:val="18"/>
                <w:szCs w:val="18"/>
              </w:rPr>
              <w:t>优：10，良：8，合格：6）</w:t>
            </w:r>
          </w:p>
        </w:tc>
        <w:tc>
          <w:tcPr>
            <w:tcW w:w="1701" w:type="dxa"/>
            <w:vAlign w:val="center"/>
          </w:tcPr>
          <w:p>
            <w:pPr>
              <w:spacing w:line="400" w:lineRule="exact"/>
              <w:rPr>
                <w:sz w:val="18"/>
                <w:szCs w:val="18"/>
              </w:rPr>
            </w:pPr>
            <w:r>
              <w:rPr>
                <w:rFonts w:hint="eastAsia"/>
                <w:sz w:val="18"/>
                <w:szCs w:val="18"/>
              </w:rPr>
              <w:t>教师座谈、查阅资料</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教育管理</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能做好学校安排的各项教育管理工作，并认真履行（</w:t>
            </w:r>
            <w:r>
              <w:rPr>
                <w:rFonts w:hint="eastAsia" w:ascii="宋体" w:hAnsi="宋体"/>
                <w:sz w:val="18"/>
                <w:szCs w:val="18"/>
              </w:rPr>
              <w:t>优：20，良：16，合格：10</w:t>
            </w:r>
            <w:r>
              <w:rPr>
                <w:rFonts w:hint="eastAsia"/>
                <w:sz w:val="18"/>
                <w:szCs w:val="18"/>
              </w:rPr>
              <w:t>）</w:t>
            </w:r>
          </w:p>
        </w:tc>
        <w:tc>
          <w:tcPr>
            <w:tcW w:w="1701" w:type="dxa"/>
            <w:vAlign w:val="center"/>
          </w:tcPr>
          <w:p>
            <w:pPr>
              <w:spacing w:line="400" w:lineRule="exact"/>
              <w:rPr>
                <w:sz w:val="18"/>
                <w:szCs w:val="18"/>
              </w:rPr>
            </w:pPr>
            <w:r>
              <w:rPr>
                <w:rFonts w:hint="eastAsia"/>
                <w:sz w:val="18"/>
                <w:szCs w:val="18"/>
              </w:rPr>
              <w:t>座谈、查阅资料</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课堂教学</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依据随堂课、推门课、研讨课综合评定。（</w:t>
            </w:r>
            <w:r>
              <w:rPr>
                <w:rFonts w:hint="eastAsia" w:ascii="宋体" w:hAnsi="宋体"/>
                <w:sz w:val="18"/>
                <w:szCs w:val="18"/>
              </w:rPr>
              <w:t>优：20，良：16，合格：10</w:t>
            </w:r>
            <w:r>
              <w:rPr>
                <w:rFonts w:hint="eastAsia"/>
                <w:sz w:val="18"/>
                <w:szCs w:val="18"/>
              </w:rPr>
              <w:t>）</w:t>
            </w:r>
          </w:p>
        </w:tc>
        <w:tc>
          <w:tcPr>
            <w:tcW w:w="1701" w:type="dxa"/>
            <w:vAlign w:val="center"/>
          </w:tcPr>
          <w:p>
            <w:pPr>
              <w:spacing w:line="400" w:lineRule="exact"/>
              <w:rPr>
                <w:sz w:val="18"/>
                <w:szCs w:val="18"/>
              </w:rPr>
            </w:pPr>
            <w:r>
              <w:rPr>
                <w:rFonts w:hint="eastAsia"/>
                <w:sz w:val="18"/>
                <w:szCs w:val="18"/>
              </w:rPr>
              <w:t>座谈、查阅资料</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专题研讨</w:t>
            </w:r>
          </w:p>
          <w:p>
            <w:pPr>
              <w:spacing w:line="400" w:lineRule="exact"/>
              <w:ind w:firstLine="480"/>
              <w:rPr>
                <w:sz w:val="18"/>
                <w:szCs w:val="18"/>
              </w:rPr>
            </w:pPr>
            <w:r>
              <w:rPr>
                <w:rFonts w:hint="eastAsia"/>
                <w:sz w:val="18"/>
                <w:szCs w:val="18"/>
              </w:rPr>
              <w:t>（5分）</w:t>
            </w:r>
          </w:p>
        </w:tc>
        <w:tc>
          <w:tcPr>
            <w:tcW w:w="3508" w:type="dxa"/>
            <w:vAlign w:val="center"/>
          </w:tcPr>
          <w:p>
            <w:pPr>
              <w:spacing w:line="400" w:lineRule="exact"/>
              <w:rPr>
                <w:sz w:val="18"/>
                <w:szCs w:val="18"/>
              </w:rPr>
            </w:pPr>
            <w:r>
              <w:rPr>
                <w:rFonts w:hint="eastAsia"/>
                <w:sz w:val="18"/>
                <w:szCs w:val="18"/>
              </w:rPr>
              <w:t xml:space="preserve">参与市级研讨得5分；区级研讨得3分；校级研讨得2分；组内研讨1分；不累计； </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eastAsia" w:eastAsiaTheme="minorEastAsia"/>
                <w:sz w:val="18"/>
                <w:szCs w:val="18"/>
                <w:lang w:val="en-US" w:eastAsia="zh-CN"/>
              </w:rPr>
            </w:pPr>
            <w:r>
              <w:rPr>
                <w:rFonts w:hint="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教学质量</w:t>
            </w:r>
          </w:p>
          <w:p>
            <w:pPr>
              <w:spacing w:line="400" w:lineRule="exact"/>
              <w:ind w:firstLine="480"/>
              <w:rPr>
                <w:sz w:val="18"/>
                <w:szCs w:val="18"/>
              </w:rPr>
            </w:pPr>
            <w:r>
              <w:rPr>
                <w:rFonts w:hint="eastAsia"/>
                <w:sz w:val="18"/>
                <w:szCs w:val="18"/>
              </w:rPr>
              <w:t>（20分）</w:t>
            </w:r>
          </w:p>
        </w:tc>
        <w:tc>
          <w:tcPr>
            <w:tcW w:w="3508" w:type="dxa"/>
            <w:vAlign w:val="center"/>
          </w:tcPr>
          <w:p>
            <w:pPr>
              <w:spacing w:line="400" w:lineRule="exact"/>
              <w:rPr>
                <w:sz w:val="18"/>
                <w:szCs w:val="18"/>
              </w:rPr>
            </w:pPr>
            <w:r>
              <w:rPr>
                <w:rFonts w:hint="eastAsia"/>
                <w:sz w:val="18"/>
                <w:szCs w:val="18"/>
              </w:rPr>
              <w:t>教学质量在本年级组列中游以上得满分，中下游扣2分，下游扣4分。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学生培养</w:t>
            </w:r>
          </w:p>
          <w:p>
            <w:pPr>
              <w:spacing w:line="400" w:lineRule="exact"/>
              <w:ind w:firstLine="480"/>
              <w:rPr>
                <w:sz w:val="18"/>
                <w:szCs w:val="18"/>
              </w:rPr>
            </w:pPr>
            <w:r>
              <w:rPr>
                <w:rFonts w:hint="eastAsia"/>
                <w:sz w:val="18"/>
                <w:szCs w:val="18"/>
              </w:rPr>
              <w:t>（5分）</w:t>
            </w:r>
          </w:p>
        </w:tc>
        <w:tc>
          <w:tcPr>
            <w:tcW w:w="3508" w:type="dxa"/>
            <w:vAlign w:val="center"/>
          </w:tcPr>
          <w:p>
            <w:pPr>
              <w:spacing w:line="400" w:lineRule="exact"/>
              <w:rPr>
                <w:sz w:val="18"/>
                <w:szCs w:val="18"/>
              </w:rPr>
            </w:pPr>
            <w:r>
              <w:rPr>
                <w:rFonts w:hint="eastAsia"/>
                <w:sz w:val="18"/>
                <w:szCs w:val="18"/>
              </w:rPr>
              <w:t>所教学生或辅导学生社团能获得市级以上荣誉得5分；区级以上荣誉得3分；校级以上荣誉得1分；不累计积分；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eastAsia" w:eastAsiaTheme="minorEastAsia"/>
                <w:sz w:val="18"/>
                <w:szCs w:val="18"/>
                <w:lang w:val="en-US" w:eastAsia="zh-CN"/>
              </w:rPr>
            </w:pPr>
            <w:r>
              <w:rPr>
                <w:rFonts w:hint="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spacing w:line="400" w:lineRule="exact"/>
              <w:ind w:firstLine="480"/>
              <w:rPr>
                <w:sz w:val="18"/>
                <w:szCs w:val="18"/>
              </w:rPr>
            </w:pPr>
            <w:r>
              <w:rPr>
                <w:rFonts w:hint="eastAsia"/>
                <w:sz w:val="18"/>
                <w:szCs w:val="18"/>
              </w:rPr>
              <w:t>评估报告</w:t>
            </w:r>
          </w:p>
          <w:p>
            <w:pPr>
              <w:spacing w:line="400" w:lineRule="exact"/>
              <w:ind w:firstLine="480"/>
              <w:rPr>
                <w:sz w:val="18"/>
                <w:szCs w:val="18"/>
              </w:rPr>
            </w:pPr>
            <w:r>
              <w:rPr>
                <w:rFonts w:hint="eastAsia"/>
                <w:sz w:val="18"/>
                <w:szCs w:val="18"/>
              </w:rPr>
              <w:t>（10分）</w:t>
            </w:r>
          </w:p>
        </w:tc>
        <w:tc>
          <w:tcPr>
            <w:tcW w:w="3508" w:type="dxa"/>
            <w:vAlign w:val="center"/>
          </w:tcPr>
          <w:p>
            <w:pPr>
              <w:spacing w:line="400" w:lineRule="exact"/>
              <w:rPr>
                <w:sz w:val="18"/>
                <w:szCs w:val="18"/>
              </w:rPr>
            </w:pPr>
            <w:r>
              <w:rPr>
                <w:rFonts w:hint="eastAsia"/>
                <w:sz w:val="18"/>
                <w:szCs w:val="18"/>
              </w:rPr>
              <w:t>老师能进行总结，提炼成长心得。（优：10；良：8；合格：6；）</w:t>
            </w:r>
          </w:p>
        </w:tc>
        <w:tc>
          <w:tcPr>
            <w:tcW w:w="1701" w:type="dxa"/>
            <w:vAlign w:val="center"/>
          </w:tcPr>
          <w:p>
            <w:pPr>
              <w:spacing w:line="400" w:lineRule="exact"/>
              <w:rPr>
                <w:sz w:val="18"/>
                <w:szCs w:val="18"/>
              </w:rPr>
            </w:pPr>
            <w:r>
              <w:rPr>
                <w:rFonts w:hint="eastAsia"/>
                <w:sz w:val="18"/>
                <w:szCs w:val="18"/>
              </w:rPr>
              <w:t>自我评估报告</w:t>
            </w:r>
          </w:p>
        </w:tc>
        <w:tc>
          <w:tcPr>
            <w:tcW w:w="2268" w:type="dxa"/>
            <w:vAlign w:val="center"/>
          </w:tcPr>
          <w:p>
            <w:pPr>
              <w:spacing w:line="400" w:lineRule="exact"/>
              <w:jc w:val="center"/>
              <w:rPr>
                <w:rFonts w:hint="default" w:eastAsiaTheme="minorEastAsia"/>
                <w:sz w:val="18"/>
                <w:szCs w:val="18"/>
                <w:lang w:val="en-US" w:eastAsia="zh-CN"/>
              </w:rPr>
            </w:pPr>
            <w:r>
              <w:rPr>
                <w:rFonts w:hint="eastAsia"/>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spacing w:line="400" w:lineRule="exact"/>
              <w:ind w:firstLine="480"/>
              <w:rPr>
                <w:sz w:val="18"/>
                <w:szCs w:val="18"/>
              </w:rPr>
            </w:pPr>
            <w:r>
              <w:rPr>
                <w:rFonts w:hint="eastAsia"/>
                <w:sz w:val="18"/>
                <w:szCs w:val="18"/>
              </w:rPr>
              <w:t>加分</w:t>
            </w:r>
          </w:p>
        </w:tc>
        <w:tc>
          <w:tcPr>
            <w:tcW w:w="3508" w:type="dxa"/>
            <w:vAlign w:val="center"/>
          </w:tcPr>
          <w:p>
            <w:pPr>
              <w:spacing w:line="400" w:lineRule="exact"/>
              <w:rPr>
                <w:sz w:val="18"/>
                <w:szCs w:val="18"/>
              </w:rPr>
            </w:pPr>
            <w:r>
              <w:rPr>
                <w:rFonts w:hint="eastAsia"/>
                <w:sz w:val="18"/>
                <w:szCs w:val="18"/>
              </w:rPr>
              <w:t>论文发表获奖（省5分；市3分；区2分；校1分）；不累计；</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eastAsia" w:eastAsiaTheme="minorEastAsia"/>
                <w:sz w:val="18"/>
                <w:szCs w:val="18"/>
                <w:lang w:val="en-US" w:eastAsia="zh-CN"/>
              </w:rPr>
            </w:pPr>
            <w:r>
              <w:rPr>
                <w:rFonts w:hint="eastAsia"/>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spacing w:line="400" w:lineRule="exact"/>
              <w:ind w:firstLine="480"/>
              <w:rPr>
                <w:sz w:val="18"/>
                <w:szCs w:val="18"/>
              </w:rPr>
            </w:pPr>
          </w:p>
        </w:tc>
        <w:tc>
          <w:tcPr>
            <w:tcW w:w="3508" w:type="dxa"/>
            <w:vAlign w:val="center"/>
          </w:tcPr>
          <w:p>
            <w:pPr>
              <w:spacing w:line="400" w:lineRule="exact"/>
              <w:rPr>
                <w:sz w:val="18"/>
                <w:szCs w:val="18"/>
              </w:rPr>
            </w:pPr>
            <w:r>
              <w:rPr>
                <w:rFonts w:hint="eastAsia"/>
                <w:sz w:val="18"/>
                <w:szCs w:val="18"/>
              </w:rPr>
              <w:t>教学评优（省5分；市3分；区2分；校1分）；不累计；</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eastAsia" w:eastAsiaTheme="minorEastAsia"/>
                <w:sz w:val="18"/>
                <w:szCs w:val="18"/>
                <w:lang w:val="en-US" w:eastAsia="zh-CN"/>
              </w:rPr>
            </w:pPr>
            <w:r>
              <w:rPr>
                <w:rFonts w:hint="eastAsia"/>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spacing w:line="400" w:lineRule="exact"/>
              <w:ind w:firstLine="480"/>
              <w:rPr>
                <w:sz w:val="18"/>
                <w:szCs w:val="18"/>
              </w:rPr>
            </w:pPr>
          </w:p>
        </w:tc>
        <w:tc>
          <w:tcPr>
            <w:tcW w:w="3508" w:type="dxa"/>
            <w:vAlign w:val="center"/>
          </w:tcPr>
          <w:p>
            <w:pPr>
              <w:spacing w:line="400" w:lineRule="exact"/>
              <w:rPr>
                <w:sz w:val="18"/>
                <w:szCs w:val="18"/>
              </w:rPr>
            </w:pPr>
            <w:r>
              <w:rPr>
                <w:rFonts w:hint="eastAsia"/>
                <w:sz w:val="18"/>
                <w:szCs w:val="18"/>
              </w:rPr>
              <w:t>个人获得综合荣誉，国家、省、市、区、校分别得10、8、6、4、2分；单项荣誉降半计分；</w:t>
            </w:r>
          </w:p>
        </w:tc>
        <w:tc>
          <w:tcPr>
            <w:tcW w:w="1701" w:type="dxa"/>
            <w:vAlign w:val="center"/>
          </w:tcPr>
          <w:p>
            <w:pPr>
              <w:spacing w:line="400" w:lineRule="exact"/>
              <w:ind w:firstLine="480"/>
              <w:rPr>
                <w:sz w:val="18"/>
                <w:szCs w:val="18"/>
              </w:rPr>
            </w:pPr>
            <w:r>
              <w:rPr>
                <w:rFonts w:hint="eastAsia"/>
                <w:sz w:val="18"/>
                <w:szCs w:val="18"/>
              </w:rPr>
              <w:t>查阅资料</w:t>
            </w:r>
          </w:p>
        </w:tc>
        <w:tc>
          <w:tcPr>
            <w:tcW w:w="2268" w:type="dxa"/>
            <w:vAlign w:val="center"/>
          </w:tcPr>
          <w:p>
            <w:pPr>
              <w:spacing w:line="400" w:lineRule="exact"/>
              <w:jc w:val="center"/>
              <w:rPr>
                <w:rFonts w:hint="eastAsia" w:eastAsiaTheme="minorEastAsia"/>
                <w:sz w:val="18"/>
                <w:szCs w:val="18"/>
                <w:lang w:val="en-US" w:eastAsia="zh-CN"/>
              </w:rPr>
            </w:pPr>
            <w:r>
              <w:rPr>
                <w:rFonts w:hint="eastAsia"/>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gridSpan w:val="2"/>
            <w:vAlign w:val="center"/>
          </w:tcPr>
          <w:p>
            <w:pPr>
              <w:spacing w:line="400" w:lineRule="exact"/>
              <w:rPr>
                <w:sz w:val="18"/>
                <w:szCs w:val="18"/>
              </w:rPr>
            </w:pPr>
            <w:r>
              <w:rPr>
                <w:rFonts w:hint="eastAsia"/>
                <w:sz w:val="18"/>
                <w:szCs w:val="18"/>
              </w:rPr>
              <w:t>合计得分</w:t>
            </w:r>
          </w:p>
        </w:tc>
        <w:tc>
          <w:tcPr>
            <w:tcW w:w="3969" w:type="dxa"/>
            <w:gridSpan w:val="2"/>
            <w:vAlign w:val="center"/>
          </w:tcPr>
          <w:p>
            <w:pPr>
              <w:spacing w:line="400" w:lineRule="exact"/>
              <w:ind w:firstLine="480"/>
              <w:rPr>
                <w:rFonts w:hint="default" w:eastAsiaTheme="minorEastAsia"/>
                <w:sz w:val="18"/>
                <w:szCs w:val="18"/>
                <w:lang w:val="en-US" w:eastAsia="zh-CN"/>
              </w:rPr>
            </w:pPr>
            <w:r>
              <w:rPr>
                <w:rFonts w:hint="eastAsia"/>
                <w:sz w:val="18"/>
                <w:szCs w:val="18"/>
                <w:lang w:val="en-US" w:eastAsia="zh-CN"/>
              </w:rPr>
              <w:t>116</w:t>
            </w:r>
            <w:bookmarkStart w:id="0" w:name="_GoBack"/>
            <w:bookmarkEnd w:id="0"/>
          </w:p>
        </w:tc>
      </w:tr>
    </w:tbl>
    <w:p>
      <w:pPr>
        <w:spacing w:line="400" w:lineRule="exact"/>
        <w:rPr>
          <w:rFonts w:eastAsia="黑体"/>
          <w:b/>
          <w:bCs/>
          <w:sz w:val="32"/>
        </w:rPr>
      </w:pPr>
      <w:r>
        <w:rPr>
          <w:rFonts w:hint="eastAsia"/>
          <w:sz w:val="24"/>
          <w:u w:val="single"/>
        </w:rPr>
        <w:t>学校将依据教师发展现状及得分情况，选取一定比例的优秀教师。</w:t>
      </w:r>
    </w:p>
    <w:p>
      <w:pPr>
        <w:rPr>
          <w:b/>
          <w:color w:val="FF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770650"/>
    <w:multiLevelType w:val="singleLevel"/>
    <w:tmpl w:val="A4770650"/>
    <w:lvl w:ilvl="0" w:tentative="0">
      <w:start w:val="1"/>
      <w:numFmt w:val="decimal"/>
      <w:suff w:val="nothing"/>
      <w:lvlText w:val="%1、"/>
      <w:lvlJc w:val="left"/>
    </w:lvl>
  </w:abstractNum>
  <w:abstractNum w:abstractNumId="1">
    <w:nsid w:val="B0AD611C"/>
    <w:multiLevelType w:val="singleLevel"/>
    <w:tmpl w:val="B0AD611C"/>
    <w:lvl w:ilvl="0" w:tentative="0">
      <w:start w:val="1"/>
      <w:numFmt w:val="decimal"/>
      <w:suff w:val="nothing"/>
      <w:lvlText w:val="%1、"/>
      <w:lvlJc w:val="left"/>
    </w:lvl>
  </w:abstractNum>
  <w:abstractNum w:abstractNumId="2">
    <w:nsid w:val="D0CAA086"/>
    <w:multiLevelType w:val="singleLevel"/>
    <w:tmpl w:val="D0CAA086"/>
    <w:lvl w:ilvl="0" w:tentative="0">
      <w:start w:val="1"/>
      <w:numFmt w:val="decimal"/>
      <w:suff w:val="nothing"/>
      <w:lvlText w:val="%1、"/>
      <w:lvlJc w:val="left"/>
    </w:lvl>
  </w:abstractNum>
  <w:abstractNum w:abstractNumId="3">
    <w:nsid w:val="3601DC21"/>
    <w:multiLevelType w:val="singleLevel"/>
    <w:tmpl w:val="3601DC21"/>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62"/>
    <w:rsid w:val="00803262"/>
    <w:rsid w:val="4BE811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2019-07-24T06:57:00Z</dcterms:created>
  <dc:creator>LLei</dc:creator>
  <cp:lastModifiedBy>Wang Jiajia</cp:lastModifiedBy>
  <dcterms:modified xsi:type="dcterms:W3CDTF">2019-07-30T03:55:42Z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