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eastAsia="zh-CN"/>
        </w:rPr>
        <w:t>林佳玫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性别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eastAsia="zh-CN"/>
        </w:rPr>
        <w:t>女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年龄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26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教龄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学历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>本科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所教学科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>美术</w:t>
      </w:r>
      <w:r>
        <w:rPr>
          <w:rFonts w:hint="eastAsia"/>
          <w:sz w:val="24"/>
          <w:szCs w:val="24"/>
          <w:u w:val="single"/>
        </w:rPr>
        <w:t xml:space="preserve">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8480" w:type="dxa"/>
            <w:noWrap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自我情况简析：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自身优势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热爱自己所从事的教育事业、也热爱美术和设计，珍惜这份工作，渴望把自身的知识传授给学生；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责任心较强，会努力把每一件小事做到自己的最佳水平。作为新教师，在教学工作上不敢懈怠，不断调整状态，做到用最积极的态度去面对每一天；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善于观察生活、善于总结分析，学习与模仿能力较强，能从每一次听课学习和教研活动中有所收获和思考，并在日常生活中阅读专业理论书籍，尽力缩短与其他优秀老师的差距；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谦虚学习，不耻下问。日常教学中碰到的问题都会立刻询问同事，经常走进老教师的课堂，来积累经验、提高水平；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有一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帮热情友好的同事和敦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促我成长的好师傅。不管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日常的困惑，还是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开公开课或是参与评课，总是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积极地聚在一起讨论，集思广益、共同进步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劣势分析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作为新教师，课堂教学有诸多问题，语气不够抑扬顿挫，语言不够精练，应变能力不够及时，问题的引导不够明确，总结见解不够独到；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为人不够主动，遇到问题有时会下意识逃避，需要不断调整自己，缺乏上进心和驱动力；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作为非师范生，对教育教学理论知识急需学习和提高；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对教学和课标不熟悉，还处在摸索阶段，无法精准把握知识点；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三年总目标：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熟悉并研究教材，积累教学知识，提高教学水平，能够形成自己的教学风格；提升教学素养，提高教学能力，深入钻研教材，形成独具一格的教学风格；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养成“活到老，学到老”的学习习惯，多读书、尤其是教育和美术方面的书籍，积累自身的知识储备，让自己的课堂在满足学生日常的教学需求基础上，还能成为他们拓展自己眼界的地方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努力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提升教科研水平，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勤学好练，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力争每年有一篇发表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甚至于获奖；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争取“教坛新秀”称号。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第一年目标：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积极阅读、研究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理论书籍，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积累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知识，继续</w:t>
            </w:r>
            <w:r>
              <w:rPr>
                <w:rFonts w:hint="eastAsia"/>
                <w:sz w:val="24"/>
                <w:szCs w:val="24"/>
              </w:rPr>
              <w:t>加强</w:t>
            </w:r>
            <w:r>
              <w:rPr>
                <w:rFonts w:hint="eastAsia"/>
                <w:sz w:val="24"/>
                <w:szCs w:val="24"/>
                <w:lang w:eastAsia="zh-CN"/>
              </w:rPr>
              <w:t>美术专业技能训练，提高</w:t>
            </w:r>
            <w:r>
              <w:rPr>
                <w:rFonts w:hint="eastAsia"/>
                <w:sz w:val="24"/>
                <w:szCs w:val="24"/>
              </w:rPr>
              <w:t>学科教学</w:t>
            </w:r>
            <w:r>
              <w:rPr>
                <w:rFonts w:hint="eastAsia"/>
                <w:sz w:val="24"/>
                <w:szCs w:val="24"/>
                <w:lang w:eastAsia="zh-CN"/>
              </w:rPr>
              <w:t>水平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打造结构清晰、知识明确、内容丰富的</w:t>
            </w:r>
            <w:r>
              <w:rPr>
                <w:rFonts w:hint="eastAsia"/>
                <w:sz w:val="24"/>
                <w:szCs w:val="24"/>
              </w:rPr>
              <w:t>课堂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Char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成为学习型教师，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积极参加课题研究，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不断反思总结，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进一步积累课题研究成果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</w:t>
            </w:r>
            <w:r>
              <w:rPr>
                <w:rFonts w:hint="eastAsia"/>
                <w:sz w:val="24"/>
                <w:szCs w:val="24"/>
                <w:lang w:eastAsia="zh-CN"/>
              </w:rPr>
              <w:t>撰写至少</w:t>
            </w:r>
            <w:r>
              <w:rPr>
                <w:rFonts w:hint="eastAsia"/>
                <w:sz w:val="24"/>
                <w:szCs w:val="24"/>
              </w:rPr>
              <w:t>一篇论文，</w:t>
            </w:r>
            <w:r>
              <w:rPr>
                <w:rFonts w:hint="eastAsia"/>
                <w:sz w:val="24"/>
                <w:szCs w:val="24"/>
                <w:lang w:eastAsia="zh-CN"/>
              </w:rPr>
              <w:t>发表刊物，</w:t>
            </w:r>
            <w:r>
              <w:rPr>
                <w:rFonts w:hint="eastAsia"/>
                <w:sz w:val="24"/>
                <w:szCs w:val="24"/>
              </w:rPr>
              <w:t>并</w:t>
            </w:r>
            <w:r>
              <w:rPr>
                <w:sz w:val="24"/>
                <w:szCs w:val="24"/>
              </w:rPr>
              <w:t>争取能获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sz w:val="24"/>
                <w:szCs w:val="24"/>
              </w:rPr>
              <w:t>级以上奖</w:t>
            </w:r>
            <w:r>
              <w:rPr>
                <w:rFonts w:hint="eastAsia"/>
                <w:sz w:val="24"/>
                <w:szCs w:val="24"/>
                <w:lang w:eastAsia="zh-CN"/>
              </w:rPr>
              <w:t>项</w:t>
            </w:r>
            <w:r>
              <w:rPr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二年目标：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巩固</w:t>
            </w:r>
            <w:r>
              <w:rPr>
                <w:rFonts w:hint="default"/>
                <w:sz w:val="24"/>
                <w:szCs w:val="24"/>
              </w:rPr>
              <w:t>第一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default"/>
                <w:sz w:val="24"/>
                <w:szCs w:val="24"/>
              </w:rPr>
              <w:t>达</w:t>
            </w:r>
            <w:r>
              <w:rPr>
                <w:rFonts w:hint="eastAsia"/>
                <w:sz w:val="24"/>
                <w:szCs w:val="24"/>
                <w:lang w:eastAsia="zh-CN"/>
              </w:rPr>
              <w:t>到的规划目标</w:t>
            </w:r>
            <w:r>
              <w:rPr>
                <w:rFonts w:hint="default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继续</w:t>
            </w:r>
            <w:r>
              <w:rPr>
                <w:rFonts w:hint="default"/>
                <w:sz w:val="24"/>
                <w:szCs w:val="24"/>
              </w:rPr>
              <w:t>加强学习实践</w:t>
            </w:r>
            <w:r>
              <w:rPr>
                <w:rFonts w:hint="eastAsia"/>
                <w:sz w:val="24"/>
                <w:szCs w:val="24"/>
                <w:lang w:eastAsia="zh-CN"/>
              </w:rPr>
              <w:t>和课后反思</w:t>
            </w:r>
            <w:r>
              <w:rPr>
                <w:rFonts w:hint="default"/>
                <w:sz w:val="24"/>
                <w:szCs w:val="24"/>
              </w:rPr>
              <w:t>，不断</w:t>
            </w:r>
            <w:r>
              <w:rPr>
                <w:rFonts w:hint="eastAsia"/>
                <w:sz w:val="24"/>
                <w:szCs w:val="24"/>
                <w:lang w:eastAsia="zh-CN"/>
              </w:rPr>
              <w:t>熟悉</w:t>
            </w:r>
            <w:r>
              <w:rPr>
                <w:rFonts w:hint="default"/>
                <w:sz w:val="24"/>
                <w:szCs w:val="24"/>
              </w:rPr>
              <w:t>新课改新教材的</w:t>
            </w:r>
            <w:r>
              <w:rPr>
                <w:rFonts w:hint="eastAsia"/>
                <w:sz w:val="24"/>
                <w:szCs w:val="24"/>
                <w:lang w:eastAsia="zh-CN"/>
              </w:rPr>
              <w:t>，构建自己的教学课堂风格，为以后评职称打下坚实基础；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积极参加课题研究和教研组活动，</w:t>
            </w:r>
            <w:r>
              <w:rPr>
                <w:rFonts w:hint="eastAsia"/>
                <w:sz w:val="24"/>
                <w:szCs w:val="24"/>
                <w:lang w:eastAsia="zh-CN"/>
              </w:rPr>
              <w:t>勇于发表自己的教学观点，逐步</w:t>
            </w:r>
            <w:r>
              <w:rPr>
                <w:rFonts w:hint="default"/>
                <w:sz w:val="24"/>
                <w:szCs w:val="24"/>
              </w:rPr>
              <w:t>积累课题研究成果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进一步提高课堂教学的有效性，</w:t>
            </w:r>
            <w:r>
              <w:rPr>
                <w:rFonts w:hint="eastAsia"/>
                <w:sz w:val="24"/>
                <w:szCs w:val="24"/>
                <w:lang w:eastAsia="zh-CN"/>
              </w:rPr>
              <w:t>提高教科研水平，</w:t>
            </w:r>
            <w:r>
              <w:rPr>
                <w:rFonts w:hint="default"/>
                <w:sz w:val="24"/>
                <w:szCs w:val="24"/>
              </w:rPr>
              <w:t>争取总结有价值</w:t>
            </w:r>
            <w:r>
              <w:rPr>
                <w:rFonts w:hint="eastAsia"/>
                <w:sz w:val="24"/>
                <w:szCs w:val="24"/>
                <w:lang w:eastAsia="zh-CN"/>
              </w:rPr>
              <w:t>的论点，</w:t>
            </w:r>
            <w:r>
              <w:rPr>
                <w:rFonts w:hint="eastAsia"/>
                <w:sz w:val="24"/>
                <w:szCs w:val="24"/>
              </w:rPr>
              <w:t>完成一篇有关课题研究的论文，争取在省市级获奖或发表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积极参加</w:t>
            </w:r>
            <w:r>
              <w:rPr>
                <w:rFonts w:hint="eastAsia"/>
                <w:sz w:val="24"/>
                <w:szCs w:val="24"/>
              </w:rPr>
              <w:t>各级比赛和</w:t>
            </w:r>
            <w:r>
              <w:rPr>
                <w:sz w:val="24"/>
                <w:szCs w:val="24"/>
              </w:rPr>
              <w:t>美术展</w:t>
            </w:r>
            <w:r>
              <w:rPr>
                <w:rFonts w:hint="eastAsia"/>
                <w:sz w:val="24"/>
                <w:szCs w:val="24"/>
                <w:lang w:eastAsia="zh-CN"/>
              </w:rPr>
              <w:t>，争取取得名次。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第三年目标：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</w:rPr>
              <w:t>继续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在达成</w:t>
            </w: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</w:rPr>
              <w:t>第二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</w:rPr>
              <w:t>目标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的基础上再接再厉</w:t>
            </w: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</w:rPr>
              <w:t>，提高课堂教学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效率</w:t>
            </w:r>
            <w:r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</w:rPr>
              <w:t>，让自己在工作中</w:t>
            </w: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有更多体悟和收获；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对照“教堂新秀”的评选条件，根据自身水平提升教学素养，积极申报区、市级公开课，为获得称号持续努力；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default" w:ascii="Arial" w:hAnsi="Arial" w:cs="Arial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继续研读有关新基础理论书籍与学科专业书籍，</w:t>
            </w:r>
            <w:r>
              <w:rPr>
                <w:rFonts w:hint="default"/>
                <w:sz w:val="24"/>
                <w:szCs w:val="24"/>
              </w:rPr>
              <w:t>通过不断的磨练，形成自己的教学风格</w:t>
            </w:r>
            <w:r>
              <w:rPr>
                <w:rFonts w:hint="eastAsia"/>
                <w:sz w:val="24"/>
                <w:szCs w:val="24"/>
                <w:lang w:eastAsia="zh-CN"/>
              </w:rPr>
              <w:t>，争取参加职称评选；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提高美术指导水平，积极进行美术社团训练，争取美术比赛取得优异成绩。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具体措施和安排：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加强理论学习</w:t>
            </w:r>
            <w:r>
              <w:rPr>
                <w:rFonts w:hint="eastAsia"/>
                <w:sz w:val="24"/>
                <w:szCs w:val="24"/>
                <w:lang w:eastAsia="zh-CN"/>
              </w:rPr>
              <w:t>，阅读《儿童心理学》、《教师怎样说话才有效》、《艺术视觉的教育》、《艺术教育哲学》、《美术核心素养大家谈》等书籍，积极做好读书笔记，</w:t>
            </w:r>
            <w:r>
              <w:rPr>
                <w:rFonts w:hint="eastAsia"/>
                <w:sz w:val="24"/>
                <w:szCs w:val="24"/>
              </w:rPr>
              <w:t>提升自己的理论素养，加强新基础教育理论的研究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研究学生的学习心理，探索提高学生解决问题能力的有效策略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把书中有价值的设计或理念运用到自己的实践课堂中去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积极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参与课堂教学的听课、评课等活动，</w:t>
            </w:r>
            <w:r>
              <w:rPr>
                <w:rFonts w:hint="eastAsia"/>
                <w:sz w:val="24"/>
                <w:szCs w:val="24"/>
              </w:rPr>
              <w:t>每月听组内</w:t>
            </w:r>
            <w:r>
              <w:rPr>
                <w:rFonts w:hint="eastAsia"/>
                <w:sz w:val="24"/>
                <w:szCs w:val="24"/>
                <w:lang w:eastAsia="zh-CN"/>
              </w:rPr>
              <w:t>美术</w:t>
            </w:r>
            <w:r>
              <w:rPr>
                <w:rFonts w:hint="eastAsia"/>
                <w:sz w:val="24"/>
                <w:szCs w:val="24"/>
              </w:rPr>
              <w:t>老师</w:t>
            </w:r>
            <w:r>
              <w:rPr>
                <w:rFonts w:hint="eastAsia"/>
                <w:sz w:val="24"/>
                <w:szCs w:val="24"/>
                <w:lang w:eastAsia="zh-CN"/>
              </w:rPr>
              <w:t>至少</w:t>
            </w:r>
            <w:r>
              <w:rPr>
                <w:rFonts w:hint="eastAsia"/>
                <w:sz w:val="24"/>
                <w:szCs w:val="24"/>
              </w:rPr>
              <w:t>四节</w:t>
            </w:r>
            <w:r>
              <w:rPr>
                <w:rFonts w:hint="eastAsia"/>
                <w:sz w:val="24"/>
                <w:szCs w:val="24"/>
                <w:lang w:eastAsia="zh-CN"/>
              </w:rPr>
              <w:t>课、</w:t>
            </w:r>
            <w:r>
              <w:rPr>
                <w:rFonts w:hint="eastAsia"/>
                <w:sz w:val="24"/>
                <w:szCs w:val="24"/>
              </w:rPr>
              <w:t>每学期听班队或其他学科四节</w:t>
            </w:r>
            <w:r>
              <w:rPr>
                <w:rFonts w:hint="eastAsia"/>
                <w:sz w:val="24"/>
                <w:szCs w:val="24"/>
                <w:lang w:eastAsia="zh-CN"/>
              </w:rPr>
              <w:t>课、并</w:t>
            </w:r>
            <w:r>
              <w:rPr>
                <w:rFonts w:hint="eastAsia"/>
                <w:sz w:val="24"/>
                <w:szCs w:val="24"/>
              </w:rPr>
              <w:t>积极参加区、市级公开课的研讨学习</w:t>
            </w:r>
            <w:r>
              <w:rPr>
                <w:rFonts w:hint="eastAsia"/>
                <w:sz w:val="24"/>
                <w:szCs w:val="24"/>
                <w:lang w:eastAsia="zh-CN"/>
              </w:rPr>
              <w:t>，在这过程中不断反思、取长补短、争取把其精髓的部分运用到自己的课堂上，、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构建“自主、合作、开放”的和谐课堂教学模式，充分发挥学生在课堂教学中的主体作用，整体推进课堂教学改革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每年开一节校内或组内公开课，同时争取开一节区级课程，听取校内老师及专家的意见和建议，</w:t>
            </w:r>
            <w:r>
              <w:rPr>
                <w:rFonts w:hint="eastAsia"/>
                <w:sz w:val="24"/>
                <w:szCs w:val="24"/>
              </w:rPr>
              <w:t>及时剖析自己课堂的问题，促进自己的课堂教学能力的发展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提高自己的教学水平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苦练美术基本功，积极发展自己的专业能力，争取在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指导学生参与各项比赛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时发挥长足进步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参与学校课题研究，扎实过程管理，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撰写论文，把自己的课题研究从实践层面提升至理论层面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争取每学年都有文章在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级以上刊物发表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要求学校提供帮助：</w:t>
            </w:r>
          </w:p>
          <w:p>
            <w:pPr>
              <w:spacing w:line="360" w:lineRule="auto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提供美术教学专业指导；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支持论文发刊。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级部审阅意见：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240" w:lineRule="auto"/>
      </w:pPr>
    </w:p>
    <w:p>
      <w:pPr>
        <w:spacing w:line="240" w:lineRule="auto"/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spacing w:line="240" w:lineRule="auto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240" w:lineRule="auto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24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24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24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240" w:lineRule="auto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24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24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24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24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240" w:lineRule="auto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24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24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24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24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240" w:lineRule="auto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240" w:lineRule="auto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240" w:lineRule="auto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24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24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spacing w:line="240" w:lineRule="auto"/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>
      <w:pPr>
        <w:spacing w:line="240" w:lineRule="auto"/>
      </w:pP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CF7F0A"/>
    <w:multiLevelType w:val="singleLevel"/>
    <w:tmpl w:val="86CF7F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6BD10E"/>
    <w:multiLevelType w:val="singleLevel"/>
    <w:tmpl w:val="A76BD1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C9D176"/>
    <w:multiLevelType w:val="singleLevel"/>
    <w:tmpl w:val="F7C9D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563CA65"/>
    <w:multiLevelType w:val="singleLevel"/>
    <w:tmpl w:val="2563CA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ADED308"/>
    <w:multiLevelType w:val="singleLevel"/>
    <w:tmpl w:val="3ADED3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E0B33A6"/>
    <w:multiLevelType w:val="singleLevel"/>
    <w:tmpl w:val="4E0B33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E92A4C2"/>
    <w:multiLevelType w:val="singleLevel"/>
    <w:tmpl w:val="4E92A4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5D8AA35"/>
    <w:multiLevelType w:val="singleLevel"/>
    <w:tmpl w:val="65D8AA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84424"/>
    <w:rsid w:val="02E84424"/>
    <w:rsid w:val="05F11FE7"/>
    <w:rsid w:val="119471B8"/>
    <w:rsid w:val="193A1BB6"/>
    <w:rsid w:val="1FCE7336"/>
    <w:rsid w:val="31631B18"/>
    <w:rsid w:val="56FD1AFF"/>
    <w:rsid w:val="75777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2019-10-12T01:48:00Z</dcterms:created>
  <dc:creator>Kamailin</dc:creator>
  <cp:lastModifiedBy>Kamailin</cp:lastModifiedBy>
  <dcterms:modified xsi:type="dcterms:W3CDTF">2019-10-13T02:29:58Z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