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罗倩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none"/>
          <w:lang w:val="en-US" w:eastAsia="zh-CN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本科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数学</w:t>
      </w:r>
      <w:r>
        <w:rPr>
          <w:rFonts w:hint="eastAsia"/>
          <w:sz w:val="24"/>
          <w:u w:val="single"/>
        </w:rPr>
        <w:t xml:space="preserve">  </w:t>
      </w:r>
    </w:p>
    <w:tbl>
      <w:tblPr>
        <w:tblStyle w:val="2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自我情况简析：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优势分析：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基本素养：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  <w:szCs w:val="24"/>
              </w:rPr>
              <w:t>热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爱教育事业，热爱教师这个职业，能认真对待教师工作，遵守教师职业道德。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谦虚好学，能主动走进骨干教师课堂，遇到困惑的地方能主动询问，对工作群体有合作、交流意识。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）能够以充沛的精力、严谨的治学态度、生动形象的体态投入到教学活动之中。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）热爱孩子，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对孩子有强烈的责任心、爱心，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愿意同孩子一起学习，一起成长。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经过大学四年师范生的磨练，对教师基本功及教育学、教育心理学有一定了解。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2.学科素养：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  <w:t>具备本学科的基本知识，了解了一些先进的课改理念、方法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。没有系统完整的了解一到六年级的教材，但对一些经典课堂有过深入了解和研究。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劣势分析：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1.基本素养：</w:t>
            </w:r>
          </w:p>
          <w:p>
            <w:pPr>
              <w:spacing w:line="240" w:lineRule="auto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对学生的表达方式及能力有所欠缺，较难做到让学生完全理解我的心意。</w:t>
            </w:r>
          </w:p>
          <w:p>
            <w:pPr>
              <w:spacing w:line="24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在平时教学中会主动提问等，但对于一些公开课、研讨课不够主动。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（3）有想法但实践能力不够，缺少毅力和恒心。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学科素养：</w:t>
            </w:r>
          </w:p>
          <w:p>
            <w:pPr>
              <w:spacing w:line="240" w:lineRule="auto"/>
              <w:ind w:firstLine="480" w:firstLineChars="200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由于种种原因，本科专业并非数学，因此在学科素养方面欠缺很多，没有经历过数学教学的系统培训，对数学教材、课标、各课重难点等了解不够，掌握不到位。</w:t>
            </w:r>
          </w:p>
          <w:p>
            <w:pPr>
              <w:spacing w:line="240" w:lineRule="auto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  <w:szCs w:val="24"/>
              </w:rPr>
              <w:t>教育教学能力。刚刚步入到教师行列，，教学把握能力非常不足。教育教学的理念虽有了转变，但对问题的反思和重构的能力还不强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）教科研水平。对于教学过程中产生的问题有过一定的思考，也想过一些方法加以解决。但缺乏深入、长期的研究，仅仅局限于对课堂教学的效果的思考，缺少理论支撑。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3.理论素养：</w:t>
            </w:r>
          </w:p>
          <w:p>
            <w:pPr>
              <w:spacing w:line="240" w:lineRule="auto"/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理论素养很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匮乏，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平时不大喜欢看书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，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尤其是专业类的、字较多较难理解的书籍，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很容易放弃，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很少能完整的阅读一本书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。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即使阅读完了，也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对书本内容的记忆不够深刻。</w:t>
            </w: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4.管理能力：</w:t>
            </w:r>
          </w:p>
          <w:p>
            <w:pPr>
              <w:spacing w:line="440" w:lineRule="exact"/>
              <w:rPr>
                <w:rFonts w:hint="default" w:ascii="黑体" w:eastAsia="黑体"/>
                <w:sz w:val="28"/>
                <w:lang w:val="en-US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由于刚刚入职，并没有对学生的管理经验，在对学生的管理中有所欠缺，很多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事情会考虑的不够全面，也较难关注到个别学生，课堂整体学生的管理有待加强。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spacing w:line="440" w:lineRule="exact"/>
              <w:ind w:firstLine="480" w:firstLineChars="200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在入职后的三年我必须快速的成长起来。首先要让自己适应老师这一角色，不断提高师德素养，成为一名合格的老师。再次要努力钻研教材、教学、班级管理，深刻认识学生，成为一名让学生让家长满意的优秀老师。最后应该不断学习新知识、新技能，提高自己的科研水平，积极深入学校管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1.进一步拓展自己的专业知识和教师技能(板书、语言表达能力)，做到板书工整。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2.成为一名自信的老师，实现角色的完全转变。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3.熟练运用各种现代教学媒体。</w:t>
            </w:r>
          </w:p>
          <w:p>
            <w:pPr>
              <w:spacing w:line="440" w:lineRule="exac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4.上好校内公开研讨课。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1.加强教育技能培养，提高班级管理能力。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2.能准确分析学情，了解学生的生理心理发展特征。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3.提升个人素质，做好师德榜样。</w:t>
            </w:r>
          </w:p>
          <w:p>
            <w:pPr>
              <w:spacing w:line="440" w:lineRule="exact"/>
              <w:rPr>
                <w:rFonts w:hint="default" w:ascii="宋体" w:hAnsi="宋体" w:eastAsia="宋体"/>
                <w:sz w:val="24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4.评上中小学二级职称。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1.能熟练地掌握教育教学技能，有一定的教学经验和反思能力，并能在反思的过程中不断调整自己的教学行为，在教育教学过程中初步形成自己的特色。</w:t>
            </w:r>
          </w:p>
          <w:p>
            <w:pPr>
              <w:spacing w:line="440" w:lineRule="exac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2.为中小学一级职称做准备。</w:t>
            </w:r>
          </w:p>
          <w:p>
            <w:pPr>
              <w:spacing w:line="440" w:lineRule="exac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3.做到主动阅读专业书籍，随笔记录教学教育感想。</w:t>
            </w:r>
          </w:p>
          <w:p>
            <w:pPr>
              <w:numPr>
                <w:numId w:val="0"/>
              </w:num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4.不断更新教育理念、方法，树立终身学习理念。</w:t>
            </w:r>
          </w:p>
          <w:p>
            <w:pPr>
              <w:numPr>
                <w:numId w:val="0"/>
              </w:num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5.有科研课题的研究和实施。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（一）第一年（2019.9—2020.8）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1.抓住一切空闲时间练习，努力训练各项教师技能。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2.积极探索多媒体设备，多动手操作，向专业人士请教。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3.多看名师课堂实录，多观摩优秀教师的课堂并做好课堂记录，多向老教师学习，取他人之长，补已之短。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4.课前认真备课，课堂语言组织得体，努力做到语言幽默。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（二）第二年（2020.9—2021.8）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1.认真钻研小学数学课程标准，反复揣摩。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2.向老教师学习管理班级的方法，同时自己也要不断总结经验、不断反思。多与学生及其家长沟通，清楚大部分学生的生活情况。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3.积极参加学校的培训、赛课、评课，上好每一节课，多上公开课，在教学中不断学习，进一步加强自己的教学能力、提高自己的专业水平；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4.注重知识积累，利用课余时间阅读必读书目和选读书目，认真做好各类读书笔记，及时动笔，写出体会和感悟。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（三）第三年（2021.9—2022.8）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1.认真钻研教材，了解教材的结构，重点与难点，掌握知识的逻辑，能运用自如，知道应补充哪些资料，怎样才能教好。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2.不断进行教学研究。坚持把教学中的得与失写下来,坚持写教学案例、教育叙事、教学随笔、教研论文等等，积极向报刊杂志投稿，争取至少有一篇公开发表。</w:t>
            </w:r>
          </w:p>
          <w:p>
            <w:pPr>
              <w:numPr>
                <w:ilvl w:val="0"/>
                <w:numId w:val="0"/>
              </w:numPr>
              <w:spacing w:line="440" w:lineRule="exact"/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3.开发出自己的教学课题，并把自己的课题不断改进，增强自己课题的研究价值。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1.在论文的撰写上给予指导和帮助，以能高质量的获奖或发表。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2.多提供一些提高自身素养的培训或学习的机会。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</w:tc>
      </w:tr>
    </w:tbl>
    <w:p>
      <w:pPr>
        <w:spacing w:line="360" w:lineRule="exact"/>
        <w:ind w:firstLine="411" w:firstLineChars="19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C2"/>
    <w:rsid w:val="000B64A3"/>
    <w:rsid w:val="00742BC2"/>
    <w:rsid w:val="05A87846"/>
    <w:rsid w:val="242E210F"/>
    <w:rsid w:val="3C560E27"/>
    <w:rsid w:val="51E0696C"/>
    <w:rsid w:val="67E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TotalTime>2</TotalTime>
  <ScaleCrop>false</ScaleCrop>
  <LinksUpToDate>false</LinksUpToDate>
  <CharactersWithSpaces>796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2019-09-29T07:16:00Z</dcterms:created>
  <dc:creator>微软用户</dc:creator>
  <cp:lastModifiedBy>lenovo</cp:lastModifiedBy>
  <dcterms:modified xsi:type="dcterms:W3CDTF">2019-10-10T16:02:07Z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