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年9月——202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刘宇旭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男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23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0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  <w:lang w:val="en-US" w:eastAsia="zh-CN"/>
        </w:rPr>
        <w:t xml:space="preserve"> 本科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所教学科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音乐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5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人音乐表演专业本科毕业，应届毕业生，无实习经验及教学经验。大学期间担任团支书工作，荣获优秀团干及团员；先进个人；校级奖学金等。参加过多种技能性比赛和音乐会，如南通森林城市开幕式，南通壹城丝绸之路国际交流音乐会合唱专场；南通侨联合唱比赛；南通壹城新年音乐会；南通市庆祝中华人民共和国成立七十周年歌咏大会；南通大学音乐系期中汇报音乐会；雅马哈亚洲音乐奖学金三等奖等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 热爱音乐同时也热爱教育事业。作为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一个爱唱爱跳，充满活力，性格开朗的一位老师。我最大的希望就是把我的快乐时时刻刻传递给我的孩子们。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我专业踏实，工作态度端正，我希望我能在音乐教学上面为我的学校添砖加瓦。为我的学生们陶冶情操。我的内心跟我外表一样，平实敦厚是对我最好的阐述。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成为一名充满爱心、耐心、上进心的优秀小学音乐教师。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提升专业知识，提高业务能力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一、认真研读学习音乐课程标准，对书本教材要进行全面且深入的分析，整合各单元的知识体系，使每一节课，每一单元成为有机统一体，以达到教学过程的循序渐进、环环相扣。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二、学习并掌握卓有成效的教学方法，提高专业能力。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三、在新一轮的课程改革中，学生的学习行为同样的研究重点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提高班级管理能力，强化自我修炼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一、树立教师的个人威信。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二、加强自身素质，提高工作效率。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树立终身学习理念，做一名学习型教师。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树立终身学习的思想，加强对教材的驾御能力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提高自己的教学方法，不断充实自己，开拓自己的知识领域，在学生心目中树立起较高的威信。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积极适应素质教育要求下的角色转换，要用发展的眼光看待学生。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480" w:type="dxa"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jc w:val="left"/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（一）师德方面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     努力学习《教师职业道德规范》、师德标兵先进事迹、有关未成年人教育法规以及师德教育文件。严格要求自己，在思想、言行等各个方面做到为人师表。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（二）新课程方面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     认真学习、钻研《中小学音乐新课程标准》以及新课程与课堂教学改革、新课程与评价改革、校本课程理论与实践等方面的先进思想和先进理论，以积极的态度在日常的教育教学过程中实践“新课标”，以审美为核心，深刻体现“以人为本”的音乐教育观。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（三）教育技术能力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 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     1、培养自己研究教材的能力，以骨干教师引领自己在思考与理解教材的能力方面下功夫。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     2、坚持不懈地提高自己的教学基本功和教学基本技能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基本功方面的支持和帮助；（声乐、钢琴；器乐）；</w:t>
            </w:r>
          </w:p>
          <w:p>
            <w:pPr>
              <w:widowControl/>
              <w:jc w:val="left"/>
            </w:pP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shd w:val="clear" w:fill="FFFFFF"/>
                <w:lang w:val="en-US" w:eastAsia="zh-CN" w:bidi="ar"/>
              </w:rPr>
              <w:t>提高教师的绩效考核的针对性，提高教师的福利待遇，调动教师教书育人的积极性。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</w:tcPr>
          <w:p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adjustRightInd w:val="0"/>
              <w:snapToGrid w:val="0"/>
              <w:spacing w:line="360" w:lineRule="auto"/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Heiti S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291</Words>
  <Characters>1661</Characters>
  <Lines>13</Lines>
  <Paragraphs>3</Paragraphs>
  <ScaleCrop>false</ScaleCrop>
  <LinksUpToDate>false</LinksUpToDate>
  <CharactersWithSpaces>1949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2019-12-06T20:09:00Z</dcterms:created>
  <dc:creator>微软用户</dc:creator>
  <cp:lastModifiedBy>iPhone旭</cp:lastModifiedBy>
  <dcterms:modified xsi:type="dcterms:W3CDTF">2020-12-10T05:57:49Z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