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微软简标宋" w:hAnsi="宋体" w:eastAsia="微软简标宋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  <w:lang w:eastAsia="zh-CN"/>
        </w:rPr>
        <w:t>孟河实验小学</w:t>
      </w:r>
      <w:r>
        <w:rPr>
          <w:rFonts w:hint="eastAsia" w:ascii="微软简标宋" w:hAnsi="宋体" w:eastAsia="微软简标宋"/>
          <w:b/>
          <w:bCs/>
          <w:sz w:val="36"/>
          <w:szCs w:val="36"/>
        </w:rPr>
        <w:t>“三重一大”事项集体决策制度</w:t>
      </w:r>
    </w:p>
    <w:p>
      <w:pPr>
        <w:spacing w:line="54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进一步健全和完善民主集中制，充分发挥集体领导的核心作用，切实将“三重一大”制度在工作中加以贯彻落实，保证决策的科学化、民主化、规范化，提高制度的执行力，更好地促进全区社会事业又好又快发展，根据区委《关于执行“三重一大”事项集体决策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制度的</w:t>
      </w:r>
      <w:r>
        <w:rPr>
          <w:rFonts w:hint="eastAsia" w:ascii="仿宋_GB2312" w:hAnsi="宋体" w:eastAsia="仿宋_GB2312"/>
          <w:sz w:val="32"/>
          <w:szCs w:val="32"/>
        </w:rPr>
        <w:t>实施细则</w:t>
      </w:r>
      <w:r>
        <w:rPr>
          <w:rFonts w:hint="eastAsia" w:ascii="仿宋_GB2312" w:eastAsia="仿宋_GB2312"/>
          <w:sz w:val="32"/>
          <w:szCs w:val="32"/>
        </w:rPr>
        <w:t>（试行）》</w:t>
      </w:r>
      <w:r>
        <w:rPr>
          <w:rFonts w:hint="eastAsia" w:ascii="仿宋_GB2312" w:hAnsi="宋体" w:eastAsia="仿宋_GB2312"/>
          <w:sz w:val="32"/>
          <w:szCs w:val="32"/>
        </w:rPr>
        <w:t>的要求，结合我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校</w:t>
      </w:r>
      <w:r>
        <w:rPr>
          <w:rFonts w:hint="eastAsia" w:ascii="仿宋_GB2312" w:hAnsi="宋体" w:eastAsia="仿宋_GB2312"/>
          <w:sz w:val="32"/>
          <w:szCs w:val="32"/>
        </w:rPr>
        <w:t>实际，特制定本办法。</w:t>
      </w:r>
    </w:p>
    <w:p>
      <w:pPr>
        <w:widowControl/>
        <w:spacing w:line="540" w:lineRule="exact"/>
        <w:ind w:firstLine="640" w:firstLineChars="200"/>
        <w:rPr>
          <w:rFonts w:hint="eastAsia" w:ascii="黑体" w:hAnsi="宋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宋体" w:eastAsia="黑体" w:cs="宋体"/>
          <w:color w:val="000000"/>
          <w:kern w:val="0"/>
          <w:sz w:val="32"/>
          <w:szCs w:val="32"/>
        </w:rPr>
        <w:t>一、“三重一大”事项的主要内容</w:t>
      </w:r>
    </w:p>
    <w:p>
      <w:pPr>
        <w:spacing w:line="54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“三重一大”事项包括领导班子实施重大决策、重要干部任免奖惩、重大项目安排和大额资金使用等事项。</w:t>
      </w:r>
    </w:p>
    <w:p>
      <w:pPr>
        <w:widowControl/>
        <w:spacing w:line="540" w:lineRule="exact"/>
        <w:ind w:firstLine="630" w:firstLineChars="196"/>
        <w:rPr>
          <w:rFonts w:hint="eastAsia" w:ascii="楷体_GB2312" w:hAnsi="宋体" w:eastAsia="楷体_GB2312" w:cs="宋体"/>
          <w:b/>
          <w:color w:val="000000"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color w:val="000000"/>
          <w:kern w:val="0"/>
          <w:sz w:val="32"/>
          <w:szCs w:val="32"/>
        </w:rPr>
        <w:t>（一）重大决策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1、</w:t>
      </w:r>
      <w:r>
        <w:rPr>
          <w:rFonts w:hint="eastAsia" w:ascii="仿宋_GB2312" w:eastAsia="仿宋_GB2312"/>
          <w:color w:val="000000"/>
          <w:sz w:val="32"/>
          <w:szCs w:val="32"/>
        </w:rPr>
        <w:t>贯彻落实上级组织重大决策、重要工作部署、重要会议精神的意见和措施；需要向区委、区政府请示、报告的重要事项。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</w:t>
      </w:r>
      <w:r>
        <w:rPr>
          <w:rFonts w:hint="eastAsia" w:ascii="仿宋_GB2312" w:eastAsia="仿宋_GB2312"/>
          <w:color w:val="000000"/>
          <w:sz w:val="32"/>
          <w:szCs w:val="32"/>
        </w:rPr>
        <w:t>社会事业发展的中长期规划、重要政策和制度以及本单位规章制度的制定、修改、变更及废止，重大改革方案和措施，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学校</w:t>
      </w:r>
      <w:r>
        <w:rPr>
          <w:rFonts w:hint="eastAsia" w:ascii="仿宋_GB2312" w:eastAsia="仿宋_GB2312"/>
          <w:color w:val="000000"/>
          <w:sz w:val="32"/>
          <w:szCs w:val="32"/>
        </w:rPr>
        <w:t>人员编制等重要事项。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</w:t>
      </w:r>
      <w:r>
        <w:rPr>
          <w:rFonts w:hint="eastAsia" w:ascii="仿宋_GB2312" w:eastAsia="仿宋_GB2312"/>
          <w:sz w:val="32"/>
          <w:szCs w:val="32"/>
          <w:lang w:eastAsia="zh-CN"/>
        </w:rPr>
        <w:t>校</w:t>
      </w:r>
      <w:r>
        <w:rPr>
          <w:rFonts w:hint="eastAsia" w:ascii="仿宋_GB2312" w:eastAsia="仿宋_GB2312"/>
          <w:sz w:val="32"/>
          <w:szCs w:val="32"/>
        </w:rPr>
        <w:t>年度党政工作报告、工作计划的审议制订和年度经费预算、决算的制订及调整。</w:t>
      </w:r>
      <w:r>
        <w:rPr>
          <w:rFonts w:hint="eastAsia" w:ascii="仿宋_GB2312" w:eastAsia="仿宋_GB2312"/>
          <w:sz w:val="32"/>
          <w:szCs w:val="32"/>
        </w:rPr>
        <w:br w:type="textWrapping"/>
      </w:r>
      <w:r>
        <w:rPr>
          <w:rFonts w:hint="eastAsia" w:ascii="仿宋_GB2312" w:eastAsia="仿宋_GB2312"/>
          <w:sz w:val="32"/>
          <w:szCs w:val="32"/>
        </w:rPr>
        <w:t xml:space="preserve">    4、</w:t>
      </w:r>
      <w:r>
        <w:rPr>
          <w:rFonts w:hint="eastAsia" w:ascii="仿宋_GB2312" w:eastAsia="仿宋_GB2312"/>
          <w:sz w:val="32"/>
          <w:szCs w:val="32"/>
          <w:lang w:eastAsia="zh-CN"/>
        </w:rPr>
        <w:t>校</w:t>
      </w:r>
      <w:r>
        <w:rPr>
          <w:rFonts w:hint="eastAsia" w:ascii="仿宋_GB2312" w:eastAsia="仿宋_GB2312"/>
          <w:sz w:val="32"/>
          <w:szCs w:val="32"/>
        </w:rPr>
        <w:t>党的建设、群团组织建设、社会主义精神文明建设和思想政治工作的重大问题；</w:t>
      </w:r>
      <w:r>
        <w:rPr>
          <w:rFonts w:hint="eastAsia" w:ascii="仿宋_GB2312" w:eastAsia="仿宋_GB2312"/>
          <w:sz w:val="32"/>
          <w:szCs w:val="32"/>
          <w:lang w:eastAsia="zh-CN"/>
        </w:rPr>
        <w:t>校</w:t>
      </w:r>
      <w:r>
        <w:rPr>
          <w:rFonts w:hint="eastAsia" w:ascii="仿宋_GB2312" w:eastAsia="仿宋_GB2312"/>
          <w:sz w:val="32"/>
          <w:szCs w:val="32"/>
        </w:rPr>
        <w:t>机关作风建设、队伍建设、条线行风建设和其他行政工作的重大改革方案、措施的制定和调整。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5、</w:t>
      </w:r>
      <w:r>
        <w:rPr>
          <w:rFonts w:hint="eastAsia" w:ascii="仿宋_GB2312" w:eastAsia="仿宋_GB2312"/>
          <w:color w:val="000000"/>
          <w:sz w:val="32"/>
          <w:szCs w:val="32"/>
        </w:rPr>
        <w:t>社会安全稳定中的重大问题及重大突发性事件、公共性事件的应对和处置等重要事项。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6、各</w:t>
      </w:r>
      <w:r>
        <w:rPr>
          <w:rFonts w:hint="eastAsia" w:ascii="仿宋_GB2312" w:eastAsia="仿宋_GB2312"/>
          <w:sz w:val="32"/>
          <w:szCs w:val="32"/>
          <w:lang w:eastAsia="zh-CN"/>
        </w:rPr>
        <w:t>部门向校</w:t>
      </w:r>
      <w:r>
        <w:rPr>
          <w:rFonts w:hint="eastAsia" w:ascii="仿宋_GB2312" w:eastAsia="仿宋_GB2312"/>
          <w:sz w:val="32"/>
          <w:szCs w:val="32"/>
        </w:rPr>
        <w:t>请示的重要事项。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Verdana" w:eastAsia="仿宋_GB2312"/>
          <w:spacing w:val="6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7、党工委及</w:t>
      </w:r>
      <w:r>
        <w:rPr>
          <w:rFonts w:hint="eastAsia" w:ascii="仿宋_GB2312" w:eastAsia="仿宋_GB2312"/>
          <w:sz w:val="32"/>
          <w:szCs w:val="32"/>
          <w:lang w:eastAsia="zh-CN"/>
        </w:rPr>
        <w:t>校</w:t>
      </w:r>
      <w:r>
        <w:rPr>
          <w:rFonts w:hint="eastAsia" w:ascii="仿宋_GB2312" w:eastAsia="仿宋_GB2312"/>
          <w:sz w:val="32"/>
          <w:szCs w:val="32"/>
        </w:rPr>
        <w:t>行政领导班子自身建设。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8、</w:t>
      </w: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校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领导班子认为应当集体研究决定的其他重要问题。</w:t>
      </w:r>
    </w:p>
    <w:p>
      <w:pPr>
        <w:adjustRightInd w:val="0"/>
        <w:snapToGrid w:val="0"/>
        <w:spacing w:line="560" w:lineRule="exact"/>
        <w:ind w:firstLine="630" w:firstLineChars="196"/>
        <w:rPr>
          <w:rFonts w:hint="eastAsia" w:ascii="楷体_GB2312" w:hAnsi="宋体" w:eastAsia="楷体_GB2312"/>
          <w:color w:val="000000"/>
          <w:sz w:val="32"/>
          <w:szCs w:val="32"/>
        </w:rPr>
      </w:pPr>
      <w:r>
        <w:rPr>
          <w:rFonts w:hint="eastAsia" w:ascii="楷体_GB2312" w:hAnsi="宋体" w:eastAsia="楷体_GB2312" w:cs="宋体"/>
          <w:b/>
          <w:color w:val="000000"/>
          <w:kern w:val="0"/>
          <w:sz w:val="32"/>
          <w:szCs w:val="32"/>
        </w:rPr>
        <w:t xml:space="preserve">（二）重要干部任免奖惩 </w:t>
      </w:r>
    </w:p>
    <w:p>
      <w:pPr>
        <w:spacing w:line="500" w:lineRule="exact"/>
        <w:ind w:firstLine="640" w:firstLineChars="200"/>
        <w:jc w:val="both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1、按照干部管理权限，制定干部管理办法，研究干部的推荐、提名、录用、任免、奖惩和后备干部人选。</w:t>
      </w:r>
    </w:p>
    <w:p>
      <w:pPr>
        <w:widowControl/>
        <w:spacing w:line="560" w:lineRule="exact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、讨论决定区以上（含）人大代表、政协委员人选及推荐申报区级以上先进个人或先进集体。</w:t>
      </w:r>
    </w:p>
    <w:p>
      <w:pPr>
        <w:widowControl/>
        <w:spacing w:line="560" w:lineRule="exact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、局领导班子成员的工作分工。 </w:t>
      </w:r>
    </w:p>
    <w:p>
      <w:pPr>
        <w:spacing w:line="500" w:lineRule="exact"/>
        <w:ind w:firstLine="640" w:firstLineChars="200"/>
        <w:jc w:val="both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、</w:t>
      </w:r>
      <w:r>
        <w:rPr>
          <w:rFonts w:hint="eastAsia" w:ascii="仿宋_GB2312" w:eastAsia="仿宋_GB2312"/>
          <w:color w:val="000000"/>
          <w:sz w:val="32"/>
          <w:szCs w:val="32"/>
        </w:rPr>
        <w:t>其他应由集体研究决定的干部任免、奖惩。</w:t>
      </w:r>
    </w:p>
    <w:p>
      <w:pPr>
        <w:widowControl/>
        <w:spacing w:line="560" w:lineRule="exact"/>
        <w:ind w:firstLine="643" w:firstLineChars="200"/>
        <w:rPr>
          <w:rFonts w:hint="eastAsia" w:ascii="楷体_GB2312" w:hAnsi="宋体" w:eastAsia="楷体_GB2312" w:cs="宋体"/>
          <w:b/>
          <w:color w:val="000000"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color w:val="000000"/>
          <w:kern w:val="0"/>
          <w:sz w:val="32"/>
          <w:szCs w:val="32"/>
        </w:rPr>
        <w:t>（三）重大项目安排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1、讨论决定基层单位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3000</w:t>
      </w:r>
      <w:r>
        <w:rPr>
          <w:rFonts w:hint="eastAsia" w:ascii="仿宋_GB2312" w:eastAsia="仿宋_GB2312"/>
          <w:sz w:val="32"/>
          <w:szCs w:val="32"/>
        </w:rPr>
        <w:t>元以上（含本数）的项目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设施、设备、物资的采购审批及资金补助方案。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2、未列入预算的基本建设项目、修缮工程项目、不动产购置、大宗物资和仪器设备采购等。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3、其他应由集体研究决定的重大项目安排。</w:t>
      </w:r>
    </w:p>
    <w:p>
      <w:pPr>
        <w:widowControl/>
        <w:spacing w:line="560" w:lineRule="exact"/>
        <w:ind w:firstLine="640" w:firstLineChars="200"/>
        <w:rPr>
          <w:rFonts w:hint="eastAsia" w:ascii="黑体" w:hAnsi="宋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宋体" w:eastAsia="黑体" w:cs="宋体"/>
          <w:color w:val="000000"/>
          <w:kern w:val="0"/>
          <w:sz w:val="32"/>
          <w:szCs w:val="32"/>
        </w:rPr>
        <w:t>二、决策原则和方式</w:t>
      </w:r>
    </w:p>
    <w:p>
      <w:pPr>
        <w:widowControl/>
        <w:spacing w:line="560" w:lineRule="exact"/>
        <w:ind w:firstLine="630" w:firstLineChars="196"/>
        <w:rPr>
          <w:rFonts w:hint="eastAsia" w:ascii="楷体_GB2312" w:hAnsi="宋体" w:eastAsia="楷体_GB2312" w:cs="宋体"/>
          <w:b/>
          <w:color w:val="000000"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color w:val="000000"/>
          <w:kern w:val="0"/>
          <w:sz w:val="32"/>
          <w:szCs w:val="32"/>
        </w:rPr>
        <w:t>（一）决策原则</w:t>
      </w:r>
    </w:p>
    <w:p>
      <w:pPr>
        <w:widowControl/>
        <w:spacing w:line="560" w:lineRule="exact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讨论决定“三重一大”事项要坚持“集体领导、民主集中、个别酝酿、会议决定”的原则。</w:t>
      </w:r>
    </w:p>
    <w:p>
      <w:pPr>
        <w:widowControl/>
        <w:spacing w:line="560" w:lineRule="exact"/>
        <w:ind w:firstLine="643" w:firstLineChars="200"/>
        <w:rPr>
          <w:rFonts w:hint="eastAsia" w:ascii="楷体_GB2312" w:hAnsi="宋体" w:eastAsia="楷体_GB2312" w:cs="宋体"/>
          <w:b/>
          <w:color w:val="000000"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color w:val="000000"/>
          <w:kern w:val="0"/>
          <w:sz w:val="32"/>
          <w:szCs w:val="32"/>
        </w:rPr>
        <w:t>（二）决策方式</w:t>
      </w:r>
    </w:p>
    <w:p>
      <w:pPr>
        <w:widowControl/>
        <w:spacing w:line="560" w:lineRule="exact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集体讨论决定“三重一大”事项，应根据不同内容、不同情况选择讨论决定的方式。主要的方式有：党工委会议、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校长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办公会议、党政联席会议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、校行政会议、校教师代表大会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等。以上会议党政主要负责人要同时参与讨论和决策。领导班子的其他成员也应参加以上会议，并参与讨论或参加决策。</w:t>
      </w:r>
    </w:p>
    <w:p>
      <w:pPr>
        <w:widowControl/>
        <w:spacing w:line="560" w:lineRule="exact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集体讨论决定“三重一大”事项实行票决方式，遵循少数服从多数的原则。</w:t>
      </w:r>
    </w:p>
    <w:p>
      <w:pPr>
        <w:widowControl/>
        <w:spacing w:line="560" w:lineRule="exact"/>
        <w:ind w:firstLine="640" w:firstLineChars="200"/>
        <w:rPr>
          <w:rFonts w:hint="eastAsia" w:ascii="黑体" w:hAnsi="宋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宋体" w:eastAsia="黑体" w:cs="宋体"/>
          <w:color w:val="000000"/>
          <w:kern w:val="0"/>
          <w:sz w:val="32"/>
          <w:szCs w:val="32"/>
        </w:rPr>
        <w:t>三、决策程序</w:t>
      </w:r>
    </w:p>
    <w:p>
      <w:pPr>
        <w:widowControl/>
        <w:snapToGrid w:val="0"/>
        <w:spacing w:line="560" w:lineRule="exact"/>
        <w:ind w:firstLine="630" w:firstLineChars="196"/>
        <w:rPr>
          <w:rFonts w:hint="eastAsia" w:ascii="楷体_GB2312" w:hAnsi="宋体" w:eastAsia="楷体_GB2312" w:cs="宋体"/>
          <w:b/>
          <w:color w:val="000000"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color w:val="000000"/>
          <w:kern w:val="0"/>
          <w:sz w:val="32"/>
          <w:szCs w:val="32"/>
        </w:rPr>
        <w:t>（一）提出议题。</w:t>
      </w:r>
    </w:p>
    <w:p>
      <w:pPr>
        <w:widowControl/>
        <w:snapToGrid w:val="0"/>
        <w:spacing w:line="560" w:lineRule="exact"/>
        <w:ind w:firstLine="630" w:firstLineChars="196"/>
        <w:rPr>
          <w:rFonts w:hint="eastAsia" w:ascii="楷体_GB2312" w:hAnsi="宋体" w:eastAsia="楷体_GB2312" w:cs="宋体"/>
          <w:b/>
          <w:color w:val="000000"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color w:val="000000"/>
          <w:kern w:val="0"/>
          <w:sz w:val="32"/>
          <w:szCs w:val="32"/>
        </w:rPr>
        <w:t>（二）确定议题。</w:t>
      </w:r>
    </w:p>
    <w:p>
      <w:pPr>
        <w:widowControl/>
        <w:snapToGrid w:val="0"/>
        <w:spacing w:line="560" w:lineRule="exact"/>
        <w:ind w:firstLine="630" w:firstLineChars="196"/>
        <w:rPr>
          <w:rFonts w:hint="eastAsia" w:ascii="楷体_GB2312" w:hAnsi="宋体" w:eastAsia="楷体_GB2312" w:cs="宋体"/>
          <w:b/>
          <w:color w:val="000000"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color w:val="000000"/>
          <w:kern w:val="0"/>
          <w:sz w:val="32"/>
          <w:szCs w:val="32"/>
        </w:rPr>
        <w:t>（三）准备材料。</w:t>
      </w:r>
    </w:p>
    <w:p>
      <w:pPr>
        <w:widowControl/>
        <w:snapToGrid w:val="0"/>
        <w:spacing w:line="560" w:lineRule="exact"/>
        <w:ind w:firstLine="630" w:firstLineChars="196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color w:val="000000"/>
          <w:kern w:val="0"/>
          <w:sz w:val="32"/>
          <w:szCs w:val="32"/>
        </w:rPr>
        <w:t>（四）提前通知。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 </w:t>
      </w:r>
    </w:p>
    <w:p>
      <w:pPr>
        <w:widowControl/>
        <w:snapToGrid w:val="0"/>
        <w:spacing w:line="520" w:lineRule="exact"/>
        <w:ind w:firstLine="630" w:firstLineChars="196"/>
        <w:rPr>
          <w:rFonts w:hint="eastAsia" w:ascii="楷体_GB2312" w:hAnsi="宋体" w:eastAsia="楷体_GB2312" w:cs="宋体"/>
          <w:b/>
          <w:color w:val="000000"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color w:val="000000"/>
          <w:kern w:val="0"/>
          <w:sz w:val="32"/>
          <w:szCs w:val="32"/>
        </w:rPr>
        <w:t>（五）召开会议。</w:t>
      </w:r>
    </w:p>
    <w:p>
      <w:pPr>
        <w:widowControl/>
        <w:snapToGrid w:val="0"/>
        <w:spacing w:line="520" w:lineRule="exact"/>
        <w:ind w:firstLine="630" w:firstLineChars="196"/>
        <w:rPr>
          <w:rFonts w:hint="eastAsia" w:ascii="楷体_GB2312" w:hAnsi="宋体" w:eastAsia="楷体_GB2312" w:cs="宋体"/>
          <w:b/>
          <w:color w:val="000000"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color w:val="000000"/>
          <w:kern w:val="0"/>
          <w:sz w:val="32"/>
          <w:szCs w:val="32"/>
        </w:rPr>
        <w:t>（六）进行表决。</w:t>
      </w:r>
    </w:p>
    <w:p>
      <w:pPr>
        <w:widowControl/>
        <w:snapToGrid w:val="0"/>
        <w:spacing w:line="520" w:lineRule="exact"/>
        <w:ind w:firstLine="630" w:firstLineChars="196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color w:val="000000"/>
          <w:kern w:val="0"/>
          <w:sz w:val="32"/>
          <w:szCs w:val="32"/>
        </w:rPr>
        <w:t>（七）作出决定。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会议必须按照少数服从多数的原则，根据表决意见形成会议决定。赞成票数超过应到会领导班子成员的半数为通过，未到会班子成员的书面意见不计入票数。经会议表决形成的决定，任何个人无权进行调整和变更。</w:t>
      </w:r>
    </w:p>
    <w:p>
      <w:pPr>
        <w:widowControl/>
        <w:snapToGrid w:val="0"/>
        <w:spacing w:line="520" w:lineRule="exact"/>
        <w:ind w:firstLine="630" w:firstLineChars="196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color w:val="000000"/>
          <w:kern w:val="0"/>
          <w:sz w:val="32"/>
          <w:szCs w:val="32"/>
        </w:rPr>
        <w:t>（八）形成会议纪要。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会议讨论决定事项，应当对每个议题的讨论、表决情况和最后决定以及每位成员的意见和看法如实记录在案，并形成会议纪要。</w:t>
      </w:r>
    </w:p>
    <w:p>
      <w:pPr>
        <w:widowControl/>
        <w:spacing w:line="520" w:lineRule="exact"/>
        <w:ind w:firstLine="640" w:firstLineChars="200"/>
        <w:rPr>
          <w:rFonts w:hint="eastAsia" w:ascii="黑体" w:hAnsi="宋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宋体" w:eastAsia="黑体" w:cs="宋体"/>
          <w:color w:val="000000"/>
          <w:kern w:val="0"/>
          <w:sz w:val="32"/>
          <w:szCs w:val="32"/>
        </w:rPr>
        <w:t>四、决策的实施</w:t>
      </w:r>
    </w:p>
    <w:p>
      <w:pPr>
        <w:widowControl/>
        <w:spacing w:line="520" w:lineRule="exact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“三重一大”事项经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领导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决策后，由成员按分工和职责组织实施。遇有分工和职责交叉的，由领导班子明确一名班子成员牵头。</w:t>
      </w:r>
    </w:p>
    <w:p>
      <w:pPr>
        <w:widowControl/>
        <w:spacing w:line="560" w:lineRule="exact"/>
        <w:ind w:firstLine="640" w:firstLineChars="200"/>
        <w:rPr>
          <w:rFonts w:hint="eastAsia" w:ascii="黑体" w:hAnsi="宋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宋体" w:eastAsia="黑体" w:cs="宋体"/>
          <w:color w:val="000000"/>
          <w:kern w:val="0"/>
          <w:sz w:val="32"/>
          <w:szCs w:val="32"/>
        </w:rPr>
        <w:t>五、监督检查和责任追究</w:t>
      </w:r>
    </w:p>
    <w:p>
      <w:pPr>
        <w:widowControl/>
        <w:spacing w:line="560" w:lineRule="exact"/>
        <w:ind w:firstLine="630" w:firstLineChars="196"/>
        <w:rPr>
          <w:rFonts w:hint="eastAsia" w:ascii="楷体_GB2312" w:hAnsi="宋体" w:eastAsia="楷体_GB2312" w:cs="宋体"/>
          <w:b/>
          <w:color w:val="000000"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color w:val="000000"/>
          <w:kern w:val="0"/>
          <w:sz w:val="32"/>
          <w:szCs w:val="32"/>
        </w:rPr>
        <w:t>（一）充分发挥同级监督作用。</w:t>
      </w:r>
    </w:p>
    <w:p>
      <w:pPr>
        <w:widowControl/>
        <w:spacing w:line="560" w:lineRule="exact"/>
        <w:ind w:firstLine="630" w:firstLineChars="196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color w:val="000000"/>
          <w:kern w:val="0"/>
          <w:sz w:val="32"/>
          <w:szCs w:val="32"/>
        </w:rPr>
        <w:t>（二）发挥监督组织的作用。</w:t>
      </w:r>
    </w:p>
    <w:p>
      <w:pPr>
        <w:widowControl/>
        <w:spacing w:line="560" w:lineRule="exact"/>
        <w:ind w:firstLine="630" w:firstLineChars="196"/>
        <w:rPr>
          <w:rFonts w:hint="eastAsia" w:ascii="楷体_GB2312" w:hAnsi="宋体" w:eastAsia="楷体_GB2312" w:cs="宋体"/>
          <w:b/>
          <w:color w:val="000000"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color w:val="000000"/>
          <w:kern w:val="0"/>
          <w:sz w:val="32"/>
          <w:szCs w:val="32"/>
        </w:rPr>
        <w:t>（三）严格实行责任追究。</w:t>
      </w:r>
    </w:p>
    <w:p>
      <w:pPr>
        <w:pStyle w:val="2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eastAsia="仿宋_GB2312" w:cs="Tahoma"/>
          <w:color w:val="000000"/>
          <w:sz w:val="32"/>
          <w:szCs w:val="32"/>
        </w:rPr>
      </w:pPr>
      <w:r>
        <w:rPr>
          <w:rFonts w:hint="eastAsia" w:ascii="仿宋_GB2312" w:eastAsia="仿宋_GB2312" w:cs="Tahoma"/>
          <w:color w:val="000000"/>
          <w:sz w:val="32"/>
          <w:szCs w:val="32"/>
        </w:rPr>
        <w:t>凡属下列情况，要追究有关责任者的责任：</w:t>
      </w:r>
    </w:p>
    <w:p>
      <w:pPr>
        <w:pStyle w:val="2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eastAsia="仿宋_GB2312" w:cs="Tahoma"/>
          <w:color w:val="000000"/>
          <w:sz w:val="32"/>
          <w:szCs w:val="32"/>
        </w:rPr>
      </w:pPr>
      <w:r>
        <w:rPr>
          <w:rFonts w:hint="eastAsia" w:ascii="仿宋_GB2312" w:eastAsia="仿宋_GB2312" w:cs="Tahoma"/>
          <w:color w:val="000000"/>
          <w:sz w:val="32"/>
          <w:szCs w:val="32"/>
        </w:rPr>
        <w:t>1、违反集体决策原则，个人或少数人擅自决定本单位“三重一大”事项并造成损失的。</w:t>
      </w:r>
    </w:p>
    <w:p>
      <w:pPr>
        <w:pStyle w:val="2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eastAsia="仿宋_GB2312" w:cs="Tahoma"/>
          <w:color w:val="000000"/>
          <w:sz w:val="32"/>
          <w:szCs w:val="32"/>
        </w:rPr>
      </w:pPr>
      <w:r>
        <w:rPr>
          <w:rFonts w:hint="eastAsia" w:ascii="仿宋_GB2312" w:eastAsia="仿宋_GB2312" w:cs="Tahoma"/>
          <w:color w:val="000000"/>
          <w:sz w:val="32"/>
          <w:szCs w:val="32"/>
        </w:rPr>
        <w:t>2、重大决策、重大项目安排和大额度资金使用因未做深入调查研究、科学论证而盲目决策，造成损失的。</w:t>
      </w:r>
      <w:r>
        <w:rPr>
          <w:rFonts w:hint="eastAsia" w:ascii="仿宋_GB2312" w:eastAsia="仿宋_GB2312" w:cs="Tahoma"/>
          <w:color w:val="000000"/>
          <w:sz w:val="32"/>
          <w:szCs w:val="32"/>
        </w:rPr>
        <w:br w:type="textWrapping"/>
      </w:r>
      <w:r>
        <w:rPr>
          <w:rFonts w:hint="eastAsia" w:ascii="仿宋_GB2312" w:eastAsia="仿宋_GB2312" w:cs="Tahoma"/>
          <w:color w:val="000000"/>
          <w:sz w:val="32"/>
          <w:szCs w:val="32"/>
        </w:rPr>
        <w:t xml:space="preserve">    3、违反国家法律法规政策和干部管理规定进行决策，造成严重后果的。</w:t>
      </w:r>
      <w:r>
        <w:rPr>
          <w:rFonts w:hint="eastAsia" w:ascii="仿宋_GB2312" w:eastAsia="仿宋_GB2312" w:cs="Tahoma"/>
          <w:color w:val="000000"/>
          <w:sz w:val="32"/>
          <w:szCs w:val="32"/>
        </w:rPr>
        <w:br w:type="textWrapping"/>
      </w:r>
      <w:r>
        <w:rPr>
          <w:rFonts w:hint="eastAsia" w:ascii="仿宋_GB2312" w:eastAsia="仿宋_GB2312" w:cs="Tahoma"/>
          <w:color w:val="000000"/>
          <w:sz w:val="32"/>
          <w:szCs w:val="32"/>
        </w:rPr>
        <w:t xml:space="preserve">    4、执行决策时发现可能造成损失，能够挽回而不采取措施挽回的。</w:t>
      </w:r>
      <w:r>
        <w:rPr>
          <w:rFonts w:hint="eastAsia" w:ascii="仿宋_GB2312" w:eastAsia="仿宋_GB2312" w:cs="Tahoma"/>
          <w:color w:val="000000"/>
          <w:sz w:val="32"/>
          <w:szCs w:val="32"/>
        </w:rPr>
        <w:br w:type="textWrapping"/>
      </w:r>
      <w:r>
        <w:rPr>
          <w:rFonts w:hint="eastAsia" w:ascii="仿宋_GB2312" w:eastAsia="仿宋_GB2312" w:cs="Tahoma"/>
          <w:color w:val="000000"/>
          <w:sz w:val="32"/>
          <w:szCs w:val="32"/>
        </w:rPr>
        <w:t xml:space="preserve">    5、其他违反本制度的情节。</w:t>
      </w:r>
    </w:p>
    <w:p>
      <w:pPr>
        <w:widowControl/>
        <w:spacing w:line="540" w:lineRule="exact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有上述行为之一，情节轻微，未造成不良后果的，应对负有直接责任的负责人采取组织处理措施；情节较重，造成不良后果的，应依据《中国共产党纪律处分条例》和《行政机关公务员处分条例》等规定给予党纪政纪处分；构成犯罪的，应依法移送司法机关处理。</w:t>
      </w:r>
    </w:p>
    <w:p>
      <w:pPr>
        <w:widowControl/>
        <w:spacing w:line="540" w:lineRule="exact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责任追究的方式有责令检查、诫免谈话、通报批评、免职、责令辞职、给予党纪政纪处分、移送司法机关处理等。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00" w:lineRule="exact"/>
        <w:ind w:firstLine="640" w:firstLineChars="200"/>
        <w:jc w:val="both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754C6E"/>
    <w:rsid w:val="2F754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2019-12-16T05:29:00Z</dcterms:created>
  <dc:creator>Administrator</dc:creator>
  <cp:lastModifiedBy>Administrator</cp:lastModifiedBy>
  <dcterms:modified xsi:type="dcterms:W3CDTF">2019-12-16T09:40:45Z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