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11"/>
        <w:gridCol w:w="3827"/>
        <w:gridCol w:w="2693"/>
        <w:gridCol w:w="1629"/>
      </w:tblGrid>
      <w:tr w:rsidR="00F63624">
        <w:trPr>
          <w:trHeight w:val="613"/>
        </w:trPr>
        <w:tc>
          <w:tcPr>
            <w:tcW w:w="50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24" w:rsidRDefault="00F63624" w:rsidP="00614276">
            <w:pPr>
              <w:rPr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课题：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“飞天”凌空</w:t>
            </w:r>
          </w:p>
        </w:tc>
        <w:tc>
          <w:tcPr>
            <w:tcW w:w="43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24" w:rsidRDefault="00F63624">
            <w:pPr>
              <w:autoSpaceDN w:val="0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上课教师：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</w:p>
        </w:tc>
      </w:tr>
      <w:tr w:rsidR="00F63624">
        <w:trPr>
          <w:trHeight w:val="1853"/>
        </w:trPr>
        <w:tc>
          <w:tcPr>
            <w:tcW w:w="5038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24" w:rsidRDefault="00F63624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教学目标：</w:t>
            </w:r>
          </w:p>
          <w:p w:rsidR="00F63624" w:rsidRDefault="00F63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了解新闻特写的有关知识，明确新闻特写的一些特点。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br/>
              <w:t>2</w:t>
            </w:r>
            <w:r>
              <w:rPr>
                <w:rFonts w:hint="eastAsia"/>
                <w:sz w:val="24"/>
                <w:szCs w:val="24"/>
              </w:rPr>
              <w:t>．认真阅读课文，品味文章优美而生动的语言。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br/>
              <w:t>3</w:t>
            </w:r>
            <w:r>
              <w:rPr>
                <w:rFonts w:hint="eastAsia"/>
                <w:sz w:val="24"/>
                <w:szCs w:val="24"/>
              </w:rPr>
              <w:t>．体会作者的爱国之情，增强民族自豪感。</w:t>
            </w:r>
          </w:p>
          <w:p w:rsidR="00F63624" w:rsidRDefault="00F63624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43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24" w:rsidRDefault="00F63624">
            <w:pPr>
              <w:rPr>
                <w:sz w:val="24"/>
              </w:rPr>
            </w:pPr>
            <w:r>
              <w:rPr>
                <w:rFonts w:ascii="黑体" w:eastAsia="黑体" w:hint="eastAsia"/>
                <w:b/>
              </w:rPr>
              <w:t>重点难点</w:t>
            </w:r>
            <w:r>
              <w:rPr>
                <w:rFonts w:ascii="黑体" w:eastAsia="黑体" w:hint="eastAsia"/>
              </w:rPr>
              <w:t>：</w:t>
            </w:r>
          </w:p>
          <w:p w:rsidR="00F63624" w:rsidRDefault="00F63624">
            <w:pPr>
              <w:spacing w:line="360" w:lineRule="auto"/>
            </w:pPr>
            <w:r>
              <w:rPr>
                <w:rFonts w:hint="eastAsia"/>
              </w:rPr>
              <w:t>重点：</w:t>
            </w:r>
            <w:r>
              <w:rPr>
                <w:rFonts w:hint="eastAsia"/>
                <w:sz w:val="24"/>
                <w:szCs w:val="24"/>
              </w:rPr>
              <w:t>品味文章优美而生动的语言。</w:t>
            </w:r>
          </w:p>
          <w:p w:rsidR="00F63624" w:rsidRDefault="00F63624">
            <w:pPr>
              <w:spacing w:line="360" w:lineRule="auto"/>
            </w:pPr>
            <w:r>
              <w:rPr>
                <w:rFonts w:hint="eastAsia"/>
              </w:rPr>
              <w:t>难点：</w:t>
            </w:r>
            <w:r>
              <w:rPr>
                <w:rFonts w:hint="eastAsia"/>
                <w:sz w:val="24"/>
                <w:szCs w:val="24"/>
              </w:rPr>
              <w:t>区别新闻特写与消息的异同。</w:t>
            </w:r>
          </w:p>
        </w:tc>
      </w:tr>
      <w:tr w:rsidR="00F63624">
        <w:trPr>
          <w:trHeight w:val="438"/>
        </w:trPr>
        <w:tc>
          <w:tcPr>
            <w:tcW w:w="5038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24" w:rsidRDefault="00F63624">
            <w:pPr>
              <w:rPr>
                <w:rFonts w:ascii="宋体"/>
              </w:rPr>
            </w:pPr>
          </w:p>
        </w:tc>
        <w:tc>
          <w:tcPr>
            <w:tcW w:w="43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24" w:rsidRDefault="00F63624">
            <w:pPr>
              <w:autoSpaceDN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课前准备：</w:t>
            </w:r>
            <w:r>
              <w:rPr>
                <w:rFonts w:ascii="宋体" w:hAnsi="宋体"/>
                <w:szCs w:val="21"/>
              </w:rPr>
              <w:t xml:space="preserve"> PPT</w:t>
            </w:r>
          </w:p>
        </w:tc>
      </w:tr>
      <w:tr w:rsidR="00F63624">
        <w:tc>
          <w:tcPr>
            <w:tcW w:w="1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24" w:rsidRDefault="00F63624">
            <w:pPr>
              <w:autoSpaceDN w:val="0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板块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24" w:rsidRDefault="00F63624">
            <w:pPr>
              <w:autoSpaceDN w:val="0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</w:t>
            </w:r>
            <w:r>
              <w:rPr>
                <w:rFonts w:ascii="宋体" w:hAnsi="宋体" w:hint="eastAsia"/>
                <w:b/>
                <w:szCs w:val="21"/>
              </w:rPr>
              <w:t>教师活动的问题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串设计</w:t>
            </w:r>
            <w:proofErr w:type="gramEnd"/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24" w:rsidRDefault="00F63624">
            <w:pPr>
              <w:autoSpaceDN w:val="0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学生活动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串设计</w:t>
            </w:r>
            <w:proofErr w:type="gramEnd"/>
          </w:p>
        </w:tc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24" w:rsidRDefault="00F63624">
            <w:pPr>
              <w:autoSpaceDN w:val="0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反馈交流设计</w:t>
            </w:r>
          </w:p>
        </w:tc>
      </w:tr>
      <w:tr w:rsidR="00F63624">
        <w:trPr>
          <w:trHeight w:val="1280"/>
        </w:trPr>
        <w:tc>
          <w:tcPr>
            <w:tcW w:w="1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24" w:rsidRDefault="00F63624">
            <w:pPr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</w:t>
            </w:r>
            <w:r>
              <w:rPr>
                <w:rFonts w:ascii="宋体" w:hAnsi="宋体" w:hint="eastAsia"/>
                <w:b/>
                <w:sz w:val="24"/>
              </w:rPr>
              <w:t>、</w:t>
            </w:r>
          </w:p>
          <w:p w:rsidR="00F63624" w:rsidRDefault="00F63624">
            <w:pPr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情景导入　生成问题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821" w:rsidRDefault="005A4923" w:rsidP="006F082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 w:rsidR="00652976">
              <w:rPr>
                <w:rFonts w:hint="eastAsia"/>
                <w:sz w:val="24"/>
              </w:rPr>
              <w:t>美国有</w:t>
            </w:r>
            <w:proofErr w:type="gramStart"/>
            <w:r w:rsidR="00652976">
              <w:rPr>
                <w:rFonts w:hint="eastAsia"/>
                <w:sz w:val="24"/>
              </w:rPr>
              <w:t>篮球梦</w:t>
            </w:r>
            <w:proofErr w:type="gramEnd"/>
            <w:r w:rsidR="00652976">
              <w:rPr>
                <w:rFonts w:hint="eastAsia"/>
                <w:sz w:val="24"/>
              </w:rPr>
              <w:t>之队，中国有跳水梦之队。</w:t>
            </w:r>
            <w:r>
              <w:rPr>
                <w:rFonts w:hint="eastAsia"/>
                <w:sz w:val="24"/>
                <w:szCs w:val="24"/>
              </w:rPr>
              <w:t>看这幅图片中的两位运动员。她们获得多次奥运金牌。我们一起来欣赏</w:t>
            </w:r>
            <w:r>
              <w:rPr>
                <w:rFonts w:hint="eastAsia"/>
                <w:sz w:val="24"/>
                <w:szCs w:val="24"/>
              </w:rPr>
              <w:t>2008</w:t>
            </w:r>
            <w:r>
              <w:rPr>
                <w:rFonts w:hint="eastAsia"/>
                <w:sz w:val="24"/>
                <w:szCs w:val="24"/>
              </w:rPr>
              <w:t>年奥运会她们的精彩表现，看完用一两句话来形容一下她们的表现。</w:t>
            </w:r>
          </w:p>
          <w:p w:rsidR="00F63624" w:rsidRPr="008624C4" w:rsidRDefault="005A4923" w:rsidP="00992E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5E34B8">
              <w:rPr>
                <w:rFonts w:hint="eastAsia"/>
                <w:sz w:val="24"/>
                <w:szCs w:val="24"/>
              </w:rPr>
              <w:t>其实在</w:t>
            </w:r>
            <w:r w:rsidR="005E34B8">
              <w:rPr>
                <w:rFonts w:hint="eastAsia"/>
                <w:sz w:val="24"/>
                <w:szCs w:val="24"/>
              </w:rPr>
              <w:t>1982</w:t>
            </w:r>
            <w:r w:rsidR="005E34B8">
              <w:rPr>
                <w:rFonts w:hint="eastAsia"/>
                <w:sz w:val="24"/>
                <w:szCs w:val="24"/>
              </w:rPr>
              <w:t>年，中国的跳水就非常厉害。我们一起来到现场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24" w:rsidRDefault="00F63624">
            <w:pPr>
              <w:autoSpaceDN w:val="0"/>
              <w:rPr>
                <w:rFonts w:ascii="Calibri" w:hAnsi="Calibri"/>
                <w:bCs/>
                <w:szCs w:val="22"/>
                <w:u w:val="single"/>
              </w:rPr>
            </w:pPr>
          </w:p>
          <w:p w:rsidR="00F63624" w:rsidRDefault="00F63624">
            <w:pPr>
              <w:autoSpaceDN w:val="0"/>
              <w:rPr>
                <w:rFonts w:ascii="Calibri" w:hAnsi="Calibri"/>
                <w:bCs/>
                <w:szCs w:val="22"/>
              </w:rPr>
            </w:pPr>
          </w:p>
          <w:p w:rsidR="00F63624" w:rsidRDefault="00F63624">
            <w:pPr>
              <w:autoSpaceDN w:val="0"/>
              <w:rPr>
                <w:rFonts w:ascii="Calibri" w:hAnsi="Calibri"/>
                <w:bCs/>
                <w:szCs w:val="22"/>
              </w:rPr>
            </w:pPr>
          </w:p>
          <w:p w:rsidR="00F63624" w:rsidRDefault="00F63624">
            <w:pPr>
              <w:autoSpaceDN w:val="0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 w:hint="eastAsia"/>
                <w:bCs/>
                <w:szCs w:val="22"/>
              </w:rPr>
              <w:t>观看视频</w:t>
            </w:r>
          </w:p>
          <w:p w:rsidR="00F63624" w:rsidRDefault="00F63624">
            <w:pPr>
              <w:autoSpaceDN w:val="0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 w:hint="eastAsia"/>
                <w:bCs/>
                <w:szCs w:val="22"/>
              </w:rPr>
              <w:t>聆听</w:t>
            </w:r>
          </w:p>
          <w:p w:rsidR="00F63624" w:rsidRDefault="00F63624">
            <w:pPr>
              <w:autoSpaceDN w:val="0"/>
              <w:rPr>
                <w:rFonts w:ascii="宋体"/>
                <w:szCs w:val="21"/>
              </w:rPr>
            </w:pPr>
            <w:r>
              <w:rPr>
                <w:rFonts w:ascii="Calibri" w:hAnsi="Calibri" w:hint="eastAsia"/>
                <w:bCs/>
                <w:szCs w:val="22"/>
              </w:rPr>
              <w:t>感悟</w:t>
            </w:r>
          </w:p>
        </w:tc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24" w:rsidRDefault="00F63624">
            <w:pPr>
              <w:autoSpaceDN w:val="0"/>
              <w:rPr>
                <w:rFonts w:ascii="宋体"/>
                <w:szCs w:val="21"/>
              </w:rPr>
            </w:pPr>
          </w:p>
          <w:p w:rsidR="00F63624" w:rsidRDefault="00F63624">
            <w:pPr>
              <w:autoSpaceDN w:val="0"/>
              <w:rPr>
                <w:rFonts w:ascii="宋体"/>
                <w:szCs w:val="21"/>
              </w:rPr>
            </w:pPr>
          </w:p>
          <w:p w:rsidR="00F63624" w:rsidRDefault="00F63624">
            <w:pPr>
              <w:autoSpaceDN w:val="0"/>
              <w:rPr>
                <w:rFonts w:ascii="宋体"/>
                <w:szCs w:val="21"/>
              </w:rPr>
            </w:pPr>
          </w:p>
          <w:p w:rsidR="00F63624" w:rsidRDefault="00F63624">
            <w:pPr>
              <w:autoSpaceDN w:val="0"/>
              <w:rPr>
                <w:rFonts w:ascii="宋体"/>
                <w:szCs w:val="21"/>
              </w:rPr>
            </w:pPr>
          </w:p>
          <w:p w:rsidR="00F63624" w:rsidRDefault="00F63624">
            <w:pPr>
              <w:autoSpaceDN w:val="0"/>
              <w:rPr>
                <w:rFonts w:ascii="宋体"/>
                <w:szCs w:val="21"/>
              </w:rPr>
            </w:pPr>
          </w:p>
          <w:p w:rsidR="00F63624" w:rsidRDefault="00F63624">
            <w:pPr>
              <w:autoSpaceDN w:val="0"/>
              <w:rPr>
                <w:rFonts w:ascii="宋体"/>
                <w:szCs w:val="21"/>
              </w:rPr>
            </w:pPr>
          </w:p>
          <w:p w:rsidR="00F63624" w:rsidRDefault="00F63624">
            <w:pPr>
              <w:autoSpaceDN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引入课题</w:t>
            </w:r>
          </w:p>
          <w:p w:rsidR="00F63624" w:rsidRDefault="00F63624">
            <w:pPr>
              <w:autoSpaceDN w:val="0"/>
              <w:rPr>
                <w:rFonts w:ascii="宋体"/>
                <w:szCs w:val="21"/>
              </w:rPr>
            </w:pPr>
          </w:p>
        </w:tc>
      </w:tr>
      <w:tr w:rsidR="00F63624">
        <w:trPr>
          <w:trHeight w:val="146"/>
        </w:trPr>
        <w:tc>
          <w:tcPr>
            <w:tcW w:w="1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24" w:rsidRDefault="00F63624">
            <w:pPr>
              <w:autoSpaceDN w:val="0"/>
              <w:rPr>
                <w:b/>
              </w:rPr>
            </w:pPr>
            <w:r>
              <w:rPr>
                <w:rFonts w:hint="eastAsia"/>
                <w:b/>
              </w:rPr>
              <w:t>二、</w:t>
            </w:r>
          </w:p>
          <w:p w:rsidR="00F63624" w:rsidRDefault="00992EE1">
            <w:pPr>
              <w:autoSpaceDN w:val="0"/>
              <w:rPr>
                <w:b/>
              </w:rPr>
            </w:pPr>
            <w:r>
              <w:rPr>
                <w:rFonts w:hint="eastAsia"/>
                <w:b/>
              </w:rPr>
              <w:t>读标题</w:t>
            </w:r>
          </w:p>
          <w:p w:rsidR="00992EE1" w:rsidRDefault="00992EE1">
            <w:pPr>
              <w:autoSpaceDN w:val="0"/>
              <w:rPr>
                <w:rFonts w:ascii="楷体_GB2312" w:eastAsia="楷体" w:hAnsi="宋体"/>
                <w:b/>
                <w:sz w:val="24"/>
                <w:szCs w:val="24"/>
              </w:rPr>
            </w:pPr>
            <w:r>
              <w:rPr>
                <w:rFonts w:hint="eastAsia"/>
                <w:b/>
              </w:rPr>
              <w:t>了解信息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E1" w:rsidRPr="00992EE1" w:rsidRDefault="00992EE1" w:rsidP="00992EE1">
            <w:r w:rsidRPr="00992EE1">
              <w:rPr>
                <w:bCs/>
              </w:rPr>
              <w:t>1</w:t>
            </w:r>
            <w:r w:rsidRPr="00992EE1">
              <w:rPr>
                <w:rFonts w:hint="eastAsia"/>
                <w:bCs/>
              </w:rPr>
              <w:t>、交代了“何人”</w:t>
            </w:r>
            <w:r w:rsidRPr="00992EE1">
              <w:rPr>
                <w:bCs/>
              </w:rPr>
              <w:t>——</w:t>
            </w:r>
            <w:r w:rsidRPr="00992EE1">
              <w:rPr>
                <w:rFonts w:hint="eastAsia"/>
                <w:bCs/>
              </w:rPr>
              <w:t>吕伟</w:t>
            </w:r>
            <w:r w:rsidRPr="00992EE1">
              <w:rPr>
                <w:bCs/>
              </w:rPr>
              <w:t xml:space="preserve"> </w:t>
            </w:r>
          </w:p>
          <w:p w:rsidR="00992EE1" w:rsidRPr="00992EE1" w:rsidRDefault="00992EE1" w:rsidP="00992EE1">
            <w:r w:rsidRPr="00992EE1">
              <w:rPr>
                <w:bCs/>
              </w:rPr>
              <w:t xml:space="preserve">         “ </w:t>
            </w:r>
            <w:r w:rsidRPr="00992EE1">
              <w:rPr>
                <w:rFonts w:hint="eastAsia"/>
                <w:bCs/>
              </w:rPr>
              <w:t>何事”</w:t>
            </w:r>
            <w:r w:rsidRPr="00992EE1">
              <w:rPr>
                <w:bCs/>
              </w:rPr>
              <w:t>——</w:t>
            </w:r>
            <w:r w:rsidRPr="00992EE1">
              <w:rPr>
                <w:rFonts w:hint="eastAsia"/>
                <w:bCs/>
              </w:rPr>
              <w:t>夺魁</w:t>
            </w:r>
          </w:p>
          <w:p w:rsidR="00992EE1" w:rsidRPr="00992EE1" w:rsidRDefault="00992EE1" w:rsidP="00992EE1">
            <w:r w:rsidRPr="00992EE1">
              <w:rPr>
                <w:rFonts w:hint="eastAsia"/>
              </w:rPr>
              <w:t>2</w:t>
            </w:r>
            <w:r w:rsidRPr="00992EE1">
              <w:rPr>
                <w:rFonts w:hint="eastAsia"/>
              </w:rPr>
              <w:t>、</w:t>
            </w:r>
            <w:r w:rsidRPr="00992EE1">
              <w:rPr>
                <w:bCs/>
              </w:rPr>
              <w:t xml:space="preserve"> “</w:t>
            </w:r>
            <w:r w:rsidRPr="00992EE1">
              <w:rPr>
                <w:bCs/>
              </w:rPr>
              <w:t>飞天</w:t>
            </w:r>
            <w:r w:rsidRPr="00992EE1">
              <w:rPr>
                <w:bCs/>
              </w:rPr>
              <w:t>”</w:t>
            </w:r>
            <w:r w:rsidRPr="00992EE1">
              <w:rPr>
                <w:bCs/>
              </w:rPr>
              <w:t>凌空</w:t>
            </w:r>
            <w:r w:rsidRPr="00992EE1">
              <w:rPr>
                <w:bCs/>
              </w:rPr>
              <w:t xml:space="preserve">—— </w:t>
            </w:r>
            <w:r w:rsidRPr="00992EE1">
              <w:rPr>
                <w:rFonts w:hint="eastAsia"/>
                <w:bCs/>
              </w:rPr>
              <w:t>比喻，吕伟高台跳水比作飞天凌空，形容跳水如仙女般优美绝伦，表达了作者对其动作的感叹和赞美。</w:t>
            </w:r>
          </w:p>
          <w:p w:rsidR="00992EE1" w:rsidRPr="00992EE1" w:rsidRDefault="00992EE1">
            <w:r w:rsidRPr="00992EE1">
              <w:rPr>
                <w:rFonts w:hint="eastAsia"/>
              </w:rPr>
              <w:t>3</w:t>
            </w:r>
            <w:r w:rsidRPr="00992EE1">
              <w:rPr>
                <w:rFonts w:hint="eastAsia"/>
              </w:rPr>
              <w:t>、了解体裁</w:t>
            </w:r>
          </w:p>
          <w:p w:rsidR="00992EE1" w:rsidRPr="00992EE1" w:rsidRDefault="00992EE1">
            <w:r w:rsidRPr="00992EE1">
              <w:rPr>
                <w:rFonts w:hint="eastAsia"/>
              </w:rPr>
              <w:t>新闻特写</w:t>
            </w:r>
          </w:p>
          <w:p w:rsidR="00992EE1" w:rsidRPr="00992EE1" w:rsidRDefault="00992EE1" w:rsidP="00992EE1">
            <w:r w:rsidRPr="00992EE1">
              <w:rPr>
                <w:rFonts w:hint="eastAsia"/>
                <w:bCs/>
              </w:rPr>
              <w:t>截取新闻事件中最具有价值、最生动感人、最富有特征的片段和部分予以放大，通过形象化的描写形成特写镜头</w:t>
            </w:r>
            <w:r w:rsidRPr="00992EE1">
              <w:rPr>
                <w:rFonts w:hint="eastAsia"/>
                <w:bCs/>
              </w:rPr>
              <w:t xml:space="preserve"> </w:t>
            </w:r>
          </w:p>
          <w:p w:rsidR="00992EE1" w:rsidRPr="00992EE1" w:rsidRDefault="00992EE1" w:rsidP="00992EE1">
            <w:r w:rsidRPr="00992EE1">
              <w:rPr>
                <w:rFonts w:hint="eastAsia"/>
                <w:bCs/>
              </w:rPr>
              <w:t xml:space="preserve">   </w:t>
            </w:r>
            <w:r w:rsidRPr="00992EE1">
              <w:rPr>
                <w:rFonts w:hint="eastAsia"/>
                <w:bCs/>
              </w:rPr>
              <w:t>鲜明再现典型人物、事件、场景，有身临其境之感</w:t>
            </w:r>
          </w:p>
          <w:p w:rsidR="00992EE1" w:rsidRDefault="006F0821">
            <w:pPr>
              <w:rPr>
                <w:b/>
              </w:rPr>
            </w:pPr>
            <w:r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</w:rPr>
              <w:t>、检查预习</w:t>
            </w:r>
          </w:p>
          <w:p w:rsidR="00F63624" w:rsidRDefault="00F63624">
            <w:r>
              <w:rPr>
                <w:rFonts w:hint="eastAsia"/>
                <w:szCs w:val="22"/>
              </w:rPr>
              <w:t>优雅（</w:t>
            </w:r>
            <w:r>
              <w:rPr>
                <w:szCs w:val="22"/>
              </w:rPr>
              <w:t>y</w:t>
            </w:r>
            <w:r>
              <w:rPr>
                <w:rFonts w:hint="eastAsia"/>
                <w:szCs w:val="22"/>
              </w:rPr>
              <w:t>ǎ）掠过（</w:t>
            </w:r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lu</w:t>
            </w:r>
            <w:proofErr w:type="spellEnd"/>
            <w:r>
              <w:rPr>
                <w:rFonts w:hint="eastAsia"/>
                <w:szCs w:val="22"/>
              </w:rPr>
              <w:t>è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）翘首（</w:t>
            </w:r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qi</w:t>
            </w:r>
            <w:proofErr w:type="spellEnd"/>
            <w:r>
              <w:rPr>
                <w:rFonts w:hint="eastAsia"/>
                <w:szCs w:val="22"/>
              </w:rPr>
              <w:t>á</w:t>
            </w:r>
            <w:r>
              <w:rPr>
                <w:szCs w:val="22"/>
              </w:rPr>
              <w:t>o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szCs w:val="22"/>
                <w:em w:val="dot"/>
              </w:rPr>
              <w:t>屏息</w:t>
            </w: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szCs w:val="22"/>
              </w:rPr>
              <w:t>b</w:t>
            </w:r>
            <w:r>
              <w:rPr>
                <w:rFonts w:hint="eastAsia"/>
                <w:szCs w:val="22"/>
              </w:rPr>
              <w:t>ǐ</w:t>
            </w:r>
            <w:proofErr w:type="spellStart"/>
            <w:r>
              <w:rPr>
                <w:szCs w:val="22"/>
              </w:rPr>
              <w:t>ng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）一</w:t>
            </w:r>
            <w:r>
              <w:rPr>
                <w:rFonts w:hint="eastAsia"/>
                <w:szCs w:val="22"/>
                <w:em w:val="dot"/>
              </w:rPr>
              <w:t>刹</w:t>
            </w:r>
            <w:r>
              <w:rPr>
                <w:rFonts w:hint="eastAsia"/>
              </w:rPr>
              <w:t>那（</w:t>
            </w:r>
            <w:r>
              <w:t xml:space="preserve"> </w:t>
            </w:r>
            <w:proofErr w:type="spellStart"/>
            <w:r>
              <w:rPr>
                <w:szCs w:val="22"/>
              </w:rPr>
              <w:t>ch</w:t>
            </w:r>
            <w:proofErr w:type="spellEnd"/>
            <w:r>
              <w:rPr>
                <w:rFonts w:hint="eastAsia"/>
                <w:szCs w:val="22"/>
              </w:rPr>
              <w:t>à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  <w:p w:rsidR="00F63624" w:rsidRDefault="00F63624">
            <w:r>
              <w:rPr>
                <w:rFonts w:hint="eastAsia"/>
                <w:szCs w:val="22"/>
              </w:rPr>
              <w:t>慷</w:t>
            </w:r>
            <w:r>
              <w:rPr>
                <w:rFonts w:hint="eastAsia"/>
                <w:szCs w:val="22"/>
                <w:em w:val="dot"/>
              </w:rPr>
              <w:t>慨</w:t>
            </w: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szCs w:val="22"/>
              </w:rPr>
              <w:t>k</w:t>
            </w:r>
            <w:r>
              <w:rPr>
                <w:rFonts w:hint="eastAsia"/>
                <w:szCs w:val="22"/>
              </w:rPr>
              <w:t>ǎ</w:t>
            </w:r>
            <w:proofErr w:type="spellStart"/>
            <w:r>
              <w:rPr>
                <w:szCs w:val="22"/>
              </w:rPr>
              <w:t>i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szCs w:val="22"/>
                <w:em w:val="dot"/>
              </w:rPr>
              <w:t>哧</w:t>
            </w:r>
            <w:r>
              <w:rPr>
                <w:rFonts w:hint="eastAsia"/>
              </w:rPr>
              <w:t>地（</w:t>
            </w:r>
            <w:r>
              <w:t xml:space="preserve"> </w:t>
            </w:r>
            <w:proofErr w:type="spellStart"/>
            <w:r>
              <w:rPr>
                <w:szCs w:val="22"/>
              </w:rPr>
              <w:t>ch</w:t>
            </w:r>
            <w:proofErr w:type="spellEnd"/>
            <w:r>
              <w:rPr>
                <w:rFonts w:hint="eastAsia"/>
                <w:szCs w:val="22"/>
              </w:rPr>
              <w:t>ī</w:t>
            </w:r>
            <w: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szCs w:val="22"/>
                <w:em w:val="dot"/>
              </w:rPr>
              <w:t>悄</w:t>
            </w:r>
            <w:r>
              <w:rPr>
                <w:rFonts w:hint="eastAsia"/>
              </w:rPr>
              <w:t>然（</w:t>
            </w:r>
            <w:r>
              <w:t xml:space="preserve"> </w:t>
            </w:r>
            <w:proofErr w:type="spellStart"/>
            <w:r>
              <w:rPr>
                <w:szCs w:val="22"/>
              </w:rPr>
              <w:t>qi</w:t>
            </w:r>
            <w:proofErr w:type="spellEnd"/>
            <w:r>
              <w:rPr>
                <w:rFonts w:hint="eastAsia"/>
                <w:szCs w:val="22"/>
              </w:rPr>
              <w:t>ǎ</w:t>
            </w:r>
            <w:r>
              <w:rPr>
                <w:szCs w:val="22"/>
              </w:rPr>
              <w:t>o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24" w:rsidRDefault="00F63624">
            <w:pPr>
              <w:autoSpaceDN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齐读</w:t>
            </w:r>
          </w:p>
          <w:p w:rsidR="00F63624" w:rsidRDefault="00F63624">
            <w:pPr>
              <w:autoSpaceDN w:val="0"/>
              <w:rPr>
                <w:rFonts w:ascii="宋体"/>
                <w:szCs w:val="21"/>
              </w:rPr>
            </w:pPr>
          </w:p>
          <w:p w:rsidR="00F63624" w:rsidRDefault="00F63624">
            <w:pPr>
              <w:autoSpaceDN w:val="0"/>
              <w:rPr>
                <w:rFonts w:ascii="宋体"/>
                <w:szCs w:val="21"/>
              </w:rPr>
            </w:pPr>
          </w:p>
          <w:p w:rsidR="00F63624" w:rsidRDefault="00F63624">
            <w:pPr>
              <w:autoSpaceDN w:val="0"/>
              <w:rPr>
                <w:rFonts w:ascii="宋体"/>
                <w:szCs w:val="21"/>
              </w:rPr>
            </w:pPr>
          </w:p>
          <w:p w:rsidR="00F63624" w:rsidRDefault="00F63624">
            <w:pPr>
              <w:autoSpaceDN w:val="0"/>
              <w:rPr>
                <w:rFonts w:ascii="宋体"/>
                <w:szCs w:val="21"/>
              </w:rPr>
            </w:pPr>
          </w:p>
          <w:p w:rsidR="00F63624" w:rsidRDefault="00F63624">
            <w:pPr>
              <w:autoSpaceDN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点拨</w:t>
            </w:r>
          </w:p>
          <w:p w:rsidR="00F63624" w:rsidRDefault="00F63624">
            <w:pPr>
              <w:autoSpaceDN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独立思考</w:t>
            </w:r>
          </w:p>
          <w:p w:rsidR="00F63624" w:rsidRDefault="00614276">
            <w:pPr>
              <w:autoSpaceDN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做笔记</w:t>
            </w:r>
          </w:p>
          <w:p w:rsidR="00F63624" w:rsidRDefault="00F63624">
            <w:pPr>
              <w:autoSpaceDN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交流</w:t>
            </w:r>
          </w:p>
        </w:tc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24" w:rsidRDefault="00F63624">
            <w:r>
              <w:rPr>
                <w:rFonts w:ascii="宋体" w:hAnsi="宋体"/>
                <w:szCs w:val="21"/>
              </w:rPr>
              <w:t xml:space="preserve"> </w:t>
            </w:r>
          </w:p>
          <w:p w:rsidR="00F63624" w:rsidRDefault="00F63624">
            <w:pPr>
              <w:autoSpaceDN w:val="0"/>
              <w:rPr>
                <w:rFonts w:ascii="宋体"/>
                <w:szCs w:val="21"/>
              </w:rPr>
            </w:pPr>
          </w:p>
          <w:p w:rsidR="00F63624" w:rsidRDefault="00F63624">
            <w:pPr>
              <w:autoSpaceDN w:val="0"/>
              <w:rPr>
                <w:rFonts w:ascii="宋体"/>
                <w:szCs w:val="21"/>
              </w:rPr>
            </w:pPr>
          </w:p>
          <w:p w:rsidR="00F63624" w:rsidRDefault="00F63624">
            <w:pPr>
              <w:autoSpaceDN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师生共正音</w:t>
            </w:r>
          </w:p>
          <w:p w:rsidR="00F63624" w:rsidRDefault="00F63624">
            <w:pPr>
              <w:autoSpaceDN w:val="0"/>
              <w:rPr>
                <w:rFonts w:ascii="宋体"/>
                <w:szCs w:val="21"/>
              </w:rPr>
            </w:pPr>
          </w:p>
          <w:p w:rsidR="00F63624" w:rsidRDefault="00F63624">
            <w:pPr>
              <w:autoSpaceDN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巡视交流</w:t>
            </w:r>
          </w:p>
          <w:p w:rsidR="00F63624" w:rsidRDefault="00F63624">
            <w:pPr>
              <w:autoSpaceDN w:val="0"/>
              <w:rPr>
                <w:rFonts w:ascii="宋体"/>
                <w:szCs w:val="21"/>
              </w:rPr>
            </w:pPr>
          </w:p>
          <w:p w:rsidR="00F63624" w:rsidRDefault="00F63624">
            <w:pPr>
              <w:autoSpaceDN w:val="0"/>
              <w:rPr>
                <w:rFonts w:ascii="宋体"/>
                <w:szCs w:val="21"/>
              </w:rPr>
            </w:pPr>
          </w:p>
          <w:p w:rsidR="00F63624" w:rsidRDefault="00F63624">
            <w:pPr>
              <w:autoSpaceDN w:val="0"/>
              <w:rPr>
                <w:rFonts w:ascii="宋体"/>
                <w:szCs w:val="21"/>
              </w:rPr>
            </w:pPr>
          </w:p>
          <w:p w:rsidR="00F63624" w:rsidRDefault="00F63624">
            <w:pPr>
              <w:autoSpaceDN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聆听</w:t>
            </w:r>
          </w:p>
          <w:p w:rsidR="00F63624" w:rsidRDefault="00F63624">
            <w:pPr>
              <w:autoSpaceDN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笔记</w:t>
            </w:r>
          </w:p>
          <w:p w:rsidR="00F63624" w:rsidRDefault="00F63624">
            <w:pPr>
              <w:autoSpaceDN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聆听</w:t>
            </w:r>
          </w:p>
          <w:p w:rsidR="00F63624" w:rsidRDefault="00F63624">
            <w:pPr>
              <w:autoSpaceDN w:val="0"/>
              <w:rPr>
                <w:rFonts w:ascii="宋体"/>
                <w:szCs w:val="21"/>
              </w:rPr>
            </w:pPr>
          </w:p>
          <w:p w:rsidR="00F63624" w:rsidRDefault="00F63624">
            <w:pPr>
              <w:autoSpaceDN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感悟</w:t>
            </w:r>
          </w:p>
          <w:p w:rsidR="00F63624" w:rsidRDefault="00F63624">
            <w:pPr>
              <w:autoSpaceDN w:val="0"/>
              <w:rPr>
                <w:rFonts w:ascii="宋体"/>
                <w:szCs w:val="21"/>
              </w:rPr>
            </w:pPr>
          </w:p>
          <w:p w:rsidR="00F63624" w:rsidRDefault="00F63624">
            <w:pPr>
              <w:autoSpaceDN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巡视</w:t>
            </w:r>
          </w:p>
          <w:p w:rsidR="00F63624" w:rsidRDefault="00F63624">
            <w:pPr>
              <w:autoSpaceDN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归纳</w:t>
            </w:r>
          </w:p>
          <w:p w:rsidR="00F63624" w:rsidRDefault="00F63624">
            <w:pPr>
              <w:autoSpaceDN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笔记</w:t>
            </w:r>
          </w:p>
          <w:p w:rsidR="00F63624" w:rsidRDefault="00F63624">
            <w:pPr>
              <w:autoSpaceDN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生生互评</w:t>
            </w:r>
          </w:p>
        </w:tc>
      </w:tr>
      <w:tr w:rsidR="00F63624">
        <w:trPr>
          <w:trHeight w:val="146"/>
        </w:trPr>
        <w:tc>
          <w:tcPr>
            <w:tcW w:w="1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24" w:rsidRDefault="00F63624">
            <w:pPr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三、</w:t>
            </w:r>
          </w:p>
          <w:p w:rsidR="00F63624" w:rsidRDefault="006F0821">
            <w:pPr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识特写，找镜头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821" w:rsidRDefault="006F0821"/>
          <w:p w:rsidR="006F0821" w:rsidRPr="006F0821" w:rsidRDefault="006F0821" w:rsidP="006F0821">
            <w:r w:rsidRPr="006F0821">
              <w:rPr>
                <w:rFonts w:hint="eastAsia"/>
                <w:b/>
                <w:bCs/>
              </w:rPr>
              <w:t>1.</w:t>
            </w:r>
            <w:r w:rsidRPr="006F0821">
              <w:rPr>
                <w:rFonts w:hint="eastAsia"/>
                <w:b/>
                <w:bCs/>
              </w:rPr>
              <w:t>课文按顺序写了哪些内容？</w:t>
            </w:r>
          </w:p>
          <w:p w:rsidR="006F0821" w:rsidRPr="006F0821" w:rsidRDefault="006F0821" w:rsidP="006F0821">
            <w:r w:rsidRPr="006F0821">
              <w:rPr>
                <w:rFonts w:hint="eastAsia"/>
                <w:bCs/>
              </w:rPr>
              <w:t>跳水前的场面；跳水动作全过程；</w:t>
            </w:r>
            <w:r w:rsidRPr="006F0821">
              <w:rPr>
                <w:rFonts w:hint="eastAsia"/>
                <w:bCs/>
              </w:rPr>
              <w:t xml:space="preserve"> </w:t>
            </w:r>
          </w:p>
          <w:p w:rsidR="006F0821" w:rsidRPr="006F0821" w:rsidRDefault="006F0821" w:rsidP="006F0821">
            <w:r w:rsidRPr="006F0821">
              <w:rPr>
                <w:rFonts w:hint="eastAsia"/>
                <w:bCs/>
              </w:rPr>
              <w:t>跳水后；观众反应和裁判评分</w:t>
            </w:r>
          </w:p>
          <w:p w:rsidR="006F0821" w:rsidRPr="006F0821" w:rsidRDefault="006F0821"/>
          <w:p w:rsidR="006F0821" w:rsidRPr="006F0821" w:rsidRDefault="006F0821" w:rsidP="006F0821">
            <w:r w:rsidRPr="006F0821">
              <w:rPr>
                <w:b/>
                <w:bCs/>
              </w:rPr>
              <w:t>2</w:t>
            </w:r>
            <w:r w:rsidRPr="006F0821">
              <w:rPr>
                <w:rFonts w:hint="eastAsia"/>
                <w:b/>
                <w:bCs/>
              </w:rPr>
              <w:t>、跳水动作分解成了几个特写镜头</w:t>
            </w:r>
          </w:p>
          <w:p w:rsidR="006F0821" w:rsidRPr="006F0821" w:rsidRDefault="006F0821" w:rsidP="006F0821">
            <w:r w:rsidRPr="006F0821">
              <w:rPr>
                <w:rFonts w:hint="eastAsia"/>
                <w:bCs/>
              </w:rPr>
              <w:lastRenderedPageBreak/>
              <w:t>镜头</w:t>
            </w:r>
            <w:proofErr w:type="gramStart"/>
            <w:r w:rsidRPr="006F0821">
              <w:rPr>
                <w:rFonts w:hint="eastAsia"/>
                <w:bCs/>
              </w:rPr>
              <w:t>一</w:t>
            </w:r>
            <w:proofErr w:type="gramEnd"/>
            <w:r w:rsidRPr="006F0821">
              <w:rPr>
                <w:rFonts w:hint="eastAsia"/>
                <w:bCs/>
              </w:rPr>
              <w:t>：准备（</w:t>
            </w:r>
            <w:r w:rsidRPr="006F0821">
              <w:rPr>
                <w:bCs/>
              </w:rPr>
              <w:t>1</w:t>
            </w:r>
            <w:r w:rsidRPr="006F0821">
              <w:rPr>
                <w:rFonts w:hint="eastAsia"/>
                <w:bCs/>
              </w:rPr>
              <w:t>）</w:t>
            </w:r>
            <w:r w:rsidRPr="006F0821">
              <w:rPr>
                <w:bCs/>
              </w:rPr>
              <w:t xml:space="preserve"> </w:t>
            </w:r>
          </w:p>
          <w:p w:rsidR="006F0821" w:rsidRPr="006F0821" w:rsidRDefault="006F0821" w:rsidP="006F0821">
            <w:r w:rsidRPr="006F0821">
              <w:rPr>
                <w:rFonts w:hint="eastAsia"/>
                <w:bCs/>
              </w:rPr>
              <w:t>镜头二：起跳（</w:t>
            </w:r>
            <w:r w:rsidRPr="006F0821">
              <w:rPr>
                <w:bCs/>
              </w:rPr>
              <w:t>2</w:t>
            </w:r>
            <w:r w:rsidRPr="006F0821">
              <w:rPr>
                <w:rFonts w:hint="eastAsia"/>
                <w:bCs/>
              </w:rPr>
              <w:t>）</w:t>
            </w:r>
            <w:r w:rsidRPr="006F0821">
              <w:rPr>
                <w:bCs/>
              </w:rPr>
              <w:t xml:space="preserve"> </w:t>
            </w:r>
          </w:p>
          <w:p w:rsidR="006F0821" w:rsidRPr="006F0821" w:rsidRDefault="006F0821" w:rsidP="006F0821">
            <w:r w:rsidRPr="006F0821">
              <w:rPr>
                <w:rFonts w:hint="eastAsia"/>
                <w:bCs/>
              </w:rPr>
              <w:t>镜头三：腾空（</w:t>
            </w:r>
            <w:r w:rsidRPr="006F0821">
              <w:rPr>
                <w:bCs/>
              </w:rPr>
              <w:t>3</w:t>
            </w:r>
            <w:r w:rsidRPr="006F0821">
              <w:rPr>
                <w:rFonts w:hint="eastAsia"/>
                <w:bCs/>
              </w:rPr>
              <w:t>）</w:t>
            </w:r>
            <w:r w:rsidRPr="006F0821">
              <w:rPr>
                <w:bCs/>
              </w:rPr>
              <w:t xml:space="preserve"> </w:t>
            </w:r>
          </w:p>
          <w:p w:rsidR="006F0821" w:rsidRPr="006F0821" w:rsidRDefault="006F0821" w:rsidP="006F0821">
            <w:r w:rsidRPr="006F0821">
              <w:rPr>
                <w:rFonts w:hint="eastAsia"/>
                <w:bCs/>
              </w:rPr>
              <w:t>镜头四：入水（</w:t>
            </w:r>
            <w:r w:rsidRPr="006F0821">
              <w:rPr>
                <w:bCs/>
              </w:rPr>
              <w:t>4</w:t>
            </w:r>
            <w:r w:rsidRPr="006F0821">
              <w:rPr>
                <w:rFonts w:hint="eastAsia"/>
                <w:bCs/>
              </w:rPr>
              <w:t>）</w:t>
            </w:r>
          </w:p>
          <w:p w:rsidR="00F63624" w:rsidRDefault="00F63624" w:rsidP="006F0821"/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24" w:rsidRDefault="00F63624">
            <w:pPr>
              <w:rPr>
                <w:rFonts w:ascii="Calibri" w:hAnsi="Calibri"/>
                <w:bCs/>
                <w:szCs w:val="22"/>
              </w:rPr>
            </w:pPr>
          </w:p>
          <w:p w:rsidR="00F63624" w:rsidRDefault="00F63624">
            <w:pPr>
              <w:rPr>
                <w:rFonts w:ascii="Calibri" w:hAnsi="Calibri"/>
                <w:bCs/>
                <w:szCs w:val="22"/>
              </w:rPr>
            </w:pPr>
          </w:p>
          <w:p w:rsidR="00F63624" w:rsidRDefault="0061427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朗读全文，整体感知</w:t>
            </w:r>
          </w:p>
          <w:p w:rsidR="00614276" w:rsidRDefault="00614276">
            <w:pPr>
              <w:rPr>
                <w:rFonts w:ascii="宋体"/>
                <w:szCs w:val="21"/>
              </w:rPr>
            </w:pPr>
          </w:p>
          <w:p w:rsidR="00F63624" w:rsidRDefault="00614276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同桌交流</w:t>
            </w:r>
          </w:p>
          <w:p w:rsidR="00614276" w:rsidRDefault="00614276">
            <w:pPr>
              <w:rPr>
                <w:rFonts w:ascii="宋体"/>
                <w:szCs w:val="21"/>
              </w:rPr>
            </w:pPr>
          </w:p>
        </w:tc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24" w:rsidRDefault="00F63624">
            <w:pPr>
              <w:autoSpaceDN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教师巡视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:rsidR="00F63624" w:rsidRDefault="00F63624">
            <w:pPr>
              <w:autoSpaceDN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随组指导</w:t>
            </w:r>
          </w:p>
          <w:p w:rsidR="00F63624" w:rsidRDefault="00F63624">
            <w:pPr>
              <w:autoSpaceDN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组织、引导</w:t>
            </w:r>
          </w:p>
          <w:p w:rsidR="00F63624" w:rsidRDefault="00F63624">
            <w:pPr>
              <w:autoSpaceDN w:val="0"/>
              <w:rPr>
                <w:rFonts w:ascii="宋体"/>
                <w:szCs w:val="21"/>
              </w:rPr>
            </w:pPr>
          </w:p>
        </w:tc>
      </w:tr>
      <w:tr w:rsidR="006F0821">
        <w:trPr>
          <w:trHeight w:val="146"/>
        </w:trPr>
        <w:tc>
          <w:tcPr>
            <w:tcW w:w="1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821" w:rsidRDefault="006F0821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赏特写，品飞天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A5D" w:rsidRPr="00614276" w:rsidRDefault="00614276" w:rsidP="004A7A5D"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、</w:t>
            </w:r>
            <w:r w:rsidR="004A7A5D" w:rsidRPr="00614276">
              <w:rPr>
                <w:rFonts w:hint="eastAsia"/>
                <w:b/>
              </w:rPr>
              <w:t>导入</w:t>
            </w:r>
            <w:r w:rsidR="004A7A5D">
              <w:rPr>
                <w:rFonts w:hint="eastAsia"/>
              </w:rPr>
              <w:t>：</w:t>
            </w:r>
            <w:r w:rsidR="004A7A5D" w:rsidRPr="00614276">
              <w:rPr>
                <w:rFonts w:hint="eastAsia"/>
                <w:bCs/>
              </w:rPr>
              <w:t>跳水是一项极富美感的体育项目，它的美既包括人体本身的美，也包括人类超越自我、挑战极限的美。本文描绘“飞天”般吕伟跳水的过程，就是放大美、再现美、展示美的过程。</w:t>
            </w:r>
            <w:r w:rsidR="004A7A5D" w:rsidRPr="00614276">
              <w:rPr>
                <w:bCs/>
              </w:rPr>
              <w:t xml:space="preserve"> </w:t>
            </w:r>
          </w:p>
          <w:p w:rsidR="004A7A5D" w:rsidRPr="004A7A5D" w:rsidRDefault="004A7A5D" w:rsidP="004A7A5D">
            <w:pPr>
              <w:rPr>
                <w:bCs/>
              </w:rPr>
            </w:pPr>
            <w:r w:rsidRPr="00614276">
              <w:rPr>
                <w:rFonts w:hint="eastAsia"/>
                <w:b/>
              </w:rPr>
              <w:t>2</w:t>
            </w:r>
            <w:r w:rsidRPr="00614276">
              <w:rPr>
                <w:rFonts w:hint="eastAsia"/>
                <w:b/>
              </w:rPr>
              <w:t>、赏析</w:t>
            </w:r>
            <w:r>
              <w:rPr>
                <w:rFonts w:hint="eastAsia"/>
              </w:rPr>
              <w:t>：</w:t>
            </w:r>
            <w:r w:rsidRPr="004A7A5D">
              <w:rPr>
                <w:rFonts w:hint="eastAsia"/>
              </w:rPr>
              <w:t>从</w:t>
            </w:r>
            <w:r w:rsidRPr="004A7A5D">
              <w:rPr>
                <w:rFonts w:hint="eastAsia"/>
                <w:bCs/>
              </w:rPr>
              <w:t>精妙的动词、形象的修辞、</w:t>
            </w:r>
          </w:p>
          <w:p w:rsidR="004A7A5D" w:rsidRPr="004A7A5D" w:rsidRDefault="004A7A5D" w:rsidP="004A7A5D">
            <w:r w:rsidRPr="004A7A5D">
              <w:rPr>
                <w:rFonts w:hint="eastAsia"/>
                <w:bCs/>
              </w:rPr>
              <w:t>独特的写作手法</w:t>
            </w:r>
            <w:r>
              <w:rPr>
                <w:rFonts w:hint="eastAsia"/>
                <w:bCs/>
              </w:rPr>
              <w:t>四个角度赏析</w:t>
            </w:r>
          </w:p>
          <w:p w:rsidR="004A7A5D" w:rsidRPr="004A7A5D" w:rsidRDefault="004A7A5D" w:rsidP="004A7A5D">
            <w:r w:rsidRPr="00614276">
              <w:rPr>
                <w:b/>
              </w:rPr>
              <w:t>3</w:t>
            </w:r>
            <w:r w:rsidRPr="00614276">
              <w:rPr>
                <w:b/>
              </w:rPr>
              <w:t>、</w:t>
            </w:r>
            <w:r w:rsidRPr="00614276">
              <w:rPr>
                <w:rFonts w:hint="eastAsia"/>
                <w:b/>
              </w:rPr>
              <w:t>总结</w:t>
            </w:r>
            <w:r>
              <w:rPr>
                <w:rFonts w:hint="eastAsia"/>
              </w:rPr>
              <w:t>：</w:t>
            </w:r>
          </w:p>
          <w:p w:rsidR="00614276" w:rsidRPr="00614276" w:rsidRDefault="00614276" w:rsidP="0061427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）精妙的动词如</w:t>
            </w:r>
            <w:r w:rsidRPr="00614276">
              <w:rPr>
                <w:rFonts w:hint="eastAsia"/>
                <w:b/>
                <w:bCs/>
              </w:rPr>
              <w:t>起</w:t>
            </w:r>
            <w:r w:rsidRPr="00614276">
              <w:rPr>
                <w:rFonts w:hint="eastAsia"/>
                <w:bCs/>
              </w:rPr>
              <w:t>跳</w:t>
            </w:r>
            <w:r w:rsidRPr="00614276">
              <w:rPr>
                <w:rFonts w:hint="eastAsia"/>
                <w:bCs/>
              </w:rPr>
              <w:t>1</w:t>
            </w:r>
            <w:r w:rsidRPr="00614276">
              <w:rPr>
                <w:rFonts w:hint="eastAsia"/>
                <w:bCs/>
              </w:rPr>
              <w:t>、“轻舒双臂”“轻轻一蹬”“向空中飞去”有力地突出了吕伟动作的轻柔、优美、舒展，充满了动态美。</w:t>
            </w:r>
          </w:p>
          <w:p w:rsidR="00614276" w:rsidRPr="00614276" w:rsidRDefault="00614276" w:rsidP="00614276">
            <w:pPr>
              <w:rPr>
                <w:b/>
              </w:rPr>
            </w:pPr>
            <w:r w:rsidRPr="00614276">
              <w:rPr>
                <w:b/>
              </w:rPr>
              <w:t>（</w:t>
            </w:r>
            <w:r w:rsidRPr="00614276">
              <w:rPr>
                <w:b/>
              </w:rPr>
              <w:t>2</w:t>
            </w:r>
            <w:r w:rsidRPr="00614276">
              <w:rPr>
                <w:b/>
              </w:rPr>
              <w:t>）</w:t>
            </w:r>
            <w:r w:rsidRPr="00614276">
              <w:rPr>
                <w:rFonts w:hint="eastAsia"/>
                <w:b/>
              </w:rPr>
              <w:t>形象的修辞如比喻、拟人</w:t>
            </w:r>
          </w:p>
          <w:p w:rsidR="00614276" w:rsidRPr="00614276" w:rsidRDefault="00614276" w:rsidP="00614276">
            <w:pPr>
              <w:rPr>
                <w:rFonts w:ascii="Calibri" w:hAnsi="Calibri"/>
                <w:bCs/>
                <w:szCs w:val="22"/>
              </w:rPr>
            </w:pPr>
            <w:r w:rsidRPr="00614276">
              <w:rPr>
                <w:rFonts w:ascii="Calibri" w:hAnsi="Calibri" w:hint="eastAsia"/>
                <w:bCs/>
                <w:szCs w:val="22"/>
              </w:rPr>
              <w:t>接着，是向前翻腾一周半，同时伴随着</w:t>
            </w:r>
          </w:p>
          <w:p w:rsidR="00614276" w:rsidRPr="00614276" w:rsidRDefault="00614276" w:rsidP="00614276">
            <w:pPr>
              <w:rPr>
                <w:rFonts w:ascii="Calibri" w:hAnsi="Calibri"/>
                <w:bCs/>
                <w:szCs w:val="22"/>
              </w:rPr>
            </w:pPr>
            <w:r w:rsidRPr="00614276">
              <w:rPr>
                <w:rFonts w:ascii="Calibri" w:hAnsi="Calibri" w:hint="eastAsia"/>
                <w:bCs/>
                <w:szCs w:val="22"/>
              </w:rPr>
              <w:t>旋风般的空中转体三周，动作疾如流星……</w:t>
            </w:r>
          </w:p>
          <w:p w:rsidR="00614276" w:rsidRPr="00614276" w:rsidRDefault="00614276" w:rsidP="00614276">
            <w:pPr>
              <w:rPr>
                <w:rFonts w:ascii="Calibri" w:hAnsi="Calibri"/>
                <w:bCs/>
                <w:szCs w:val="22"/>
              </w:rPr>
            </w:pPr>
            <w:r w:rsidRPr="00614276">
              <w:rPr>
                <w:rFonts w:ascii="Calibri" w:hAnsi="Calibri" w:hint="eastAsia"/>
                <w:bCs/>
                <w:szCs w:val="22"/>
              </w:rPr>
              <w:t>将吕伟跳水速度比作“旋风”“流星”，</w:t>
            </w:r>
            <w:r w:rsidRPr="00614276">
              <w:rPr>
                <w:rFonts w:ascii="Calibri" w:hAnsi="Calibri" w:hint="eastAsia"/>
                <w:bCs/>
                <w:szCs w:val="22"/>
              </w:rPr>
              <w:t xml:space="preserve"> </w:t>
            </w:r>
          </w:p>
          <w:p w:rsidR="00614276" w:rsidRPr="00614276" w:rsidRDefault="00614276" w:rsidP="00614276">
            <w:pPr>
              <w:rPr>
                <w:rFonts w:ascii="Calibri" w:hAnsi="Calibri"/>
                <w:bCs/>
                <w:szCs w:val="22"/>
              </w:rPr>
            </w:pPr>
            <w:r w:rsidRPr="00614276">
              <w:rPr>
                <w:rFonts w:ascii="Calibri" w:hAnsi="Calibri" w:hint="eastAsia"/>
                <w:bCs/>
                <w:szCs w:val="22"/>
              </w:rPr>
              <w:t>生动形象地描写出跳水速度之快，动作之娴熟。</w:t>
            </w:r>
            <w:r w:rsidRPr="00614276">
              <w:rPr>
                <w:rFonts w:ascii="Calibri" w:hAnsi="Calibri" w:hint="eastAsia"/>
                <w:bCs/>
                <w:szCs w:val="22"/>
              </w:rPr>
              <w:t xml:space="preserve"> </w:t>
            </w:r>
          </w:p>
          <w:p w:rsidR="006F0821" w:rsidRPr="00614276" w:rsidRDefault="006F0821"/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276" w:rsidRPr="00614276" w:rsidRDefault="00614276" w:rsidP="00614276">
            <w:pPr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 w:hint="eastAsia"/>
                <w:b/>
                <w:bCs/>
                <w:szCs w:val="22"/>
              </w:rPr>
              <w:t>（</w:t>
            </w:r>
            <w:r>
              <w:rPr>
                <w:rFonts w:ascii="Calibri" w:hAnsi="Calibri" w:hint="eastAsia"/>
                <w:b/>
                <w:bCs/>
                <w:szCs w:val="22"/>
              </w:rPr>
              <w:t>3</w:t>
            </w:r>
            <w:r>
              <w:rPr>
                <w:rFonts w:ascii="Calibri" w:hAnsi="Calibri" w:hint="eastAsia"/>
                <w:b/>
                <w:bCs/>
                <w:szCs w:val="22"/>
              </w:rPr>
              <w:t>）独特的表现手法如</w:t>
            </w:r>
          </w:p>
          <w:p w:rsidR="00614276" w:rsidRPr="00614276" w:rsidRDefault="00614276" w:rsidP="00614276">
            <w:pPr>
              <w:rPr>
                <w:rFonts w:ascii="Calibri" w:hAnsi="Calibri"/>
                <w:bCs/>
                <w:szCs w:val="22"/>
              </w:rPr>
            </w:pPr>
            <w:r w:rsidRPr="00614276">
              <w:rPr>
                <w:rFonts w:ascii="Calibri" w:hAnsi="Calibri" w:hint="eastAsia"/>
                <w:bCs/>
                <w:szCs w:val="22"/>
              </w:rPr>
              <w:t>动静结合，对比衬托的写法：以漂浮的白云、飞鸟掠过的动态，与吕伟“沉静自若”的静态形成对比，</w:t>
            </w:r>
            <w:r w:rsidRPr="00614276">
              <w:rPr>
                <w:rFonts w:ascii="Calibri" w:hAnsi="Calibri" w:hint="eastAsia"/>
                <w:bCs/>
                <w:szCs w:val="22"/>
              </w:rPr>
              <w:t xml:space="preserve"> </w:t>
            </w:r>
          </w:p>
          <w:p w:rsidR="00614276" w:rsidRPr="00614276" w:rsidRDefault="00614276" w:rsidP="00614276">
            <w:pPr>
              <w:rPr>
                <w:rFonts w:ascii="Calibri" w:hAnsi="Calibri"/>
                <w:bCs/>
                <w:szCs w:val="22"/>
              </w:rPr>
            </w:pPr>
            <w:r w:rsidRPr="00614276">
              <w:rPr>
                <w:rFonts w:ascii="Calibri" w:hAnsi="Calibri" w:hint="eastAsia"/>
                <w:bCs/>
                <w:szCs w:val="22"/>
              </w:rPr>
              <w:t>衬托出她“沉静自若，风度优雅”的特点。</w:t>
            </w:r>
          </w:p>
          <w:p w:rsidR="006F0821" w:rsidRPr="00614276" w:rsidRDefault="00614276">
            <w:pPr>
              <w:rPr>
                <w:rFonts w:ascii="Calibri" w:hAnsi="Calibri"/>
                <w:b/>
                <w:bCs/>
                <w:szCs w:val="22"/>
              </w:rPr>
            </w:pPr>
            <w:r w:rsidRPr="00614276">
              <w:rPr>
                <w:rFonts w:ascii="Calibri" w:hAnsi="Calibri"/>
                <w:bCs/>
                <w:szCs w:val="22"/>
              </w:rPr>
              <w:t>5-8</w:t>
            </w:r>
            <w:r w:rsidRPr="00614276">
              <w:rPr>
                <w:rFonts w:ascii="Calibri" w:hAnsi="Calibri" w:hint="eastAsia"/>
                <w:bCs/>
                <w:szCs w:val="22"/>
              </w:rPr>
              <w:t>段，侧面描写，通过记者、观众的反映，衬托出吕伟跳水动作的完美。</w:t>
            </w:r>
            <w:r w:rsidRPr="00614276">
              <w:rPr>
                <w:rFonts w:ascii="Calibri" w:hAnsi="Calibri"/>
                <w:bCs/>
                <w:szCs w:val="22"/>
              </w:rPr>
              <w:t xml:space="preserve"> </w:t>
            </w:r>
          </w:p>
        </w:tc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821" w:rsidRDefault="006F0821">
            <w:pPr>
              <w:autoSpaceDN w:val="0"/>
              <w:rPr>
                <w:rFonts w:ascii="宋体" w:hAnsi="宋体"/>
                <w:szCs w:val="21"/>
              </w:rPr>
            </w:pPr>
          </w:p>
        </w:tc>
      </w:tr>
      <w:tr w:rsidR="006F0821">
        <w:trPr>
          <w:trHeight w:val="146"/>
        </w:trPr>
        <w:tc>
          <w:tcPr>
            <w:tcW w:w="1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821" w:rsidRDefault="004A7A5D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读消息，</w:t>
            </w:r>
          </w:p>
          <w:p w:rsidR="004A7A5D" w:rsidRDefault="004A7A5D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比异同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821" w:rsidRDefault="004A7A5D" w:rsidP="004A7A5D">
            <w:pPr>
              <w:numPr>
                <w:ilvl w:val="0"/>
                <w:numId w:val="1"/>
              </w:numPr>
            </w:pP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同学模拟记者播报消息</w:t>
            </w:r>
          </w:p>
          <w:p w:rsidR="004A7A5D" w:rsidRDefault="004A7A5D" w:rsidP="004A7A5D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rFonts w:hint="eastAsia"/>
                <w:bCs/>
              </w:rPr>
              <w:t>比较消息和特写的不同</w:t>
            </w:r>
          </w:p>
          <w:p w:rsidR="004A7A5D" w:rsidRDefault="004A7A5D" w:rsidP="004A7A5D">
            <w:pPr>
              <w:numPr>
                <w:ilvl w:val="0"/>
                <w:numId w:val="1"/>
              </w:numPr>
            </w:pPr>
            <w:r>
              <w:rPr>
                <w:rFonts w:hint="eastAsia"/>
                <w:bCs/>
              </w:rPr>
              <w:t>强调</w:t>
            </w:r>
            <w:r w:rsidR="00E64A0B">
              <w:rPr>
                <w:rFonts w:hint="eastAsia"/>
                <w:bCs/>
              </w:rPr>
              <w:t>特写</w:t>
            </w:r>
            <w:r>
              <w:rPr>
                <w:rFonts w:hint="eastAsia"/>
                <w:bCs/>
              </w:rPr>
              <w:t>的特点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821" w:rsidRDefault="003A244D">
            <w:pPr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 w:hint="eastAsia"/>
                <w:bCs/>
                <w:szCs w:val="22"/>
              </w:rPr>
              <w:t>播报聆听</w:t>
            </w:r>
          </w:p>
          <w:p w:rsidR="003A244D" w:rsidRDefault="003A244D">
            <w:pPr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 w:hint="eastAsia"/>
                <w:bCs/>
                <w:szCs w:val="22"/>
              </w:rPr>
              <w:t>思考交流</w:t>
            </w:r>
          </w:p>
        </w:tc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821" w:rsidRDefault="006F0821">
            <w:pPr>
              <w:autoSpaceDN w:val="0"/>
              <w:rPr>
                <w:rFonts w:ascii="宋体" w:hAnsi="宋体"/>
                <w:szCs w:val="21"/>
              </w:rPr>
            </w:pPr>
          </w:p>
        </w:tc>
      </w:tr>
      <w:tr w:rsidR="006F0821">
        <w:trPr>
          <w:trHeight w:val="146"/>
        </w:trPr>
        <w:tc>
          <w:tcPr>
            <w:tcW w:w="1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821" w:rsidRDefault="004A7A5D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看视频，</w:t>
            </w:r>
          </w:p>
          <w:p w:rsidR="004A7A5D" w:rsidRDefault="004A7A5D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练特写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821" w:rsidRPr="003A244D" w:rsidRDefault="004A7A5D" w:rsidP="004A7A5D">
            <w:pPr>
              <w:numPr>
                <w:ilvl w:val="0"/>
                <w:numId w:val="2"/>
              </w:numPr>
            </w:pPr>
            <w:r w:rsidRPr="003A244D">
              <w:rPr>
                <w:rFonts w:hint="eastAsia"/>
              </w:rPr>
              <w:t>看飞人刘翔的视频</w:t>
            </w:r>
          </w:p>
          <w:p w:rsidR="003A244D" w:rsidRPr="003A244D" w:rsidRDefault="003A244D" w:rsidP="003A244D">
            <w:pPr>
              <w:numPr>
                <w:ilvl w:val="0"/>
                <w:numId w:val="2"/>
              </w:numPr>
            </w:pPr>
            <w:r w:rsidRPr="003A244D">
              <w:rPr>
                <w:rFonts w:hint="eastAsia"/>
                <w:bCs/>
              </w:rPr>
              <w:t>把刘翔跨栏的动作分解成特写镜</w:t>
            </w:r>
            <w:r w:rsidRPr="003A244D">
              <w:rPr>
                <w:rFonts w:hint="eastAsia"/>
                <w:bCs/>
              </w:rPr>
              <w:t xml:space="preserve">      </w:t>
            </w:r>
            <w:r w:rsidRPr="003A244D">
              <w:rPr>
                <w:rFonts w:hint="eastAsia"/>
                <w:bCs/>
              </w:rPr>
              <w:t>头</w:t>
            </w:r>
            <w:r w:rsidRPr="003A244D">
              <w:rPr>
                <w:bCs/>
              </w:rPr>
              <w:t xml:space="preserve"> </w:t>
            </w:r>
          </w:p>
          <w:p w:rsidR="004A7A5D" w:rsidRDefault="003A244D" w:rsidP="003A244D">
            <w:r w:rsidRPr="003A244D">
              <w:rPr>
                <w:rFonts w:hint="eastAsia"/>
                <w:bCs/>
              </w:rPr>
              <w:t>3</w:t>
            </w:r>
            <w:r w:rsidRPr="003A244D">
              <w:rPr>
                <w:rFonts w:hint="eastAsia"/>
                <w:bCs/>
              </w:rPr>
              <w:t>、用精妙的动词，形象的修辞和独特的表现手法进行具体生动的描述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821" w:rsidRDefault="003A244D">
            <w:pPr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 w:hint="eastAsia"/>
                <w:bCs/>
                <w:szCs w:val="22"/>
              </w:rPr>
              <w:t>看</w:t>
            </w:r>
          </w:p>
          <w:p w:rsidR="003A244D" w:rsidRDefault="003A244D">
            <w:pPr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 w:hint="eastAsia"/>
                <w:bCs/>
                <w:szCs w:val="22"/>
              </w:rPr>
              <w:t>习作</w:t>
            </w:r>
          </w:p>
        </w:tc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821" w:rsidRDefault="006F0821">
            <w:pPr>
              <w:autoSpaceDN w:val="0"/>
              <w:rPr>
                <w:rFonts w:ascii="宋体" w:hAnsi="宋体"/>
                <w:szCs w:val="21"/>
              </w:rPr>
            </w:pPr>
          </w:p>
        </w:tc>
      </w:tr>
    </w:tbl>
    <w:p w:rsidR="00F63624" w:rsidRDefault="00F63624">
      <w:pPr>
        <w:rPr>
          <w:b/>
          <w:bCs/>
        </w:rPr>
      </w:pPr>
      <w:r>
        <w:rPr>
          <w:rFonts w:hint="eastAsia"/>
          <w:b/>
          <w:bCs/>
        </w:rPr>
        <w:t>教学反思：</w:t>
      </w:r>
      <w:bookmarkStart w:id="0" w:name="_GoBack"/>
      <w:bookmarkEnd w:id="0"/>
    </w:p>
    <w:sectPr w:rsidR="00F63624" w:rsidSect="000661B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E2C" w:rsidRDefault="002D3E2C" w:rsidP="000661BC">
      <w:r>
        <w:separator/>
      </w:r>
    </w:p>
  </w:endnote>
  <w:endnote w:type="continuationSeparator" w:id="0">
    <w:p w:rsidR="002D3E2C" w:rsidRDefault="002D3E2C" w:rsidP="00066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宋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E2C" w:rsidRDefault="002D3E2C" w:rsidP="000661BC">
      <w:r>
        <w:separator/>
      </w:r>
    </w:p>
  </w:footnote>
  <w:footnote w:type="continuationSeparator" w:id="0">
    <w:p w:rsidR="002D3E2C" w:rsidRDefault="002D3E2C" w:rsidP="000661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624" w:rsidRDefault="00F63624" w:rsidP="00992EE1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Chars="200" w:firstLine="360"/>
      <w:jc w:val="center"/>
    </w:pPr>
    <w:r>
      <w:rPr>
        <w:rFonts w:hint="eastAsia"/>
      </w:rPr>
      <w:t>常州市新北区龙虎塘中学</w:t>
    </w:r>
    <w:r w:rsidR="00992EE1">
      <w:rPr>
        <w:rFonts w:ascii="宋体" w:hAnsi="宋体"/>
        <w:b/>
      </w:rPr>
      <w:t>2019</w:t>
    </w:r>
    <w:r>
      <w:rPr>
        <w:rFonts w:ascii="宋体" w:hAnsi="宋体"/>
        <w:b/>
      </w:rPr>
      <w:t>-20</w:t>
    </w:r>
    <w:r w:rsidR="00992EE1">
      <w:rPr>
        <w:rFonts w:ascii="宋体" w:hAnsi="宋体"/>
        <w:b/>
      </w:rPr>
      <w:t>20</w:t>
    </w:r>
    <w:r>
      <w:rPr>
        <w:rFonts w:hint="eastAsia"/>
      </w:rPr>
      <w:t>学年第一</w:t>
    </w:r>
    <w:proofErr w:type="gramStart"/>
    <w:r>
      <w:rPr>
        <w:rFonts w:hint="eastAsia"/>
      </w:rPr>
      <w:t>学期八</w:t>
    </w:r>
    <w:proofErr w:type="gramEnd"/>
    <w:r>
      <w:rPr>
        <w:rFonts w:hint="eastAsia"/>
      </w:rPr>
      <w:t>年级语文导学方案</w:t>
    </w:r>
    <w:r>
      <w:t xml:space="preserve">  </w:t>
    </w:r>
  </w:p>
  <w:p w:rsidR="00F63624" w:rsidRDefault="00F63624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  <w:p w:rsidR="00F63624" w:rsidRDefault="00F63624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B684E"/>
    <w:multiLevelType w:val="hybridMultilevel"/>
    <w:tmpl w:val="8BA25DD4"/>
    <w:lvl w:ilvl="0" w:tplc="DADCCC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E57A47"/>
    <w:multiLevelType w:val="hybridMultilevel"/>
    <w:tmpl w:val="EABCDEB6"/>
    <w:lvl w:ilvl="0" w:tplc="190E7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9AB4815"/>
    <w:rsid w:val="000233C1"/>
    <w:rsid w:val="000661BC"/>
    <w:rsid w:val="000B7533"/>
    <w:rsid w:val="0012103F"/>
    <w:rsid w:val="002D3E2C"/>
    <w:rsid w:val="003A244D"/>
    <w:rsid w:val="003A7908"/>
    <w:rsid w:val="00425D08"/>
    <w:rsid w:val="004A7A5D"/>
    <w:rsid w:val="00557357"/>
    <w:rsid w:val="0057563B"/>
    <w:rsid w:val="005A4923"/>
    <w:rsid w:val="005E34B8"/>
    <w:rsid w:val="00614276"/>
    <w:rsid w:val="006161CA"/>
    <w:rsid w:val="00652976"/>
    <w:rsid w:val="006F0821"/>
    <w:rsid w:val="007A6791"/>
    <w:rsid w:val="008624C4"/>
    <w:rsid w:val="00992EE1"/>
    <w:rsid w:val="00DE279F"/>
    <w:rsid w:val="00E64A0B"/>
    <w:rsid w:val="00EE5B4B"/>
    <w:rsid w:val="00F63624"/>
    <w:rsid w:val="49AB481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1BC"/>
    <w:pPr>
      <w:widowControl w:val="0"/>
      <w:jc w:val="both"/>
    </w:pPr>
    <w:rPr>
      <w:rFonts w:ascii="Times New Roman" w:eastAsia="宋体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661B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rsid w:val="00A85D6F"/>
    <w:rPr>
      <w:rFonts w:ascii="Times New Roman" w:eastAsia="宋体" w:hAnsi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0661B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semiHidden/>
    <w:rsid w:val="00A85D6F"/>
    <w:rPr>
      <w:rFonts w:ascii="Times New Roman" w:eastAsia="宋体" w:hAnsi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92E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70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课题： “飞天”凌空教案</dc:title>
  <dc:subject/>
  <dc:creator>丁昊玮</dc:creator>
  <cp:keywords/>
  <dc:description/>
  <cp:lastModifiedBy>asua</cp:lastModifiedBy>
  <cp:revision>10</cp:revision>
  <dcterms:created xsi:type="dcterms:W3CDTF">2018-09-05T09:39:00Z</dcterms:created>
  <dcterms:modified xsi:type="dcterms:W3CDTF">2020-09-14T08:03:00Z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