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45"/>
        <w:gridCol w:w="585"/>
        <w:gridCol w:w="1590"/>
        <w:gridCol w:w="7800"/>
        <w:gridCol w:w="945"/>
        <w:gridCol w:w="930"/>
        <w:gridCol w:w="2895"/>
        <w:gridCol w:w="2820"/>
        <w:gridCol w:w="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  <w:t>下午1:20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  <w:t>历史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区信息化教学能手评优课决赛（初中历史组）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详见通知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上午7:00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区信息化教学能手评优课决赛（初中英语组）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季蓓莉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11月19日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  <w:t>下午1:20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清潭中学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（南校区）</w:t>
            </w: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新教材研究：七上《走一步，再走 一步》（史航）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上课地点： 南校区五楼报告厅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  <w:t>张春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  <w:t>市级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何亚玉，王静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11月13日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所有外派教研活动，请通过ＱＱ上传，提供全体参与成员在该次活动现场的照片（背景选择要能反映有本次活动的主题等信息的图片）。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特殊情况下，教研组、备课组可协调外派活动人员或驾车人，如需学校派车请提前与行政办何亚玉老师联系。</w:t>
            </w:r>
          </w:p>
        </w:tc>
      </w:tr>
    </w:tbl>
    <w:p>
      <w:pPr>
        <w:adjustRightInd w:val="0"/>
        <w:snapToGrid w:val="0"/>
        <w:ind w:firstLine="3092" w:firstLineChars="1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学年度第一学期新北区新桥初级中学第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281" w:firstLineChars="1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接待</w:t>
      </w:r>
      <w:r>
        <w:rPr>
          <w:rFonts w:hint="eastAsia"/>
          <w:b/>
          <w:sz w:val="28"/>
          <w:szCs w:val="28"/>
        </w:rPr>
        <w:t>教研活动安排</w:t>
      </w:r>
    </w:p>
    <w:tbl>
      <w:tblPr>
        <w:tblStyle w:val="2"/>
        <w:tblW w:w="202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时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11月12日</w:t>
            </w:r>
          </w:p>
          <w:p>
            <w:pPr>
              <w:widowControl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总务处后勤：魏金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城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信息技术组：顾琴娣（负责）、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吕峰、陈舣琳、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  <w:lang w:val="en-US" w:eastAsia="zh-CN"/>
              </w:rPr>
              <w:t>郭夏男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11月6日</w:t>
            </w:r>
          </w:p>
          <w:p>
            <w:pPr>
              <w:widowControl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Courier New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陈小亚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魏金城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</w:p>
        </w:tc>
      </w:tr>
    </w:tbl>
    <w:p/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39008D4"/>
    <w:rsid w:val="04FA3113"/>
    <w:rsid w:val="1A514250"/>
    <w:rsid w:val="2D1E6D67"/>
    <w:rsid w:val="37703075"/>
    <w:rsid w:val="3BB13EC6"/>
    <w:rsid w:val="3C6A1BFA"/>
    <w:rsid w:val="3EE51AC5"/>
    <w:rsid w:val="3FD51980"/>
    <w:rsid w:val="407D6C9E"/>
    <w:rsid w:val="452A38D5"/>
    <w:rsid w:val="49B468FD"/>
    <w:rsid w:val="616A4B76"/>
    <w:rsid w:val="6A0A7373"/>
    <w:rsid w:val="7B8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2020-11-16T02:58:51Z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