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圩塘中心小学五届三次教代会提案答复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为了更好地实施国家课程计划，建议学校再招聘些音、体、美等专职老师，让语、数、英老师兼职这些学科实在是力不从心，有时还怕误人子弟。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答复：在2021年度补充教师聘任计划时，满足语数英学科的基础上，音乐、美术、体育专职教师再各申报一名。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一、二年级下午第三节课建议也排入课表，因为低年级老师总体感觉课务太重，或者适当减少其他排课量。</w:t>
      </w:r>
      <w:r>
        <w:rPr>
          <w:rFonts w:hint="eastAsia"/>
          <w:sz w:val="24"/>
          <w:szCs w:val="24"/>
          <w:lang w:val="en-US" w:eastAsia="zh-CN"/>
        </w:rPr>
        <w:t>一年级语数老师课务比较重，中午吃饭到午间时间11:00~12：50时间太长，建议下午第三节课不上。或者下午第三节课安排到课表上，每节课安排到人，也不非是一年级。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一二年级下午第三节课不能排入课表，因为违反课程计划，其他老师术科老师都有课务，其他班级的老师也不能排课至一二年级。下午第三节课不上，两点多放学，教学任务和作业来不及，新北区学校基本都是三节课放学。学校已经考虑一二年级教师课务重，校内考核时第三节课已计入早中晚课时计算中，另一二年级教师有一学期的工作补贴，期初排课适当考虑少了一至二课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3.学校图书馆可以合理利用，让孩子们有机会多多阅读书籍，例如可以按年级、日期安排阅读时间。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答复：疫情防控进入常态防控状态，根据上级疫情防控的要求图书馆可有序开放。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4.由于教师工作的特殊性，病假如果在3天之内的，如果再扣工资不够合理，一般老师病假都是万不得已，所以希望可以人性化一些。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答复：病假已考虑到有关因素，所以绩效考核扣的很少，不扣也不符合上级规定。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5.关于社团考核奖的发放标准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答复：综合科教师原则都必须带一个社团，原有的训练补贴未通过教代会讨论，不再执行，只发放考核奖，考核每学期进行一次，考核费全年发放一次，考核费从奖励性绩效工资中列支，具体标准如下：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（1）带一个社团的综合学科教师，每学期考核结果：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1.优秀  一学期发放200元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2.良好 一学期发放190元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（2）带两个社团的综合学科教师，按两个社团的考核成绩发放。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主课教师（非综合教师）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主课教师主动带学生社团的，按综合学科教师的考核费的1.5倍计算。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社团每周训练2次，每次训练40分钟以上，主课教师训练不足2次的不以1.5倍计算。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  <w:lang w:eastAsia="zh-CN"/>
        </w:rPr>
        <w:t>提高早中晚课务补贴，依据：原来早中晚课务补贴为一节课20元/每月，也就是一节课一次5元。等同与当时的代课费（每节5元）。现在代课费每节已调整为每节10元，所以提出这项补贴也需作相应调整。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答复：对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奖励性绩效工资分配方案的部分条款修订。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1.同意增加综合学科社团考核奖，并列入绩效。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2.语数英学科教师质量奖增加基础奖每人每学期300元。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3.语数英学科竞赛或学科抽测获奖(教育主管部门组织的)，整班比赛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（团体20人以上）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获一二三等奖，市级 1000，800，500；区级 500，300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4.如果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学校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奖励性绩效实际测算总量与区下达指标总量有差额，差额部分以相应的系数计算后增减。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5.试行一学期，根据区下达指标和试行结果再讨论决定。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0" w:right="0" w:rightChars="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7.基于一些因素的影响，同一个年级各班之间的差距较大，给接班教学的教师造成了一定的困难，也会给教师评价带来一定的影响，能否在相应的年级段，均衡班与班之间的差距。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答复：一年级分班时均衡分班，后期因为教师教学的差距和转进学生等多方面因素造成差距大，会有一定的差距，如果造成的后果比较严重的在情况允许下再考虑年级重新分班。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390" w:lineRule="atLeast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8.因学校工作需要在大课间、广播操时间段训练学生不能安排当副班主任的老师，在岗位聘任应参考副班打分。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90" w:lineRule="atLeast"/>
        <w:ind w:right="0" w:rightChars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答复：学校行政会议集体讨论同意的可以享受这类政策。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390" w:lineRule="atLeast"/>
        <w:ind w:right="0" w:rightChars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9.常州市新北区圩塘中心小学公务接待方案的提案、关于教师（不含临聘）子女教育费发放的提案、关于专家指导费支付的规定的提案等五项提案。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答复：关于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常州市新北区圩塘中心小学公务接待方案的提案等五项提案，已根据区市文件规定、行政集体商定，今天再通过教代会审议通过后实施。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备注：具体执行前提要符合上级规定。遇到上级政策有变动，以最新政策为主。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0" w:right="0" w:rightChars="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700"/>
        <w:jc w:val="righ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常州市新北区圩塘中心小学五届三次教代会主席团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二〇二〇年十一月十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C482E"/>
    <w:rsid w:val="003C2272"/>
    <w:rsid w:val="084C482E"/>
    <w:rsid w:val="09167E48"/>
    <w:rsid w:val="0A284691"/>
    <w:rsid w:val="0B1A1A6E"/>
    <w:rsid w:val="0CEA7127"/>
    <w:rsid w:val="13C9636D"/>
    <w:rsid w:val="1FA62590"/>
    <w:rsid w:val="24213256"/>
    <w:rsid w:val="27604D3C"/>
    <w:rsid w:val="29527B06"/>
    <w:rsid w:val="2C17085C"/>
    <w:rsid w:val="34740326"/>
    <w:rsid w:val="36A46970"/>
    <w:rsid w:val="3B2355E6"/>
    <w:rsid w:val="49553FC0"/>
    <w:rsid w:val="496D09B7"/>
    <w:rsid w:val="4F5C1B59"/>
    <w:rsid w:val="51A33AA4"/>
    <w:rsid w:val="52E64F00"/>
    <w:rsid w:val="58101F94"/>
    <w:rsid w:val="5AEF52D9"/>
    <w:rsid w:val="5C712B75"/>
    <w:rsid w:val="616E7E64"/>
    <w:rsid w:val="648D7996"/>
    <w:rsid w:val="692D5A92"/>
    <w:rsid w:val="6A880109"/>
    <w:rsid w:val="6C3D6152"/>
    <w:rsid w:val="6DBC0731"/>
    <w:rsid w:val="71C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2020-11-04T02:24:00Z</dcterms:created>
  <dc:creator>Administrator</dc:creator>
  <cp:lastModifiedBy>Administrator</cp:lastModifiedBy>
  <dcterms:modified xsi:type="dcterms:W3CDTF">2020-11-16T01:54:08Z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