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宋体" w:asciiTheme="minorEastAsia" w:hAnsiTheme="minorEastAsia" w:eastAsiaTheme="minorEastAsia"/>
          <w:sz w:val="44"/>
          <w:szCs w:val="44"/>
        </w:rPr>
      </w:pPr>
    </w:p>
    <w:p>
      <w:pPr>
        <w:jc w:val="left"/>
        <w:rPr>
          <w:rFonts w:cs="宋体" w:asciiTheme="minorEastAsia" w:hAnsiTheme="minorEastAsia" w:eastAsiaTheme="minorEastAsia"/>
          <w:sz w:val="44"/>
          <w:szCs w:val="44"/>
        </w:rPr>
      </w:pPr>
    </w:p>
    <w:p>
      <w:pPr>
        <w:spacing w:line="680" w:lineRule="exact"/>
        <w:rPr>
          <w:rFonts w:cs="宋体" w:asciiTheme="minorEastAsia" w:hAnsiTheme="minorEastAsia" w:eastAsiaTheme="minorEastAsia"/>
          <w:sz w:val="44"/>
          <w:szCs w:val="44"/>
        </w:rPr>
      </w:pPr>
    </w:p>
    <w:p>
      <w:pPr>
        <w:spacing w:line="680" w:lineRule="exact"/>
        <w:jc w:val="center"/>
        <w:rPr>
          <w:rFonts w:cs="宋体" w:asciiTheme="minorEastAsia" w:hAnsiTheme="minorEastAsia" w:eastAsiaTheme="minorEastAsia"/>
          <w:b/>
          <w:bCs/>
          <w:sz w:val="48"/>
          <w:szCs w:val="48"/>
        </w:rPr>
      </w:pPr>
    </w:p>
    <w:p>
      <w:pPr>
        <w:spacing w:line="680" w:lineRule="exact"/>
        <w:jc w:val="center"/>
        <w:rPr>
          <w:rFonts w:cs="宋体" w:asciiTheme="minorEastAsia" w:hAnsiTheme="minorEastAsia" w:eastAsiaTheme="minorEastAsia"/>
          <w:sz w:val="48"/>
          <w:szCs w:val="48"/>
        </w:rPr>
      </w:pPr>
      <w:r>
        <w:rPr>
          <w:rFonts w:hint="eastAsia" w:cs="宋体" w:asciiTheme="minorEastAsia" w:hAnsiTheme="minorEastAsia" w:eastAsiaTheme="minorEastAsia"/>
          <w:b/>
          <w:bCs/>
          <w:sz w:val="44"/>
          <w:szCs w:val="44"/>
        </w:rPr>
        <w:t>教学专用系统设备采购</w:t>
      </w:r>
    </w:p>
    <w:p>
      <w:pPr>
        <w:spacing w:line="680" w:lineRule="exact"/>
        <w:jc w:val="center"/>
        <w:rPr>
          <w:rFonts w:cs="宋体" w:asciiTheme="minorEastAsia" w:hAnsiTheme="minorEastAsia" w:eastAsiaTheme="minorEastAsia"/>
          <w:sz w:val="44"/>
          <w:szCs w:val="44"/>
        </w:rPr>
      </w:pPr>
    </w:p>
    <w:p>
      <w:pPr>
        <w:spacing w:line="680" w:lineRule="exact"/>
        <w:rPr>
          <w:rFonts w:cs="宋体" w:asciiTheme="minorEastAsia" w:hAnsiTheme="minorEastAsia" w:eastAsiaTheme="minorEastAsia"/>
          <w:sz w:val="44"/>
          <w:szCs w:val="44"/>
        </w:rPr>
      </w:pPr>
    </w:p>
    <w:p>
      <w:pPr>
        <w:spacing w:line="680" w:lineRule="exact"/>
        <w:jc w:val="center"/>
        <w:rPr>
          <w:rFonts w:hint="eastAsia" w:cs="宋体" w:asciiTheme="minorEastAsia" w:hAnsiTheme="minorEastAsia" w:eastAsiaTheme="minorEastAsia"/>
          <w:sz w:val="48"/>
          <w:szCs w:val="44"/>
          <w:lang w:eastAsia="zh-CN"/>
        </w:rPr>
      </w:pPr>
      <w:r>
        <w:rPr>
          <w:rFonts w:hint="eastAsia" w:cs="宋体" w:asciiTheme="minorEastAsia" w:hAnsiTheme="minorEastAsia" w:eastAsiaTheme="minorEastAsia"/>
          <w:sz w:val="48"/>
          <w:szCs w:val="44"/>
        </w:rPr>
        <w:t>招标</w:t>
      </w:r>
      <w:r>
        <w:rPr>
          <w:rFonts w:hint="eastAsia" w:cs="宋体" w:asciiTheme="minorEastAsia" w:hAnsiTheme="minorEastAsia" w:eastAsiaTheme="minorEastAsia"/>
          <w:sz w:val="48"/>
          <w:szCs w:val="44"/>
          <w:lang w:eastAsia="zh-CN"/>
        </w:rPr>
        <w:t>公告</w:t>
      </w:r>
    </w:p>
    <w:p>
      <w:pPr>
        <w:spacing w:line="680" w:lineRule="exact"/>
        <w:jc w:val="center"/>
        <w:rPr>
          <w:rFonts w:cs="宋体" w:asciiTheme="minorEastAsia" w:hAnsiTheme="minorEastAsia" w:eastAsiaTheme="minorEastAsia"/>
          <w:sz w:val="44"/>
          <w:szCs w:val="44"/>
        </w:rPr>
      </w:pPr>
    </w:p>
    <w:p>
      <w:pPr>
        <w:spacing w:line="680" w:lineRule="exact"/>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采购编号：众采竞谈（2020）005</w:t>
      </w:r>
    </w:p>
    <w:p>
      <w:pPr>
        <w:spacing w:line="680" w:lineRule="exact"/>
        <w:jc w:val="center"/>
        <w:rPr>
          <w:rFonts w:cs="宋体" w:asciiTheme="minorEastAsia" w:hAnsiTheme="minorEastAsia" w:eastAsiaTheme="minorEastAsia"/>
          <w:sz w:val="44"/>
          <w:szCs w:val="44"/>
        </w:rPr>
      </w:pPr>
    </w:p>
    <w:p>
      <w:pPr>
        <w:spacing w:line="680" w:lineRule="exact"/>
        <w:jc w:val="center"/>
        <w:rPr>
          <w:rFonts w:cs="宋体" w:asciiTheme="minorEastAsia" w:hAnsiTheme="minorEastAsia" w:eastAsiaTheme="minorEastAsia"/>
          <w:sz w:val="44"/>
          <w:szCs w:val="44"/>
        </w:rPr>
      </w:pPr>
    </w:p>
    <w:p>
      <w:pPr>
        <w:spacing w:line="480" w:lineRule="exact"/>
        <w:rPr>
          <w:rFonts w:cs="宋体" w:asciiTheme="minorEastAsia" w:hAnsiTheme="minorEastAsia" w:eastAsiaTheme="minorEastAsia"/>
          <w:sz w:val="30"/>
          <w:szCs w:val="30"/>
        </w:rPr>
      </w:pPr>
    </w:p>
    <w:p>
      <w:pPr>
        <w:spacing w:line="480" w:lineRule="exact"/>
        <w:ind w:firstLine="750" w:firstLineChars="250"/>
        <w:rPr>
          <w:rFonts w:cs="宋体" w:asciiTheme="minorEastAsia" w:hAnsiTheme="minorEastAsia" w:eastAsiaTheme="minorEastAsia"/>
          <w:sz w:val="30"/>
          <w:szCs w:val="30"/>
        </w:rPr>
      </w:pPr>
    </w:p>
    <w:p>
      <w:pPr>
        <w:spacing w:line="480" w:lineRule="exact"/>
        <w:ind w:firstLine="420"/>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采购单位：常州市新北区泰山小学</w:t>
      </w:r>
    </w:p>
    <w:p>
      <w:pPr>
        <w:spacing w:line="480" w:lineRule="exact"/>
        <w:ind w:firstLine="420"/>
        <w:rPr>
          <w:rFonts w:cs="宋体" w:asciiTheme="minorEastAsia" w:hAnsiTheme="minorEastAsia" w:eastAsiaTheme="minorEastAsia"/>
          <w:sz w:val="36"/>
          <w:szCs w:val="36"/>
        </w:rPr>
      </w:pPr>
    </w:p>
    <w:p>
      <w:pPr>
        <w:spacing w:line="480" w:lineRule="exact"/>
        <w:ind w:firstLine="420"/>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采购代理机构：江苏众汇项目管理有限公司</w:t>
      </w:r>
    </w:p>
    <w:p>
      <w:pPr>
        <w:jc w:val="center"/>
        <w:rPr>
          <w:rFonts w:cs="宋体" w:asciiTheme="minorEastAsia" w:hAnsiTheme="minorEastAsia" w:eastAsiaTheme="minorEastAsia"/>
          <w:sz w:val="36"/>
          <w:szCs w:val="36"/>
        </w:rPr>
      </w:pPr>
    </w:p>
    <w:p>
      <w:pPr>
        <w:jc w:val="center"/>
        <w:rPr>
          <w:rFonts w:cs="宋体" w:asciiTheme="minorEastAsia" w:hAnsiTheme="minorEastAsia" w:eastAsiaTheme="minorEastAsia"/>
          <w:sz w:val="44"/>
          <w:szCs w:val="44"/>
        </w:rPr>
      </w:pPr>
    </w:p>
    <w:p>
      <w:pPr>
        <w:jc w:val="center"/>
        <w:rPr>
          <w:rFonts w:cs="宋体" w:asciiTheme="minorEastAsia" w:hAnsiTheme="minorEastAsia" w:eastAsiaTheme="minorEastAsia"/>
          <w:w w:val="90"/>
          <w:sz w:val="44"/>
          <w:szCs w:val="44"/>
        </w:rPr>
      </w:pPr>
      <w:r>
        <w:rPr>
          <w:rFonts w:hint="eastAsia" w:cs="宋体" w:asciiTheme="minorEastAsia" w:hAnsiTheme="minorEastAsia" w:eastAsiaTheme="minorEastAsia"/>
          <w:w w:val="90"/>
          <w:sz w:val="44"/>
          <w:szCs w:val="44"/>
        </w:rPr>
        <w:t>二〇二〇年十一月</w:t>
      </w:r>
    </w:p>
    <w:p>
      <w:pPr>
        <w:widowControl/>
        <w:jc w:val="left"/>
        <w:rPr>
          <w:rFonts w:cs="宋体" w:asciiTheme="minorEastAsia" w:hAnsiTheme="minorEastAsia" w:eastAsiaTheme="minorEastAsia"/>
          <w:b/>
          <w:sz w:val="30"/>
        </w:rPr>
      </w:pPr>
    </w:p>
    <w:p>
      <w:pPr>
        <w:widowControl/>
        <w:jc w:val="left"/>
        <w:rPr>
          <w:rFonts w:cs="宋体" w:asciiTheme="minorEastAsia" w:hAnsiTheme="minorEastAsia" w:eastAsiaTheme="minorEastAsia"/>
          <w:b/>
          <w:sz w:val="30"/>
        </w:rPr>
      </w:pPr>
      <w:r>
        <w:rPr>
          <w:rFonts w:cs="宋体" w:asciiTheme="minorEastAsia" w:hAnsiTheme="minorEastAsia" w:eastAsiaTheme="minorEastAsia"/>
          <w:b/>
          <w:sz w:val="30"/>
        </w:rPr>
        <w:br w:type="page"/>
      </w:r>
    </w:p>
    <w:p>
      <w:pPr>
        <w:spacing w:line="360" w:lineRule="auto"/>
        <w:jc w:val="center"/>
        <w:rPr>
          <w:rFonts w:asciiTheme="minorEastAsia" w:hAnsiTheme="minorEastAsia" w:eastAsiaTheme="minorEastAsia"/>
          <w:b/>
          <w:bCs/>
          <w:sz w:val="28"/>
          <w:szCs w:val="28"/>
        </w:rPr>
      </w:pPr>
      <w:bookmarkStart w:id="13" w:name="_GoBack"/>
      <w:r>
        <w:rPr>
          <w:rFonts w:hint="eastAsia" w:asciiTheme="minorEastAsia" w:hAnsiTheme="minorEastAsia" w:eastAsiaTheme="minorEastAsia"/>
          <w:b/>
          <w:bCs/>
          <w:sz w:val="28"/>
          <w:szCs w:val="28"/>
        </w:rPr>
        <w:t>教学专用系统设备采购竞争性谈判公告</w:t>
      </w:r>
      <w:bookmarkEnd w:id="13"/>
    </w:p>
    <w:p>
      <w:pPr>
        <w:spacing w:line="360" w:lineRule="auto"/>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编号：众采竞谈（2020）005</w:t>
      </w:r>
    </w:p>
    <w:p>
      <w:pPr>
        <w:spacing w:line="360" w:lineRule="exact"/>
        <w:rPr>
          <w:rFonts w:cs="宋体" w:asciiTheme="minorEastAsia" w:hAnsiTheme="minorEastAsia" w:eastAsiaTheme="minorEastAsia"/>
          <w:color w:val="000000"/>
          <w:szCs w:val="21"/>
        </w:rPr>
      </w:pPr>
      <w:bookmarkStart w:id="0" w:name="OLE_LINK17"/>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360" w:lineRule="auto"/>
              <w:rPr>
                <w:rFonts w:asciiTheme="minorEastAsia" w:hAnsiTheme="minorEastAsia" w:eastAsiaTheme="minorEastAsia"/>
                <w:color w:val="333333"/>
              </w:rPr>
            </w:pPr>
            <w:r>
              <w:rPr>
                <w:rFonts w:hint="eastAsia" w:asciiTheme="minorEastAsia" w:hAnsiTheme="minorEastAsia" w:eastAsiaTheme="minorEastAsia"/>
                <w:color w:val="333333"/>
              </w:rPr>
              <w:t>项目概况</w:t>
            </w:r>
          </w:p>
          <w:p>
            <w:pPr>
              <w:spacing w:line="360" w:lineRule="auto"/>
              <w:rPr>
                <w:rFonts w:cs="宋体" w:asciiTheme="minorEastAsia" w:hAnsiTheme="minorEastAsia" w:eastAsiaTheme="minorEastAsia"/>
                <w:color w:val="000000"/>
                <w:szCs w:val="21"/>
              </w:rPr>
            </w:pPr>
            <w:r>
              <w:rPr>
                <w:rFonts w:hint="eastAsia" w:asciiTheme="minorEastAsia" w:hAnsiTheme="minorEastAsia" w:eastAsiaTheme="minorEastAsia"/>
                <w:color w:val="333333"/>
              </w:rPr>
              <w:t>教学专用系统设备采购招标项目的潜在投标人应在</w:t>
            </w:r>
            <w:r>
              <w:rPr>
                <w:rFonts w:asciiTheme="minorEastAsia" w:hAnsiTheme="minorEastAsia" w:eastAsiaTheme="minorEastAsia"/>
                <w:color w:val="333333"/>
              </w:rPr>
              <w:t>常州市新北区通江中路</w:t>
            </w:r>
            <w:r>
              <w:rPr>
                <w:rFonts w:hint="eastAsia" w:asciiTheme="minorEastAsia" w:hAnsiTheme="minorEastAsia" w:eastAsiaTheme="minorEastAsia"/>
                <w:color w:val="333333"/>
              </w:rPr>
              <w:t>307号河海街办综合楼四楼获取招标文件，并于2020年11月16日09：00前递交投标文件。</w:t>
            </w:r>
          </w:p>
        </w:tc>
      </w:tr>
    </w:tbl>
    <w:p>
      <w:pPr>
        <w:spacing w:line="360" w:lineRule="exact"/>
        <w:rPr>
          <w:rFonts w:cs="宋体" w:asciiTheme="minorEastAsia" w:hAnsiTheme="minorEastAsia" w:eastAsiaTheme="minorEastAsia"/>
          <w:color w:val="000000"/>
          <w:szCs w:val="21"/>
        </w:rPr>
      </w:pPr>
    </w:p>
    <w:p>
      <w:pPr>
        <w:spacing w:line="480" w:lineRule="auto"/>
        <w:rPr>
          <w:rFonts w:asciiTheme="minorEastAsia" w:hAnsiTheme="minorEastAsia" w:eastAsiaTheme="minorEastAsia"/>
          <w:b/>
          <w:sz w:val="24"/>
        </w:rPr>
      </w:pPr>
      <w:bookmarkStart w:id="1" w:name="_Toc35393621"/>
      <w:bookmarkEnd w:id="1"/>
      <w:bookmarkStart w:id="2" w:name="_Toc35393790"/>
      <w:r>
        <w:rPr>
          <w:rFonts w:asciiTheme="minorEastAsia" w:hAnsiTheme="minorEastAsia" w:eastAsiaTheme="minorEastAsia"/>
          <w:b/>
          <w:sz w:val="24"/>
        </w:rPr>
        <w:t>一、项目基本情况</w:t>
      </w:r>
    </w:p>
    <w:p>
      <w:pPr>
        <w:spacing w:line="360" w:lineRule="auto"/>
        <w:ind w:firstLine="420" w:firstLineChars="200"/>
        <w:rPr>
          <w:rFonts w:asciiTheme="minorEastAsia" w:hAnsiTheme="minorEastAsia" w:eastAsiaTheme="minorEastAsia"/>
          <w:b/>
          <w:sz w:val="24"/>
        </w:rPr>
      </w:pPr>
      <w:r>
        <w:rPr>
          <w:rFonts w:hint="eastAsia" w:asciiTheme="minorEastAsia" w:hAnsiTheme="minorEastAsia" w:eastAsiaTheme="minorEastAsia"/>
          <w:color w:val="333333"/>
        </w:rPr>
        <w:t>1、</w:t>
      </w:r>
      <w:r>
        <w:rPr>
          <w:rFonts w:asciiTheme="minorEastAsia" w:hAnsiTheme="minorEastAsia" w:eastAsiaTheme="minorEastAsia"/>
          <w:color w:val="333333"/>
        </w:rPr>
        <w:t>项目编号：</w:t>
      </w:r>
      <w:r>
        <w:rPr>
          <w:rFonts w:hint="eastAsia" w:asciiTheme="minorEastAsia" w:hAnsiTheme="minorEastAsia" w:eastAsiaTheme="minorEastAsia"/>
          <w:color w:val="333333"/>
        </w:rPr>
        <w:t>众采竞谈（2020）005</w:t>
      </w:r>
    </w:p>
    <w:p>
      <w:pPr>
        <w:spacing w:line="360" w:lineRule="auto"/>
        <w:ind w:firstLine="420" w:firstLineChars="200"/>
        <w:rPr>
          <w:rFonts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项目名称：</w:t>
      </w:r>
      <w:r>
        <w:rPr>
          <w:rFonts w:hint="eastAsia" w:asciiTheme="minorEastAsia" w:hAnsiTheme="minorEastAsia" w:eastAsiaTheme="minorEastAsia"/>
          <w:color w:val="333333"/>
        </w:rPr>
        <w:t>教学专用系统设备采购</w:t>
      </w:r>
    </w:p>
    <w:p>
      <w:pPr>
        <w:spacing w:line="360" w:lineRule="auto"/>
        <w:ind w:firstLine="42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预算金额：</w:t>
      </w:r>
      <w:bookmarkEnd w:id="2"/>
      <w:bookmarkStart w:id="3" w:name="XMCGYS_1"/>
      <w:r>
        <w:rPr>
          <w:rFonts w:hint="eastAsia" w:asciiTheme="minorEastAsia" w:hAnsiTheme="minorEastAsia" w:eastAsiaTheme="minorEastAsia"/>
          <w:color w:val="333333"/>
        </w:rPr>
        <w:t>9.9</w:t>
      </w:r>
      <w:r>
        <w:rPr>
          <w:rFonts w:asciiTheme="minorEastAsia" w:hAnsiTheme="minorEastAsia" w:eastAsiaTheme="minorEastAsia"/>
          <w:color w:val="333333"/>
        </w:rPr>
        <w:t>万元</w:t>
      </w:r>
    </w:p>
    <w:p>
      <w:pPr>
        <w:spacing w:line="360" w:lineRule="auto"/>
        <w:ind w:firstLine="420" w:firstLineChars="200"/>
        <w:rPr>
          <w:rFonts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最高限价：</w:t>
      </w:r>
      <w:bookmarkEnd w:id="3"/>
      <w:bookmarkStart w:id="4" w:name="XMZGXJ_1"/>
      <w:r>
        <w:rPr>
          <w:rFonts w:hint="eastAsia" w:asciiTheme="minorEastAsia" w:hAnsiTheme="minorEastAsia" w:eastAsiaTheme="minorEastAsia"/>
          <w:color w:val="333333"/>
        </w:rPr>
        <w:t>9.9</w:t>
      </w:r>
      <w:r>
        <w:rPr>
          <w:rFonts w:asciiTheme="minorEastAsia" w:hAnsiTheme="minorEastAsia" w:eastAsiaTheme="minorEastAsia"/>
          <w:color w:val="333333"/>
        </w:rPr>
        <w:t>万元</w:t>
      </w:r>
    </w:p>
    <w:p>
      <w:pPr>
        <w:spacing w:line="360" w:lineRule="auto"/>
        <w:ind w:firstLine="420" w:firstLineChars="200"/>
        <w:rPr>
          <w:rFonts w:ascii="宋体" w:hAnsi="宋体" w:cs="宋体"/>
          <w:color w:val="000000"/>
          <w:szCs w:val="21"/>
        </w:rPr>
      </w:pPr>
      <w:r>
        <w:rPr>
          <w:rFonts w:hint="eastAsia" w:asciiTheme="minorEastAsia" w:hAnsiTheme="minorEastAsia" w:eastAsiaTheme="minorEastAsia"/>
          <w:color w:val="333333"/>
        </w:rPr>
        <w:t>5、</w:t>
      </w:r>
      <w:r>
        <w:rPr>
          <w:rFonts w:asciiTheme="minorEastAsia" w:hAnsiTheme="minorEastAsia" w:eastAsiaTheme="minorEastAsia"/>
          <w:color w:val="333333"/>
        </w:rPr>
        <w:t>采购需求：</w:t>
      </w:r>
      <w:bookmarkEnd w:id="4"/>
      <w:bookmarkStart w:id="5" w:name="_Hlk45298326"/>
      <w:r>
        <w:rPr>
          <w:rFonts w:hint="eastAsia" w:ascii="宋体" w:hAnsi="宋体" w:cs="宋体"/>
          <w:color w:val="000000"/>
          <w:szCs w:val="21"/>
        </w:rPr>
        <w:t>常州市新北区泰山小学专用设备采购及安装项目，包括但不限于招标文件及其基本技术要求范围内相应设备供货前的准备（包括现场踏勘、技术核对等）、制造（采购）、配件、运输、装卸至采购单位指定地点、安装、调试、验收、保修等全部工作内容。</w:t>
      </w:r>
    </w:p>
    <w:p>
      <w:pPr>
        <w:spacing w:line="360" w:lineRule="auto"/>
        <w:ind w:firstLine="420" w:firstLineChars="200"/>
        <w:rPr>
          <w:rFonts w:asciiTheme="minorEastAsia" w:hAnsiTheme="minorEastAsia" w:eastAsiaTheme="minorEastAsia"/>
          <w:color w:val="333333"/>
        </w:rPr>
      </w:pPr>
      <w:r>
        <w:rPr>
          <w:rFonts w:hint="eastAsia" w:ascii="宋体" w:hAnsi="宋体" w:cs="宋体"/>
          <w:color w:val="000000"/>
          <w:szCs w:val="21"/>
        </w:rPr>
        <w:t>6、合同履行期限：合同签订后20天内完成安装调试并验收合格</w:t>
      </w:r>
    </w:p>
    <w:p>
      <w:pPr>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color w:val="333333"/>
        </w:rPr>
        <w:t>7、</w:t>
      </w:r>
      <w:r>
        <w:rPr>
          <w:rFonts w:asciiTheme="minorEastAsia" w:hAnsiTheme="minorEastAsia" w:eastAsiaTheme="minorEastAsia"/>
          <w:color w:val="333333"/>
        </w:rPr>
        <w:t>本项目</w:t>
      </w:r>
      <w:r>
        <w:rPr>
          <w:rFonts w:hint="eastAsia" w:asciiTheme="minorEastAsia" w:hAnsiTheme="minorEastAsia" w:eastAsiaTheme="minorEastAsia"/>
          <w:b/>
          <w:color w:val="333333"/>
        </w:rPr>
        <w:t>不</w:t>
      </w:r>
      <w:r>
        <w:rPr>
          <w:rFonts w:asciiTheme="minorEastAsia" w:hAnsiTheme="minorEastAsia" w:eastAsiaTheme="minorEastAsia"/>
          <w:b/>
          <w:color w:val="333333"/>
        </w:rPr>
        <w:t>接受</w:t>
      </w:r>
      <w:r>
        <w:rPr>
          <w:rFonts w:asciiTheme="minorEastAsia" w:hAnsiTheme="minorEastAsia" w:eastAsiaTheme="minorEastAsia"/>
          <w:color w:val="333333"/>
        </w:rPr>
        <w:t>联合体投标。</w:t>
      </w:r>
    </w:p>
    <w:bookmarkEnd w:id="5"/>
    <w:p>
      <w:pPr>
        <w:spacing w:line="480" w:lineRule="auto"/>
        <w:rPr>
          <w:rFonts w:asciiTheme="minorEastAsia" w:hAnsiTheme="minorEastAsia" w:eastAsiaTheme="minorEastAsia"/>
          <w:b/>
          <w:sz w:val="24"/>
        </w:rPr>
      </w:pPr>
      <w:bookmarkStart w:id="6" w:name="_Toc28359080"/>
      <w:r>
        <w:rPr>
          <w:rFonts w:asciiTheme="minorEastAsia" w:hAnsiTheme="minorEastAsia" w:eastAsiaTheme="minorEastAsia"/>
          <w:b/>
          <w:sz w:val="24"/>
        </w:rPr>
        <w:t>二、申请人的资格要求：</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w:t>
      </w:r>
      <w:r>
        <w:rPr>
          <w:rFonts w:asciiTheme="minorEastAsia" w:hAnsiTheme="minorEastAsia" w:eastAsiaTheme="minorEastAsia"/>
          <w:color w:val="333333"/>
        </w:rPr>
        <w:t>满足《中华人民共和国政府采购法》第二十二条规定；</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2</w:t>
      </w:r>
      <w:r>
        <w:rPr>
          <w:rFonts w:hint="eastAsia" w:asciiTheme="minorEastAsia" w:hAnsiTheme="minorEastAsia" w:eastAsiaTheme="minorEastAsia"/>
          <w:color w:val="333333"/>
        </w:rPr>
        <w:t>、</w:t>
      </w:r>
      <w:r>
        <w:rPr>
          <w:rFonts w:asciiTheme="minorEastAsia" w:hAnsiTheme="minorEastAsia" w:eastAsiaTheme="minorEastAsia"/>
          <w:color w:val="333333"/>
        </w:rPr>
        <w:t>落实政府采购政策需满足的资格要求：无</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3</w:t>
      </w:r>
      <w:r>
        <w:rPr>
          <w:rFonts w:hint="eastAsia" w:asciiTheme="minorEastAsia" w:hAnsiTheme="minorEastAsia" w:eastAsiaTheme="minorEastAsia"/>
          <w:color w:val="333333"/>
        </w:rPr>
        <w:t>、</w:t>
      </w:r>
      <w:r>
        <w:rPr>
          <w:rFonts w:asciiTheme="minorEastAsia" w:hAnsiTheme="minorEastAsia" w:eastAsiaTheme="minorEastAsia"/>
          <w:color w:val="333333"/>
        </w:rPr>
        <w:t>本项目的特定资格要求：</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（1）未被“信用中国”网站或“中国政府采购网”网站列入失信被执行人、重大税收违法案件当事人名单、政府采购严重失信行为记录名单；</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（2）单位负责人为同一人或者存在直接控股、管理关系的不同供应商（包含法定代表人为同一个人的两个及两个以上法人，母公司、全资子公司及其控股公司），不得参加同一合同项下的政府采购活动。</w:t>
      </w:r>
    </w:p>
    <w:p>
      <w:pPr>
        <w:spacing w:line="480" w:lineRule="auto"/>
        <w:rPr>
          <w:rFonts w:asciiTheme="minorEastAsia" w:hAnsiTheme="minorEastAsia" w:eastAsiaTheme="minorEastAsia"/>
          <w:b/>
          <w:sz w:val="24"/>
        </w:rPr>
      </w:pPr>
      <w:r>
        <w:rPr>
          <w:rFonts w:asciiTheme="minorEastAsia" w:hAnsiTheme="minorEastAsia" w:eastAsiaTheme="minorEastAsia"/>
          <w:b/>
          <w:sz w:val="24"/>
        </w:rPr>
        <w:t>三、获取</w:t>
      </w:r>
      <w:r>
        <w:rPr>
          <w:rFonts w:hint="eastAsia" w:asciiTheme="minorEastAsia" w:hAnsiTheme="minorEastAsia" w:eastAsiaTheme="minorEastAsia"/>
          <w:b/>
          <w:sz w:val="24"/>
        </w:rPr>
        <w:t>谈判文件</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时间： 2020年</w:t>
      </w:r>
      <w:r>
        <w:rPr>
          <w:rFonts w:hint="eastAsia" w:asciiTheme="minorEastAsia" w:hAnsiTheme="minorEastAsia" w:eastAsiaTheme="minorEastAsia"/>
          <w:color w:val="333333"/>
        </w:rPr>
        <w:t>11</w:t>
      </w:r>
      <w:r>
        <w:rPr>
          <w:rFonts w:asciiTheme="minorEastAsia" w:hAnsiTheme="minorEastAsia" w:eastAsiaTheme="minorEastAsia"/>
          <w:color w:val="333333"/>
        </w:rPr>
        <w:t>月</w:t>
      </w:r>
      <w:r>
        <w:rPr>
          <w:rFonts w:hint="eastAsia" w:asciiTheme="minorEastAsia" w:hAnsiTheme="minorEastAsia" w:eastAsiaTheme="minorEastAsia"/>
          <w:color w:val="333333"/>
        </w:rPr>
        <w:t>9</w:t>
      </w:r>
      <w:r>
        <w:rPr>
          <w:rFonts w:asciiTheme="minorEastAsia" w:hAnsiTheme="minorEastAsia" w:eastAsiaTheme="minorEastAsia"/>
          <w:color w:val="333333"/>
        </w:rPr>
        <w:t>日至2020年</w:t>
      </w:r>
      <w:r>
        <w:rPr>
          <w:rFonts w:hint="eastAsia" w:asciiTheme="minorEastAsia" w:hAnsiTheme="minorEastAsia" w:eastAsiaTheme="minorEastAsia"/>
          <w:color w:val="333333"/>
        </w:rPr>
        <w:t>11</w:t>
      </w:r>
      <w:r>
        <w:rPr>
          <w:rFonts w:asciiTheme="minorEastAsia" w:hAnsiTheme="minorEastAsia" w:eastAsiaTheme="minorEastAsia"/>
          <w:color w:val="333333"/>
        </w:rPr>
        <w:t>月</w:t>
      </w:r>
      <w:r>
        <w:rPr>
          <w:rFonts w:hint="eastAsia" w:asciiTheme="minorEastAsia" w:hAnsiTheme="minorEastAsia" w:eastAsiaTheme="minorEastAsia"/>
          <w:color w:val="333333"/>
        </w:rPr>
        <w:t>13</w:t>
      </w:r>
      <w:r>
        <w:rPr>
          <w:rFonts w:asciiTheme="minorEastAsia" w:hAnsiTheme="minorEastAsia" w:eastAsiaTheme="minorEastAsia"/>
          <w:color w:val="333333"/>
        </w:rPr>
        <w:t>日，每天上午</w:t>
      </w:r>
      <w:r>
        <w:rPr>
          <w:rFonts w:hint="eastAsia" w:asciiTheme="minorEastAsia" w:hAnsiTheme="minorEastAsia" w:eastAsiaTheme="minorEastAsia"/>
          <w:color w:val="333333"/>
        </w:rPr>
        <w:t>9</w:t>
      </w:r>
      <w:r>
        <w:rPr>
          <w:rFonts w:asciiTheme="minorEastAsia" w:hAnsiTheme="minorEastAsia" w:eastAsiaTheme="minorEastAsia"/>
          <w:color w:val="333333"/>
        </w:rPr>
        <w:t>:</w:t>
      </w:r>
      <w:r>
        <w:rPr>
          <w:rFonts w:hint="eastAsia" w:asciiTheme="minorEastAsia" w:hAnsiTheme="minorEastAsia" w:eastAsiaTheme="minorEastAsia"/>
          <w:color w:val="333333"/>
        </w:rPr>
        <w:t>0</w:t>
      </w:r>
      <w:r>
        <w:rPr>
          <w:rFonts w:asciiTheme="minorEastAsia" w:hAnsiTheme="minorEastAsia" w:eastAsiaTheme="minorEastAsia"/>
          <w:color w:val="333333"/>
        </w:rPr>
        <w:t>0—11:30，下午1</w:t>
      </w:r>
      <w:r>
        <w:rPr>
          <w:rFonts w:hint="eastAsia" w:asciiTheme="minorEastAsia" w:hAnsiTheme="minorEastAsia" w:eastAsiaTheme="minorEastAsia"/>
          <w:color w:val="333333"/>
        </w:rPr>
        <w:t>3</w:t>
      </w:r>
      <w:r>
        <w:rPr>
          <w:rFonts w:asciiTheme="minorEastAsia" w:hAnsiTheme="minorEastAsia" w:eastAsiaTheme="minorEastAsia"/>
          <w:color w:val="333333"/>
        </w:rPr>
        <w:t>:</w:t>
      </w:r>
      <w:r>
        <w:rPr>
          <w:rFonts w:hint="eastAsia" w:asciiTheme="minorEastAsia" w:hAnsiTheme="minorEastAsia" w:eastAsiaTheme="minorEastAsia"/>
          <w:color w:val="333333"/>
        </w:rPr>
        <w:t>3</w:t>
      </w:r>
      <w:r>
        <w:rPr>
          <w:rFonts w:asciiTheme="minorEastAsia" w:hAnsiTheme="minorEastAsia" w:eastAsiaTheme="minorEastAsia"/>
          <w:color w:val="333333"/>
        </w:rPr>
        <w:t>0—17:</w:t>
      </w:r>
      <w:r>
        <w:rPr>
          <w:rFonts w:hint="eastAsia" w:asciiTheme="minorEastAsia" w:hAnsiTheme="minorEastAsia" w:eastAsiaTheme="minorEastAsia"/>
          <w:color w:val="333333"/>
        </w:rPr>
        <w:t>0</w:t>
      </w:r>
      <w:r>
        <w:rPr>
          <w:rFonts w:asciiTheme="minorEastAsia" w:hAnsiTheme="minorEastAsia" w:eastAsiaTheme="minorEastAsia"/>
          <w:color w:val="333333"/>
        </w:rPr>
        <w:t>0（节假日除外）；</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地点：江苏众汇项目管理有限公司（新北区通江中路</w:t>
      </w:r>
      <w:r>
        <w:rPr>
          <w:rFonts w:hint="eastAsia" w:asciiTheme="minorEastAsia" w:hAnsiTheme="minorEastAsia" w:eastAsiaTheme="minorEastAsia"/>
          <w:color w:val="333333"/>
        </w:rPr>
        <w:t>307号河海街办综合楼四楼</w:t>
      </w:r>
      <w:r>
        <w:rPr>
          <w:rFonts w:asciiTheme="minorEastAsia" w:hAnsiTheme="minorEastAsia" w:eastAsiaTheme="minorEastAsia"/>
          <w:color w:val="333333"/>
        </w:rPr>
        <w:t>）</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方式：现场报名，投标报名时需携带的资料：</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（1）报名申请表原件（详见附件1）；</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（2）营业执照（复印件加盖公章）</w:t>
      </w:r>
      <w:r>
        <w:rPr>
          <w:rFonts w:hint="eastAsia" w:asciiTheme="minorEastAsia" w:hAnsiTheme="minorEastAsia" w:eastAsiaTheme="minorEastAsia"/>
          <w:color w:val="333333"/>
        </w:rPr>
        <w:t>；</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售价：人民币伍佰元整（招标文件售后一概不退。投标人提交的投标文件概不退还。一经领购，投标人不得更改单位名称。）</w:t>
      </w:r>
    </w:p>
    <w:bookmarkEnd w:id="6"/>
    <w:p>
      <w:pPr>
        <w:spacing w:line="480" w:lineRule="auto"/>
        <w:rPr>
          <w:rFonts w:asciiTheme="minorEastAsia" w:hAnsiTheme="minorEastAsia" w:eastAsiaTheme="minorEastAsia"/>
          <w:b/>
          <w:sz w:val="24"/>
        </w:rPr>
      </w:pPr>
      <w:bookmarkStart w:id="7" w:name="_Toc35393624"/>
      <w:r>
        <w:rPr>
          <w:rFonts w:asciiTheme="minorEastAsia" w:hAnsiTheme="minorEastAsia" w:eastAsiaTheme="minorEastAsia"/>
          <w:b/>
          <w:sz w:val="24"/>
        </w:rPr>
        <w:t>四、提交投标文件截止时间、开标时间和地点</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截止时间：</w:t>
      </w:r>
      <w:bookmarkEnd w:id="7"/>
      <w:bookmarkStart w:id="8" w:name="XMTBJSR_2"/>
      <w:r>
        <w:rPr>
          <w:rFonts w:asciiTheme="minorEastAsia" w:hAnsiTheme="minorEastAsia" w:eastAsiaTheme="minorEastAsia"/>
          <w:color w:val="333333"/>
        </w:rPr>
        <w:t>2020年</w:t>
      </w:r>
      <w:r>
        <w:rPr>
          <w:rFonts w:hint="eastAsia" w:asciiTheme="minorEastAsia" w:hAnsiTheme="minorEastAsia" w:eastAsiaTheme="minorEastAsia"/>
          <w:color w:val="333333"/>
        </w:rPr>
        <w:t>11</w:t>
      </w:r>
      <w:r>
        <w:rPr>
          <w:rFonts w:asciiTheme="minorEastAsia" w:hAnsiTheme="minorEastAsia" w:eastAsiaTheme="minorEastAsia"/>
          <w:color w:val="333333"/>
        </w:rPr>
        <w:t>月</w:t>
      </w:r>
      <w:r>
        <w:rPr>
          <w:rFonts w:hint="eastAsia" w:asciiTheme="minorEastAsia" w:hAnsiTheme="minorEastAsia" w:eastAsiaTheme="minorEastAsia"/>
          <w:color w:val="333333"/>
        </w:rPr>
        <w:t>16</w:t>
      </w:r>
      <w:r>
        <w:rPr>
          <w:rFonts w:asciiTheme="minorEastAsia" w:hAnsiTheme="minorEastAsia" w:eastAsiaTheme="minorEastAsia"/>
          <w:color w:val="333333"/>
        </w:rPr>
        <w:t>日</w:t>
      </w:r>
      <w:r>
        <w:rPr>
          <w:rFonts w:hint="eastAsia" w:asciiTheme="minorEastAsia" w:hAnsiTheme="minorEastAsia" w:eastAsiaTheme="minorEastAsia"/>
          <w:color w:val="333333"/>
        </w:rPr>
        <w:t>09</w:t>
      </w:r>
      <w:r>
        <w:rPr>
          <w:rFonts w:asciiTheme="minorEastAsia" w:hAnsiTheme="minorEastAsia" w:eastAsiaTheme="minorEastAsia"/>
          <w:color w:val="333333"/>
        </w:rPr>
        <w:t>点</w:t>
      </w:r>
      <w:r>
        <w:rPr>
          <w:rFonts w:hint="eastAsia" w:asciiTheme="minorEastAsia" w:hAnsiTheme="minorEastAsia" w:eastAsiaTheme="minorEastAsia"/>
          <w:color w:val="333333"/>
        </w:rPr>
        <w:t xml:space="preserve"> 00</w:t>
      </w:r>
      <w:r>
        <w:rPr>
          <w:rFonts w:asciiTheme="minorEastAsia" w:hAnsiTheme="minorEastAsia" w:eastAsiaTheme="minorEastAsia"/>
          <w:color w:val="333333"/>
        </w:rPr>
        <w:t>分（北京时间）</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地点：江苏众汇项目管理有限公司开标室（新北区通江中路</w:t>
      </w:r>
      <w:r>
        <w:rPr>
          <w:rFonts w:hint="eastAsia" w:asciiTheme="minorEastAsia" w:hAnsiTheme="minorEastAsia" w:eastAsiaTheme="minorEastAsia"/>
          <w:color w:val="333333"/>
        </w:rPr>
        <w:t>307号河海街办综合楼四楼</w:t>
      </w:r>
      <w:r>
        <w:rPr>
          <w:rFonts w:asciiTheme="minorEastAsia" w:hAnsiTheme="minorEastAsia" w:eastAsiaTheme="minorEastAsia"/>
          <w:color w:val="333333"/>
        </w:rPr>
        <w:t>）</w:t>
      </w:r>
    </w:p>
    <w:bookmarkEnd w:id="8"/>
    <w:p>
      <w:pPr>
        <w:spacing w:line="480" w:lineRule="auto"/>
        <w:rPr>
          <w:rFonts w:asciiTheme="minorEastAsia" w:hAnsiTheme="minorEastAsia" w:eastAsiaTheme="minorEastAsia"/>
          <w:b/>
          <w:sz w:val="24"/>
        </w:rPr>
      </w:pPr>
      <w:bookmarkStart w:id="9" w:name="_Toc28359084"/>
      <w:r>
        <w:rPr>
          <w:rFonts w:asciiTheme="minorEastAsia" w:hAnsiTheme="minorEastAsia" w:eastAsiaTheme="minorEastAsia"/>
          <w:b/>
          <w:sz w:val="24"/>
        </w:rPr>
        <w:t>五、公告期限</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自本公告发布之日起5个工作日。</w:t>
      </w:r>
    </w:p>
    <w:bookmarkEnd w:id="9"/>
    <w:p>
      <w:pPr>
        <w:spacing w:line="480" w:lineRule="auto"/>
        <w:rPr>
          <w:rFonts w:asciiTheme="minorEastAsia" w:hAnsiTheme="minorEastAsia" w:eastAsiaTheme="minorEastAsia"/>
          <w:b/>
          <w:sz w:val="24"/>
        </w:rPr>
      </w:pPr>
      <w:bookmarkStart w:id="10" w:name="_Toc35393795"/>
      <w:r>
        <w:rPr>
          <w:rFonts w:asciiTheme="minorEastAsia" w:hAnsiTheme="minorEastAsia" w:eastAsiaTheme="minorEastAsia"/>
          <w:b/>
          <w:sz w:val="24"/>
        </w:rPr>
        <w:t>六、其他补充事宜</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1、现场踏勘及标前答疑</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（1）投标人自行踏勘现场。</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（2）标前答疑会：投标人对招标文件如有疑问，请将疑问于2020年</w:t>
      </w:r>
      <w:r>
        <w:rPr>
          <w:rFonts w:hint="eastAsia" w:asciiTheme="minorEastAsia" w:hAnsiTheme="minorEastAsia" w:eastAsiaTheme="minorEastAsia"/>
          <w:color w:val="333333"/>
        </w:rPr>
        <w:t>11</w:t>
      </w:r>
      <w:r>
        <w:rPr>
          <w:rFonts w:asciiTheme="minorEastAsia" w:hAnsiTheme="minorEastAsia" w:eastAsiaTheme="minorEastAsia"/>
          <w:color w:val="333333"/>
        </w:rPr>
        <w:t>月</w:t>
      </w:r>
      <w:r>
        <w:rPr>
          <w:rFonts w:hint="eastAsia" w:asciiTheme="minorEastAsia" w:hAnsiTheme="minorEastAsia" w:eastAsiaTheme="minorEastAsia"/>
          <w:color w:val="333333"/>
        </w:rPr>
        <w:t>13</w:t>
      </w:r>
      <w:r>
        <w:rPr>
          <w:rFonts w:asciiTheme="minorEastAsia" w:hAnsiTheme="minorEastAsia" w:eastAsiaTheme="minorEastAsia"/>
          <w:color w:val="333333"/>
        </w:rPr>
        <w:t>日11:00（北京时间）前以书面形式提交或传真至江苏众汇项目管理有限公司。</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2、投标保证金</w:t>
      </w:r>
    </w:p>
    <w:p>
      <w:pPr>
        <w:spacing w:line="360" w:lineRule="auto"/>
        <w:ind w:firstLine="420" w:firstLineChars="200"/>
        <w:rPr>
          <w:rFonts w:asciiTheme="minorEastAsia" w:hAnsiTheme="minorEastAsia" w:eastAsiaTheme="minorEastAsia"/>
          <w:color w:val="333333"/>
        </w:rPr>
      </w:pPr>
      <w:r>
        <w:rPr>
          <w:rFonts w:hint="eastAsia" w:cs="宋体" w:asciiTheme="minorEastAsia" w:hAnsiTheme="minorEastAsia" w:eastAsiaTheme="minorEastAsia"/>
          <w:szCs w:val="21"/>
        </w:rPr>
        <w:t>依据常财购（2020）4号文，本项目不收取谈判保证金。</w:t>
      </w:r>
    </w:p>
    <w:p>
      <w:pPr>
        <w:spacing w:line="360" w:lineRule="auto"/>
        <w:ind w:firstLine="42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 xml:space="preserve">.关于疫情期间的其他要求 </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 xml:space="preserve">（1）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 </w:t>
      </w:r>
    </w:p>
    <w:p>
      <w:pPr>
        <w:spacing w:line="360" w:lineRule="auto"/>
        <w:ind w:firstLine="420" w:firstLineChars="200"/>
        <w:rPr>
          <w:rFonts w:asciiTheme="minorEastAsia" w:hAnsiTheme="minorEastAsia" w:eastAsiaTheme="minorEastAsia"/>
          <w:color w:val="333333"/>
        </w:rPr>
      </w:pPr>
      <w:r>
        <w:rPr>
          <w:rFonts w:asciiTheme="minorEastAsia" w:hAnsiTheme="minorEastAsia" w:eastAsiaTheme="minorEastAsia"/>
          <w:color w:val="333333"/>
        </w:rPr>
        <w:t xml:space="preserve">（2）疫情期间开标现场每家投标供应商人数不得超过2人，对于参与开标活动的采购人授权代表，应如实填报《疫情期间参与采购活动开评标人员健康信息登记表》并加盖单位公章，开标当日凭表格入场。 </w:t>
      </w:r>
    </w:p>
    <w:bookmarkEnd w:id="10"/>
    <w:p>
      <w:pPr>
        <w:spacing w:line="480" w:lineRule="auto"/>
        <w:rPr>
          <w:rFonts w:asciiTheme="minorEastAsia" w:hAnsiTheme="minorEastAsia" w:eastAsiaTheme="minorEastAsia"/>
          <w:b/>
          <w:sz w:val="24"/>
        </w:rPr>
      </w:pPr>
      <w:bookmarkStart w:id="11" w:name="_Toc28359008"/>
      <w:r>
        <w:rPr>
          <w:rFonts w:asciiTheme="minorEastAsia" w:hAnsiTheme="minorEastAsia" w:eastAsiaTheme="minorEastAsia"/>
          <w:b/>
          <w:sz w:val="24"/>
        </w:rPr>
        <w:t>七、对本次招标提出询问，请按以下方式联系。</w:t>
      </w:r>
      <w:bookmarkEnd w:id="11"/>
    </w:p>
    <w:p>
      <w:pPr>
        <w:spacing w:line="360" w:lineRule="auto"/>
        <w:ind w:firstLine="420" w:firstLineChars="200"/>
        <w:rPr>
          <w:rFonts w:cs="宋体" w:asciiTheme="minorEastAsia" w:hAnsiTheme="minorEastAsia" w:eastAsiaTheme="minorEastAsia"/>
          <w:color w:val="000000"/>
          <w:szCs w:val="21"/>
        </w:rPr>
      </w:pPr>
      <w:bookmarkStart w:id="12" w:name="_Toc35393617"/>
      <w:r>
        <w:rPr>
          <w:rFonts w:cs="宋体" w:asciiTheme="minorEastAsia" w:hAnsiTheme="minorEastAsia" w:eastAsiaTheme="minorEastAsia"/>
          <w:color w:val="000000"/>
          <w:szCs w:val="21"/>
        </w:rPr>
        <w:t>1</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采购人信息</w:t>
      </w:r>
      <w:bookmarkEnd w:id="12"/>
    </w:p>
    <w:p>
      <w:pPr>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名称：</w:t>
      </w:r>
      <w:r>
        <w:rPr>
          <w:rFonts w:hint="eastAsia" w:asciiTheme="minorEastAsia" w:hAnsiTheme="minorEastAsia" w:eastAsiaTheme="minorEastAsia"/>
          <w:color w:val="333333"/>
        </w:rPr>
        <w:t>常州市新北区泰山小学</w:t>
      </w:r>
    </w:p>
    <w:p>
      <w:pPr>
        <w:spacing w:line="360" w:lineRule="auto"/>
        <w:ind w:firstLine="420" w:firstLineChars="200"/>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地址：</w:t>
      </w:r>
      <w:r>
        <w:rPr>
          <w:rFonts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szCs w:val="21"/>
        </w:rPr>
        <w:t>新北区太湖中路33号</w:t>
      </w:r>
    </w:p>
    <w:p>
      <w:pPr>
        <w:spacing w:line="360" w:lineRule="auto"/>
        <w:ind w:firstLine="420" w:firstLineChars="200"/>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联系人：张老师</w:t>
      </w:r>
    </w:p>
    <w:p>
      <w:pPr>
        <w:spacing w:line="360" w:lineRule="auto"/>
        <w:ind w:firstLine="420" w:firstLineChars="200"/>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电话：</w:t>
      </w:r>
      <w:r>
        <w:rPr>
          <w:rFonts w:cs="宋体" w:asciiTheme="minorEastAsia" w:hAnsiTheme="minorEastAsia" w:eastAsiaTheme="minorEastAsia"/>
          <w:color w:val="000000"/>
          <w:szCs w:val="21"/>
        </w:rPr>
        <w:t>13775191370</w:t>
      </w:r>
    </w:p>
    <w:p>
      <w:pPr>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2、采购代理机构信息</w:t>
      </w:r>
    </w:p>
    <w:p>
      <w:pPr>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名称：江苏众汇项目管理有限公司</w:t>
      </w:r>
    </w:p>
    <w:p>
      <w:pPr>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地址：</w:t>
      </w:r>
      <w:r>
        <w:rPr>
          <w:rFonts w:asciiTheme="minorEastAsia" w:hAnsiTheme="minorEastAsia" w:eastAsiaTheme="minorEastAsia"/>
          <w:color w:val="333333"/>
        </w:rPr>
        <w:t>新北区通江中路</w:t>
      </w:r>
      <w:r>
        <w:rPr>
          <w:rFonts w:hint="eastAsia" w:asciiTheme="minorEastAsia" w:hAnsiTheme="minorEastAsia" w:eastAsiaTheme="minorEastAsia"/>
          <w:color w:val="333333"/>
        </w:rPr>
        <w:t>307号河海街办综合楼四楼</w:t>
      </w:r>
    </w:p>
    <w:p>
      <w:pPr>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3、项目联系人</w:t>
      </w:r>
    </w:p>
    <w:p>
      <w:pPr>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项目联系人：沈工</w:t>
      </w:r>
    </w:p>
    <w:p>
      <w:pPr>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电话：13584344775</w:t>
      </w:r>
    </w:p>
    <w:p>
      <w:pPr>
        <w:spacing w:line="360" w:lineRule="auto"/>
        <w:ind w:firstLine="420" w:firstLineChars="200"/>
        <w:jc w:val="righ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2020年11月9日</w:t>
      </w:r>
    </w:p>
    <w:bookmarkEnd w:id="0"/>
    <w:p>
      <w:pPr>
        <w:spacing w:line="440" w:lineRule="exact"/>
        <w:rPr>
          <w:rFonts w:ascii="宋体" w:hAnsi="宋体" w:cs="宋体"/>
          <w:szCs w:val="21"/>
        </w:rPr>
      </w:pPr>
    </w:p>
    <w:p>
      <w:pPr>
        <w:widowControl/>
        <w:jc w:val="left"/>
        <w:rPr>
          <w:rFonts w:ascii="宋体" w:hAnsi="宋体" w:cs="宋体"/>
          <w:b/>
          <w:sz w:val="22"/>
          <w:szCs w:val="28"/>
        </w:rPr>
      </w:pPr>
    </w:p>
    <w:sectPr>
      <w:footerReference r:id="rId3" w:type="default"/>
      <w:pgSz w:w="11907" w:h="16839"/>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兰亭黑_GBK">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center"/>
      <w:rPr>
        <w:rFonts w:ascii="楷体_GB2312" w:hAnsi="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B5"/>
    <w:rsid w:val="00003715"/>
    <w:rsid w:val="00025480"/>
    <w:rsid w:val="000417C4"/>
    <w:rsid w:val="00050525"/>
    <w:rsid w:val="0005381F"/>
    <w:rsid w:val="0005415D"/>
    <w:rsid w:val="00063588"/>
    <w:rsid w:val="00063800"/>
    <w:rsid w:val="0007642C"/>
    <w:rsid w:val="00083E21"/>
    <w:rsid w:val="00084BDF"/>
    <w:rsid w:val="00084F70"/>
    <w:rsid w:val="000B78A5"/>
    <w:rsid w:val="000D0F17"/>
    <w:rsid w:val="000D2A26"/>
    <w:rsid w:val="000E00C1"/>
    <w:rsid w:val="000E2F24"/>
    <w:rsid w:val="000E778F"/>
    <w:rsid w:val="000F18E0"/>
    <w:rsid w:val="000F4743"/>
    <w:rsid w:val="000F733A"/>
    <w:rsid w:val="00117FC2"/>
    <w:rsid w:val="001264AA"/>
    <w:rsid w:val="00131906"/>
    <w:rsid w:val="00141EB5"/>
    <w:rsid w:val="0018092E"/>
    <w:rsid w:val="0018339A"/>
    <w:rsid w:val="0019131D"/>
    <w:rsid w:val="00193840"/>
    <w:rsid w:val="001A1AC3"/>
    <w:rsid w:val="001A4B98"/>
    <w:rsid w:val="001A6960"/>
    <w:rsid w:val="001B0529"/>
    <w:rsid w:val="001B31C8"/>
    <w:rsid w:val="001C1B88"/>
    <w:rsid w:val="001D0510"/>
    <w:rsid w:val="001D5407"/>
    <w:rsid w:val="001D613A"/>
    <w:rsid w:val="001D7E82"/>
    <w:rsid w:val="0021025F"/>
    <w:rsid w:val="00211572"/>
    <w:rsid w:val="002219C1"/>
    <w:rsid w:val="00222DE3"/>
    <w:rsid w:val="002259D2"/>
    <w:rsid w:val="00242636"/>
    <w:rsid w:val="002503EC"/>
    <w:rsid w:val="00274159"/>
    <w:rsid w:val="00276B51"/>
    <w:rsid w:val="002805D5"/>
    <w:rsid w:val="002807C8"/>
    <w:rsid w:val="0028128A"/>
    <w:rsid w:val="002904E5"/>
    <w:rsid w:val="00292E05"/>
    <w:rsid w:val="002A397D"/>
    <w:rsid w:val="002A727C"/>
    <w:rsid w:val="002B790D"/>
    <w:rsid w:val="002C18B7"/>
    <w:rsid w:val="002D093E"/>
    <w:rsid w:val="002D3F17"/>
    <w:rsid w:val="002D718D"/>
    <w:rsid w:val="002E734E"/>
    <w:rsid w:val="002F4FAE"/>
    <w:rsid w:val="002F5ABC"/>
    <w:rsid w:val="003101BA"/>
    <w:rsid w:val="00310F4B"/>
    <w:rsid w:val="00322B05"/>
    <w:rsid w:val="003243DE"/>
    <w:rsid w:val="00331D2C"/>
    <w:rsid w:val="0033256F"/>
    <w:rsid w:val="00337812"/>
    <w:rsid w:val="00347D69"/>
    <w:rsid w:val="00352610"/>
    <w:rsid w:val="003540C3"/>
    <w:rsid w:val="003601F4"/>
    <w:rsid w:val="00362859"/>
    <w:rsid w:val="003659B1"/>
    <w:rsid w:val="0037013F"/>
    <w:rsid w:val="00371A4B"/>
    <w:rsid w:val="003778EF"/>
    <w:rsid w:val="00386FF8"/>
    <w:rsid w:val="00392685"/>
    <w:rsid w:val="003939F8"/>
    <w:rsid w:val="00394184"/>
    <w:rsid w:val="00397572"/>
    <w:rsid w:val="003A42B6"/>
    <w:rsid w:val="003B0581"/>
    <w:rsid w:val="003C2863"/>
    <w:rsid w:val="003C5C9E"/>
    <w:rsid w:val="003D128B"/>
    <w:rsid w:val="003E646F"/>
    <w:rsid w:val="003F09E6"/>
    <w:rsid w:val="003F1C1D"/>
    <w:rsid w:val="00402B13"/>
    <w:rsid w:val="0040600F"/>
    <w:rsid w:val="00406E33"/>
    <w:rsid w:val="0041386D"/>
    <w:rsid w:val="00414212"/>
    <w:rsid w:val="00422911"/>
    <w:rsid w:val="00442401"/>
    <w:rsid w:val="00442AA3"/>
    <w:rsid w:val="00442CFE"/>
    <w:rsid w:val="004727A9"/>
    <w:rsid w:val="00473B31"/>
    <w:rsid w:val="0048776A"/>
    <w:rsid w:val="004943C4"/>
    <w:rsid w:val="0049579C"/>
    <w:rsid w:val="00495F36"/>
    <w:rsid w:val="004965CB"/>
    <w:rsid w:val="004A5C90"/>
    <w:rsid w:val="004B1B93"/>
    <w:rsid w:val="004C6978"/>
    <w:rsid w:val="004C761F"/>
    <w:rsid w:val="004D2A08"/>
    <w:rsid w:val="004D2EF7"/>
    <w:rsid w:val="004E3698"/>
    <w:rsid w:val="004E4B25"/>
    <w:rsid w:val="004E5990"/>
    <w:rsid w:val="004E5ED6"/>
    <w:rsid w:val="004F16C5"/>
    <w:rsid w:val="004F2B3D"/>
    <w:rsid w:val="004F6E71"/>
    <w:rsid w:val="0050157D"/>
    <w:rsid w:val="00513520"/>
    <w:rsid w:val="00527BCA"/>
    <w:rsid w:val="00551AAF"/>
    <w:rsid w:val="005523E5"/>
    <w:rsid w:val="005546B8"/>
    <w:rsid w:val="00555C60"/>
    <w:rsid w:val="00565082"/>
    <w:rsid w:val="005739F7"/>
    <w:rsid w:val="00580963"/>
    <w:rsid w:val="0059661E"/>
    <w:rsid w:val="005A02DA"/>
    <w:rsid w:val="005B19C8"/>
    <w:rsid w:val="005E50F0"/>
    <w:rsid w:val="005E62C6"/>
    <w:rsid w:val="005F3487"/>
    <w:rsid w:val="005F4168"/>
    <w:rsid w:val="00600DA9"/>
    <w:rsid w:val="00613D60"/>
    <w:rsid w:val="00617CFE"/>
    <w:rsid w:val="00620267"/>
    <w:rsid w:val="00635485"/>
    <w:rsid w:val="00636590"/>
    <w:rsid w:val="006421C8"/>
    <w:rsid w:val="0064654F"/>
    <w:rsid w:val="00653E1D"/>
    <w:rsid w:val="00662709"/>
    <w:rsid w:val="00670BFE"/>
    <w:rsid w:val="00680CB0"/>
    <w:rsid w:val="00683D24"/>
    <w:rsid w:val="0068612A"/>
    <w:rsid w:val="00687EAB"/>
    <w:rsid w:val="006A463E"/>
    <w:rsid w:val="006A762D"/>
    <w:rsid w:val="006B04FA"/>
    <w:rsid w:val="006B2448"/>
    <w:rsid w:val="006B2DA3"/>
    <w:rsid w:val="006C2A38"/>
    <w:rsid w:val="006C501C"/>
    <w:rsid w:val="006C6A4A"/>
    <w:rsid w:val="007027C1"/>
    <w:rsid w:val="0070503E"/>
    <w:rsid w:val="007231DC"/>
    <w:rsid w:val="007337A1"/>
    <w:rsid w:val="007348DC"/>
    <w:rsid w:val="00742E7E"/>
    <w:rsid w:val="007622E9"/>
    <w:rsid w:val="007650BB"/>
    <w:rsid w:val="00766165"/>
    <w:rsid w:val="00780A3F"/>
    <w:rsid w:val="007912F0"/>
    <w:rsid w:val="0079664B"/>
    <w:rsid w:val="007A06F6"/>
    <w:rsid w:val="007C39C7"/>
    <w:rsid w:val="007C6A4D"/>
    <w:rsid w:val="007E5F92"/>
    <w:rsid w:val="007E6D8C"/>
    <w:rsid w:val="007E7399"/>
    <w:rsid w:val="007E7605"/>
    <w:rsid w:val="007F1AD1"/>
    <w:rsid w:val="008041A0"/>
    <w:rsid w:val="00811908"/>
    <w:rsid w:val="00813344"/>
    <w:rsid w:val="0081496B"/>
    <w:rsid w:val="00845291"/>
    <w:rsid w:val="00851C09"/>
    <w:rsid w:val="00853ED3"/>
    <w:rsid w:val="0085470B"/>
    <w:rsid w:val="00854CFE"/>
    <w:rsid w:val="00855A11"/>
    <w:rsid w:val="00856DCC"/>
    <w:rsid w:val="0087775E"/>
    <w:rsid w:val="008845AF"/>
    <w:rsid w:val="008861AE"/>
    <w:rsid w:val="008A169F"/>
    <w:rsid w:val="008A592A"/>
    <w:rsid w:val="008D6775"/>
    <w:rsid w:val="008D6829"/>
    <w:rsid w:val="008F2F3C"/>
    <w:rsid w:val="008F6C3A"/>
    <w:rsid w:val="00902CBD"/>
    <w:rsid w:val="00907103"/>
    <w:rsid w:val="00924181"/>
    <w:rsid w:val="009308E7"/>
    <w:rsid w:val="009412A0"/>
    <w:rsid w:val="0094443F"/>
    <w:rsid w:val="00957EBF"/>
    <w:rsid w:val="009604A4"/>
    <w:rsid w:val="00961FC3"/>
    <w:rsid w:val="009776BD"/>
    <w:rsid w:val="00981C8D"/>
    <w:rsid w:val="00982AC5"/>
    <w:rsid w:val="00990449"/>
    <w:rsid w:val="009A48DB"/>
    <w:rsid w:val="009B5CDB"/>
    <w:rsid w:val="009C14A9"/>
    <w:rsid w:val="009D0009"/>
    <w:rsid w:val="009D0A65"/>
    <w:rsid w:val="009D2303"/>
    <w:rsid w:val="009D2CA5"/>
    <w:rsid w:val="009D5C6F"/>
    <w:rsid w:val="009F1A20"/>
    <w:rsid w:val="00A30A39"/>
    <w:rsid w:val="00A32309"/>
    <w:rsid w:val="00A351EA"/>
    <w:rsid w:val="00A35C6C"/>
    <w:rsid w:val="00A378C9"/>
    <w:rsid w:val="00A4388A"/>
    <w:rsid w:val="00A440A9"/>
    <w:rsid w:val="00A541FD"/>
    <w:rsid w:val="00A67100"/>
    <w:rsid w:val="00A731E3"/>
    <w:rsid w:val="00A820C4"/>
    <w:rsid w:val="00A8755F"/>
    <w:rsid w:val="00A87A0C"/>
    <w:rsid w:val="00A926E8"/>
    <w:rsid w:val="00AC4D53"/>
    <w:rsid w:val="00AC59CB"/>
    <w:rsid w:val="00AE538F"/>
    <w:rsid w:val="00AE64B7"/>
    <w:rsid w:val="00AF50C9"/>
    <w:rsid w:val="00B079D3"/>
    <w:rsid w:val="00B10124"/>
    <w:rsid w:val="00B203CF"/>
    <w:rsid w:val="00B22A89"/>
    <w:rsid w:val="00B356E1"/>
    <w:rsid w:val="00B461B0"/>
    <w:rsid w:val="00B5254B"/>
    <w:rsid w:val="00B52AD7"/>
    <w:rsid w:val="00B62D89"/>
    <w:rsid w:val="00B72B9B"/>
    <w:rsid w:val="00B76778"/>
    <w:rsid w:val="00B9653D"/>
    <w:rsid w:val="00B9672B"/>
    <w:rsid w:val="00BA00B7"/>
    <w:rsid w:val="00BA5641"/>
    <w:rsid w:val="00BA594E"/>
    <w:rsid w:val="00BA6942"/>
    <w:rsid w:val="00BA7F20"/>
    <w:rsid w:val="00BB388D"/>
    <w:rsid w:val="00BB7F13"/>
    <w:rsid w:val="00BE1C51"/>
    <w:rsid w:val="00BE3D2F"/>
    <w:rsid w:val="00BE5ACB"/>
    <w:rsid w:val="00BF58CA"/>
    <w:rsid w:val="00C00C19"/>
    <w:rsid w:val="00C04414"/>
    <w:rsid w:val="00C05AC8"/>
    <w:rsid w:val="00C17C5D"/>
    <w:rsid w:val="00C307CD"/>
    <w:rsid w:val="00C34753"/>
    <w:rsid w:val="00C357BC"/>
    <w:rsid w:val="00C423F7"/>
    <w:rsid w:val="00C5458B"/>
    <w:rsid w:val="00C57595"/>
    <w:rsid w:val="00C82F2C"/>
    <w:rsid w:val="00C84ECD"/>
    <w:rsid w:val="00C9102E"/>
    <w:rsid w:val="00C9136E"/>
    <w:rsid w:val="00C94655"/>
    <w:rsid w:val="00CA071C"/>
    <w:rsid w:val="00CA1750"/>
    <w:rsid w:val="00CA278A"/>
    <w:rsid w:val="00CA349F"/>
    <w:rsid w:val="00CB1B30"/>
    <w:rsid w:val="00CB1E85"/>
    <w:rsid w:val="00CB2262"/>
    <w:rsid w:val="00CC5883"/>
    <w:rsid w:val="00CD13CF"/>
    <w:rsid w:val="00CD2773"/>
    <w:rsid w:val="00CE1A37"/>
    <w:rsid w:val="00CE2B6B"/>
    <w:rsid w:val="00CF1F58"/>
    <w:rsid w:val="00D03D5B"/>
    <w:rsid w:val="00D07293"/>
    <w:rsid w:val="00D15421"/>
    <w:rsid w:val="00D177CB"/>
    <w:rsid w:val="00D2145D"/>
    <w:rsid w:val="00D227C0"/>
    <w:rsid w:val="00D22D8D"/>
    <w:rsid w:val="00D235CE"/>
    <w:rsid w:val="00D27595"/>
    <w:rsid w:val="00D36004"/>
    <w:rsid w:val="00D4344A"/>
    <w:rsid w:val="00D45580"/>
    <w:rsid w:val="00D50FAF"/>
    <w:rsid w:val="00D55AE7"/>
    <w:rsid w:val="00D6506A"/>
    <w:rsid w:val="00D755D0"/>
    <w:rsid w:val="00D765CF"/>
    <w:rsid w:val="00D77349"/>
    <w:rsid w:val="00D80459"/>
    <w:rsid w:val="00D94896"/>
    <w:rsid w:val="00D966EE"/>
    <w:rsid w:val="00DA183B"/>
    <w:rsid w:val="00DB11A5"/>
    <w:rsid w:val="00DB30A8"/>
    <w:rsid w:val="00DB6DCB"/>
    <w:rsid w:val="00DC5193"/>
    <w:rsid w:val="00DE36BB"/>
    <w:rsid w:val="00DE6C2B"/>
    <w:rsid w:val="00E06F33"/>
    <w:rsid w:val="00E130BA"/>
    <w:rsid w:val="00E16572"/>
    <w:rsid w:val="00E216E7"/>
    <w:rsid w:val="00E225A0"/>
    <w:rsid w:val="00E36821"/>
    <w:rsid w:val="00E374AA"/>
    <w:rsid w:val="00E41AFB"/>
    <w:rsid w:val="00E44AC7"/>
    <w:rsid w:val="00E469B5"/>
    <w:rsid w:val="00E5075E"/>
    <w:rsid w:val="00E5115F"/>
    <w:rsid w:val="00E5128F"/>
    <w:rsid w:val="00E52AB0"/>
    <w:rsid w:val="00E615E0"/>
    <w:rsid w:val="00E66BE2"/>
    <w:rsid w:val="00E71B9F"/>
    <w:rsid w:val="00E76000"/>
    <w:rsid w:val="00E772E0"/>
    <w:rsid w:val="00E806EA"/>
    <w:rsid w:val="00E8271F"/>
    <w:rsid w:val="00E85442"/>
    <w:rsid w:val="00E920FD"/>
    <w:rsid w:val="00EA0F60"/>
    <w:rsid w:val="00EC23F9"/>
    <w:rsid w:val="00ED1DA4"/>
    <w:rsid w:val="00ED73E0"/>
    <w:rsid w:val="00ED7689"/>
    <w:rsid w:val="00EE05C2"/>
    <w:rsid w:val="00EE3D4E"/>
    <w:rsid w:val="00EE479D"/>
    <w:rsid w:val="00EE7099"/>
    <w:rsid w:val="00F016E8"/>
    <w:rsid w:val="00F11D86"/>
    <w:rsid w:val="00F17F68"/>
    <w:rsid w:val="00F2019B"/>
    <w:rsid w:val="00F2378D"/>
    <w:rsid w:val="00F25910"/>
    <w:rsid w:val="00F25F60"/>
    <w:rsid w:val="00F343A3"/>
    <w:rsid w:val="00F55442"/>
    <w:rsid w:val="00F60831"/>
    <w:rsid w:val="00F642B1"/>
    <w:rsid w:val="00F71335"/>
    <w:rsid w:val="00FA25B5"/>
    <w:rsid w:val="00FB1536"/>
    <w:rsid w:val="00FB3B1A"/>
    <w:rsid w:val="00FB5A50"/>
    <w:rsid w:val="00FC08EF"/>
    <w:rsid w:val="00FC1921"/>
    <w:rsid w:val="00FC4B4F"/>
    <w:rsid w:val="00FC604E"/>
    <w:rsid w:val="00FC65CF"/>
    <w:rsid w:val="00FD08AB"/>
    <w:rsid w:val="00FE207C"/>
    <w:rsid w:val="00FE4F71"/>
    <w:rsid w:val="00FF35B1"/>
    <w:rsid w:val="00FF3F32"/>
    <w:rsid w:val="01796F2D"/>
    <w:rsid w:val="04244E3C"/>
    <w:rsid w:val="082E2867"/>
    <w:rsid w:val="0C202A16"/>
    <w:rsid w:val="15892D53"/>
    <w:rsid w:val="1AAF2209"/>
    <w:rsid w:val="1CB2641A"/>
    <w:rsid w:val="225B1420"/>
    <w:rsid w:val="25EB0D94"/>
    <w:rsid w:val="2AAD1510"/>
    <w:rsid w:val="2D206C01"/>
    <w:rsid w:val="35E30D4B"/>
    <w:rsid w:val="36A1339B"/>
    <w:rsid w:val="376A73B1"/>
    <w:rsid w:val="3B374FD2"/>
    <w:rsid w:val="41AC1E5F"/>
    <w:rsid w:val="47E4238F"/>
    <w:rsid w:val="482746B8"/>
    <w:rsid w:val="51BD593D"/>
    <w:rsid w:val="53286FFF"/>
    <w:rsid w:val="53486792"/>
    <w:rsid w:val="58084D61"/>
    <w:rsid w:val="588504BB"/>
    <w:rsid w:val="5A54008C"/>
    <w:rsid w:val="5D7624CD"/>
    <w:rsid w:val="61226362"/>
    <w:rsid w:val="62000E69"/>
    <w:rsid w:val="6ACD4007"/>
    <w:rsid w:val="6C957A3A"/>
    <w:rsid w:val="6E5D1C2E"/>
    <w:rsid w:val="6E9F4726"/>
    <w:rsid w:val="717B256D"/>
    <w:rsid w:val="72563E49"/>
    <w:rsid w:val="762D1F17"/>
    <w:rsid w:val="78AE2115"/>
    <w:rsid w:val="7D2410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4"/>
    <w:qFormat/>
    <w:uiPriority w:val="9"/>
    <w:pPr>
      <w:keepNext/>
      <w:jc w:val="center"/>
      <w:outlineLvl w:val="0"/>
    </w:pPr>
    <w:rPr>
      <w:rFonts w:ascii="黑体" w:eastAsia="黑体"/>
      <w:sz w:val="52"/>
      <w:szCs w:val="24"/>
    </w:rPr>
  </w:style>
  <w:style w:type="paragraph" w:styleId="3">
    <w:name w:val="heading 2"/>
    <w:basedOn w:val="1"/>
    <w:next w:val="1"/>
    <w:link w:val="35"/>
    <w:unhideWhenUsed/>
    <w:qFormat/>
    <w:uiPriority w:val="9"/>
    <w:pPr>
      <w:keepNext/>
      <w:keepLines/>
      <w:spacing w:before="260" w:after="260" w:line="412" w:lineRule="auto"/>
      <w:outlineLvl w:val="1"/>
    </w:pPr>
    <w:rPr>
      <w:rFonts w:ascii="Arial" w:hAnsi="Arial" w:eastAsia="黑体"/>
      <w:b/>
      <w:sz w:val="32"/>
    </w:rPr>
  </w:style>
  <w:style w:type="paragraph" w:styleId="4">
    <w:name w:val="heading 3"/>
    <w:basedOn w:val="1"/>
    <w:next w:val="1"/>
    <w:link w:val="36"/>
    <w:unhideWhenUsed/>
    <w:qFormat/>
    <w:uiPriority w:val="9"/>
    <w:pPr>
      <w:keepNext/>
      <w:keepLines/>
      <w:spacing w:before="260" w:after="260" w:line="412" w:lineRule="auto"/>
      <w:outlineLvl w:val="2"/>
    </w:pPr>
    <w:rPr>
      <w:b/>
      <w:sz w:val="32"/>
    </w:rPr>
  </w:style>
  <w:style w:type="paragraph" w:styleId="5">
    <w:name w:val="heading 4"/>
    <w:basedOn w:val="1"/>
    <w:next w:val="1"/>
    <w:link w:val="71"/>
    <w:unhideWhenUsed/>
    <w:qFormat/>
    <w:uiPriority w:val="9"/>
    <w:pPr>
      <w:keepNext/>
      <w:keepLines/>
      <w:spacing w:line="360" w:lineRule="auto"/>
      <w:jc w:val="left"/>
      <w:outlineLvl w:val="3"/>
    </w:pPr>
    <w:rPr>
      <w:rFonts w:ascii="Cambria" w:hAnsi="Cambria"/>
      <w:b/>
      <w:bCs/>
      <w:szCs w:val="28"/>
    </w:rPr>
  </w:style>
  <w:style w:type="paragraph" w:styleId="6">
    <w:name w:val="heading 6"/>
    <w:basedOn w:val="1"/>
    <w:next w:val="1"/>
    <w:link w:val="72"/>
    <w:unhideWhenUsed/>
    <w:qFormat/>
    <w:uiPriority w:val="0"/>
    <w:pPr>
      <w:keepNext/>
      <w:keepLines/>
      <w:spacing w:before="240" w:after="64" w:line="320" w:lineRule="auto"/>
      <w:outlineLvl w:val="5"/>
    </w:pPr>
    <w:rPr>
      <w:rFonts w:ascii="Cambria" w:hAnsi="Cambria"/>
      <w:b/>
      <w:bCs/>
      <w:sz w:val="24"/>
      <w:szCs w:val="24"/>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37"/>
    <w:unhideWhenUsed/>
    <w:qFormat/>
    <w:uiPriority w:val="0"/>
    <w:pPr>
      <w:autoSpaceDE w:val="0"/>
      <w:autoSpaceDN w:val="0"/>
      <w:adjustRightInd w:val="0"/>
      <w:ind w:firstLine="420"/>
    </w:pPr>
    <w:rPr>
      <w:rFonts w:ascii="宋体"/>
      <w:sz w:val="24"/>
      <w:szCs w:val="22"/>
    </w:rPr>
  </w:style>
  <w:style w:type="paragraph" w:styleId="8">
    <w:name w:val="Document Map"/>
    <w:basedOn w:val="1"/>
    <w:link w:val="46"/>
    <w:semiHidden/>
    <w:unhideWhenUsed/>
    <w:qFormat/>
    <w:uiPriority w:val="99"/>
    <w:rPr>
      <w:rFonts w:ascii="宋体" w:hAnsiTheme="minorHAnsi" w:cstheme="minorBidi"/>
      <w:sz w:val="18"/>
      <w:szCs w:val="18"/>
    </w:rPr>
  </w:style>
  <w:style w:type="paragraph" w:styleId="9">
    <w:name w:val="annotation text"/>
    <w:basedOn w:val="1"/>
    <w:link w:val="38"/>
    <w:unhideWhenUsed/>
    <w:qFormat/>
    <w:uiPriority w:val="99"/>
    <w:pPr>
      <w:jc w:val="left"/>
    </w:pPr>
  </w:style>
  <w:style w:type="paragraph" w:styleId="10">
    <w:name w:val="Body Text"/>
    <w:next w:val="1"/>
    <w:link w:val="42"/>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1">
    <w:name w:val="Body Text Indent"/>
    <w:next w:val="1"/>
    <w:link w:val="43"/>
    <w:unhideWhenUsed/>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2">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3">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next w:val="7"/>
    <w:link w:val="48"/>
    <w:unhideWhenUsed/>
    <w:qFormat/>
    <w:uiPriority w:val="99"/>
    <w:rPr>
      <w:rFonts w:ascii="宋体" w:hAnsi="宋体" w:eastAsiaTheme="minorEastAsia" w:cstheme="minorBidi"/>
      <w:sz w:val="26"/>
      <w:szCs w:val="22"/>
    </w:rPr>
  </w:style>
  <w:style w:type="paragraph" w:styleId="15">
    <w:name w:val="Date"/>
    <w:next w:val="1"/>
    <w:link w:val="44"/>
    <w:unhideWhenUsed/>
    <w:qFormat/>
    <w:uiPriority w:val="0"/>
    <w:pPr>
      <w:widowControl w:val="0"/>
      <w:jc w:val="both"/>
    </w:pPr>
    <w:rPr>
      <w:rFonts w:ascii="宋体" w:hAnsi="宋体" w:eastAsia="宋体" w:cs="Times New Roman"/>
      <w:kern w:val="2"/>
      <w:sz w:val="24"/>
      <w:lang w:val="en-US" w:eastAsia="zh-CN" w:bidi="ar-SA"/>
    </w:rPr>
  </w:style>
  <w:style w:type="paragraph" w:styleId="16">
    <w:name w:val="Body Text Indent 2"/>
    <w:link w:val="45"/>
    <w:unhideWhenUsed/>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7">
    <w:name w:val="Balloon Text"/>
    <w:basedOn w:val="1"/>
    <w:link w:val="53"/>
    <w:unhideWhenUsed/>
    <w:qFormat/>
    <w:uiPriority w:val="99"/>
    <w:rPr>
      <w:rFonts w:asciiTheme="minorHAnsi" w:hAnsiTheme="minorHAnsi" w:cstheme="minorBidi"/>
      <w:sz w:val="18"/>
      <w:szCs w:val="18"/>
    </w:rPr>
  </w:style>
  <w:style w:type="paragraph" w:styleId="18">
    <w:name w:val="footer"/>
    <w:basedOn w:val="1"/>
    <w:link w:val="40"/>
    <w:unhideWhenUsed/>
    <w:qFormat/>
    <w:uiPriority w:val="99"/>
    <w:pPr>
      <w:tabs>
        <w:tab w:val="center" w:pos="4153"/>
        <w:tab w:val="right" w:pos="8307"/>
      </w:tabs>
      <w:snapToGrid w:val="0"/>
      <w:jc w:val="left"/>
    </w:pPr>
    <w:rPr>
      <w:rFonts w:asciiTheme="minorHAnsi" w:hAnsiTheme="minorHAnsi" w:cstheme="minorBidi"/>
      <w:sz w:val="18"/>
      <w:szCs w:val="22"/>
    </w:rPr>
  </w:style>
  <w:style w:type="paragraph" w:styleId="19">
    <w:name w:val="header"/>
    <w:basedOn w:val="1"/>
    <w:link w:val="39"/>
    <w:unhideWhenUsed/>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unhideWhenUsed/>
    <w:qFormat/>
    <w:uiPriority w:val="39"/>
  </w:style>
  <w:style w:type="paragraph" w:styleId="21">
    <w:name w:val="toc 4"/>
    <w:basedOn w:val="1"/>
    <w:next w:val="1"/>
    <w:unhideWhenUsed/>
    <w:qFormat/>
    <w:uiPriority w:val="0"/>
    <w:pPr>
      <w:ind w:left="1260"/>
    </w:pPr>
  </w:style>
  <w:style w:type="paragraph" w:styleId="22">
    <w:name w:val="toc 2"/>
    <w:basedOn w:val="1"/>
    <w:next w:val="1"/>
    <w:unhideWhenUsed/>
    <w:qFormat/>
    <w:uiPriority w:val="39"/>
    <w:pPr>
      <w:ind w:left="420" w:leftChars="200"/>
    </w:pPr>
  </w:style>
  <w:style w:type="paragraph" w:styleId="23">
    <w:name w:val="Normal (Web)"/>
    <w:basedOn w:val="1"/>
    <w:unhideWhenUsed/>
    <w:qFormat/>
    <w:uiPriority w:val="99"/>
    <w:pPr>
      <w:jc w:val="left"/>
    </w:pPr>
    <w:rPr>
      <w:kern w:val="0"/>
      <w:sz w:val="24"/>
    </w:rPr>
  </w:style>
  <w:style w:type="paragraph" w:styleId="24">
    <w:name w:val="annotation subject"/>
    <w:basedOn w:val="9"/>
    <w:next w:val="9"/>
    <w:link w:val="50"/>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style>
  <w:style w:type="character" w:styleId="29">
    <w:name w:val="FollowedHyperlink"/>
    <w:unhideWhenUsed/>
    <w:qFormat/>
    <w:uiPriority w:val="99"/>
    <w:rPr>
      <w:color w:val="444444"/>
      <w:u w:val="none"/>
    </w:rPr>
  </w:style>
  <w:style w:type="character" w:styleId="30">
    <w:name w:val="Emphasis"/>
    <w:qFormat/>
    <w:uiPriority w:val="20"/>
    <w:rPr>
      <w:color w:val="CC0000"/>
    </w:rPr>
  </w:style>
  <w:style w:type="character" w:styleId="31">
    <w:name w:val="Hyperlink"/>
    <w:qFormat/>
    <w:uiPriority w:val="99"/>
    <w:rPr>
      <w:color w:val="444444"/>
      <w:u w:val="none"/>
    </w:rPr>
  </w:style>
  <w:style w:type="character" w:styleId="32">
    <w:name w:val="annotation reference"/>
    <w:basedOn w:val="27"/>
    <w:unhideWhenUsed/>
    <w:qFormat/>
    <w:uiPriority w:val="99"/>
    <w:rPr>
      <w:sz w:val="21"/>
      <w:szCs w:val="21"/>
    </w:rPr>
  </w:style>
  <w:style w:type="character" w:styleId="33">
    <w:name w:val="HTML Cite"/>
    <w:unhideWhenUsed/>
    <w:qFormat/>
    <w:uiPriority w:val="99"/>
    <w:rPr>
      <w:color w:val="008000"/>
    </w:rPr>
  </w:style>
  <w:style w:type="character" w:customStyle="1" w:styleId="34">
    <w:name w:val="标题 1 Char"/>
    <w:basedOn w:val="27"/>
    <w:link w:val="2"/>
    <w:qFormat/>
    <w:uiPriority w:val="9"/>
    <w:rPr>
      <w:rFonts w:ascii="黑体" w:hAnsi="Times New Roman" w:eastAsia="黑体" w:cs="Times New Roman"/>
      <w:kern w:val="2"/>
      <w:sz w:val="52"/>
      <w:szCs w:val="24"/>
    </w:rPr>
  </w:style>
  <w:style w:type="character" w:customStyle="1" w:styleId="35">
    <w:name w:val="标题 2 Char"/>
    <w:basedOn w:val="27"/>
    <w:link w:val="3"/>
    <w:qFormat/>
    <w:uiPriority w:val="9"/>
    <w:rPr>
      <w:rFonts w:ascii="Arial" w:hAnsi="Arial" w:eastAsia="黑体" w:cs="Times New Roman"/>
      <w:b/>
      <w:sz w:val="32"/>
      <w:szCs w:val="20"/>
    </w:rPr>
  </w:style>
  <w:style w:type="character" w:customStyle="1" w:styleId="36">
    <w:name w:val="标题 3 Char"/>
    <w:basedOn w:val="27"/>
    <w:link w:val="4"/>
    <w:qFormat/>
    <w:uiPriority w:val="9"/>
    <w:rPr>
      <w:rFonts w:ascii="Times New Roman" w:hAnsi="Times New Roman" w:eastAsia="宋体" w:cs="Times New Roman"/>
      <w:b/>
      <w:sz w:val="32"/>
      <w:szCs w:val="20"/>
    </w:rPr>
  </w:style>
  <w:style w:type="character" w:customStyle="1" w:styleId="37">
    <w:name w:val="正文缩进 Char"/>
    <w:link w:val="7"/>
    <w:qFormat/>
    <w:locked/>
    <w:uiPriority w:val="0"/>
    <w:rPr>
      <w:rFonts w:ascii="宋体" w:hAnsi="Times New Roman" w:eastAsia="宋体" w:cs="Times New Roman"/>
      <w:sz w:val="24"/>
    </w:rPr>
  </w:style>
  <w:style w:type="character" w:customStyle="1" w:styleId="38">
    <w:name w:val="批注文字 Char"/>
    <w:basedOn w:val="27"/>
    <w:link w:val="9"/>
    <w:qFormat/>
    <w:uiPriority w:val="99"/>
    <w:rPr>
      <w:rFonts w:ascii="Times New Roman" w:hAnsi="Times New Roman" w:eastAsia="宋体" w:cs="Times New Roman"/>
      <w:szCs w:val="20"/>
    </w:rPr>
  </w:style>
  <w:style w:type="character" w:customStyle="1" w:styleId="39">
    <w:name w:val="页眉 Char"/>
    <w:basedOn w:val="27"/>
    <w:link w:val="19"/>
    <w:qFormat/>
    <w:uiPriority w:val="99"/>
    <w:rPr>
      <w:rFonts w:ascii="Times New Roman" w:hAnsi="Times New Roman" w:eastAsia="宋体" w:cs="Times New Roman"/>
      <w:sz w:val="18"/>
      <w:szCs w:val="20"/>
    </w:rPr>
  </w:style>
  <w:style w:type="character" w:customStyle="1" w:styleId="40">
    <w:name w:val="页脚 Char1"/>
    <w:basedOn w:val="27"/>
    <w:link w:val="18"/>
    <w:qFormat/>
    <w:locked/>
    <w:uiPriority w:val="99"/>
    <w:rPr>
      <w:rFonts w:eastAsia="宋体"/>
      <w:sz w:val="18"/>
    </w:rPr>
  </w:style>
  <w:style w:type="character" w:customStyle="1" w:styleId="41">
    <w:name w:val="页脚 Char"/>
    <w:basedOn w:val="27"/>
    <w:qFormat/>
    <w:uiPriority w:val="99"/>
    <w:rPr>
      <w:rFonts w:ascii="Times New Roman" w:hAnsi="Times New Roman" w:eastAsia="宋体" w:cs="Times New Roman"/>
      <w:sz w:val="18"/>
      <w:szCs w:val="18"/>
    </w:rPr>
  </w:style>
  <w:style w:type="character" w:customStyle="1" w:styleId="42">
    <w:name w:val="正文文本 Char"/>
    <w:basedOn w:val="27"/>
    <w:link w:val="10"/>
    <w:qFormat/>
    <w:uiPriority w:val="0"/>
    <w:rPr>
      <w:rFonts w:ascii="Times New Roman" w:hAnsi="Times New Roman" w:eastAsia="宋体" w:cs="Times New Roman"/>
      <w:szCs w:val="24"/>
    </w:rPr>
  </w:style>
  <w:style w:type="character" w:customStyle="1" w:styleId="43">
    <w:name w:val="正文文本缩进 Char"/>
    <w:basedOn w:val="27"/>
    <w:link w:val="11"/>
    <w:qFormat/>
    <w:uiPriority w:val="0"/>
    <w:rPr>
      <w:rFonts w:ascii="宋体" w:hAnsi="Times New Roman" w:eastAsia="宋体" w:cs="Century"/>
      <w:spacing w:val="2"/>
      <w:szCs w:val="24"/>
    </w:rPr>
  </w:style>
  <w:style w:type="character" w:customStyle="1" w:styleId="44">
    <w:name w:val="日期 Char"/>
    <w:basedOn w:val="27"/>
    <w:link w:val="15"/>
    <w:qFormat/>
    <w:uiPriority w:val="0"/>
    <w:rPr>
      <w:rFonts w:ascii="宋体" w:hAnsi="宋体" w:eastAsia="宋体" w:cs="Times New Roman"/>
      <w:sz w:val="24"/>
      <w:szCs w:val="20"/>
    </w:rPr>
  </w:style>
  <w:style w:type="character" w:customStyle="1" w:styleId="45">
    <w:name w:val="正文文本缩进 2 Char"/>
    <w:basedOn w:val="27"/>
    <w:link w:val="16"/>
    <w:qFormat/>
    <w:uiPriority w:val="0"/>
    <w:rPr>
      <w:rFonts w:ascii="Times New Roman" w:hAnsi="Times New Roman" w:eastAsia="宋体" w:cs="Times New Roman"/>
      <w:szCs w:val="24"/>
    </w:rPr>
  </w:style>
  <w:style w:type="character" w:customStyle="1" w:styleId="46">
    <w:name w:val="文档结构图 Char1"/>
    <w:basedOn w:val="27"/>
    <w:link w:val="8"/>
    <w:semiHidden/>
    <w:qFormat/>
    <w:locked/>
    <w:uiPriority w:val="99"/>
    <w:rPr>
      <w:rFonts w:ascii="宋体" w:eastAsia="宋体"/>
      <w:sz w:val="18"/>
      <w:szCs w:val="18"/>
    </w:rPr>
  </w:style>
  <w:style w:type="character" w:customStyle="1" w:styleId="47">
    <w:name w:val="文档结构图 Char"/>
    <w:basedOn w:val="27"/>
    <w:semiHidden/>
    <w:qFormat/>
    <w:uiPriority w:val="99"/>
    <w:rPr>
      <w:rFonts w:ascii="宋体" w:hAnsi="Times New Roman" w:eastAsia="宋体" w:cs="Times New Roman"/>
      <w:sz w:val="18"/>
      <w:szCs w:val="18"/>
    </w:rPr>
  </w:style>
  <w:style w:type="character" w:customStyle="1" w:styleId="48">
    <w:name w:val="纯文本 Char1"/>
    <w:basedOn w:val="27"/>
    <w:link w:val="14"/>
    <w:qFormat/>
    <w:locked/>
    <w:uiPriority w:val="99"/>
    <w:rPr>
      <w:rFonts w:ascii="宋体" w:hAnsi="宋体"/>
      <w:sz w:val="26"/>
    </w:rPr>
  </w:style>
  <w:style w:type="character" w:customStyle="1" w:styleId="49">
    <w:name w:val="纯文本 Char"/>
    <w:basedOn w:val="27"/>
    <w:qFormat/>
    <w:uiPriority w:val="99"/>
    <w:rPr>
      <w:rFonts w:ascii="宋体" w:hAnsi="Courier New" w:eastAsia="宋体" w:cs="Courier New"/>
      <w:szCs w:val="21"/>
    </w:rPr>
  </w:style>
  <w:style w:type="character" w:customStyle="1" w:styleId="50">
    <w:name w:val="批注主题 Char1"/>
    <w:basedOn w:val="51"/>
    <w:link w:val="24"/>
    <w:semiHidden/>
    <w:qFormat/>
    <w:locked/>
    <w:uiPriority w:val="99"/>
    <w:rPr>
      <w:rFonts w:hint="default" w:ascii="Times New Roman" w:hAnsi="Times New Roman" w:eastAsia="宋体" w:cs="Times New Roman"/>
      <w:b/>
      <w:bCs/>
      <w:szCs w:val="20"/>
    </w:rPr>
  </w:style>
  <w:style w:type="character" w:customStyle="1" w:styleId="51">
    <w:name w:val="批注文字 Char1"/>
    <w:basedOn w:val="27"/>
    <w:semiHidden/>
    <w:qFormat/>
    <w:uiPriority w:val="99"/>
    <w:rPr>
      <w:rFonts w:hint="default" w:ascii="Times New Roman" w:hAnsi="Times New Roman" w:eastAsia="宋体" w:cs="Times New Roman"/>
      <w:szCs w:val="20"/>
    </w:rPr>
  </w:style>
  <w:style w:type="character" w:customStyle="1" w:styleId="52">
    <w:name w:val="批注主题 Char"/>
    <w:basedOn w:val="38"/>
    <w:qFormat/>
    <w:uiPriority w:val="0"/>
    <w:rPr>
      <w:rFonts w:ascii="Times New Roman" w:hAnsi="Times New Roman" w:eastAsia="宋体" w:cs="Times New Roman"/>
      <w:b/>
      <w:bCs/>
      <w:szCs w:val="20"/>
    </w:rPr>
  </w:style>
  <w:style w:type="character" w:customStyle="1" w:styleId="53">
    <w:name w:val="批注框文本 Char1"/>
    <w:basedOn w:val="27"/>
    <w:link w:val="17"/>
    <w:semiHidden/>
    <w:qFormat/>
    <w:locked/>
    <w:uiPriority w:val="99"/>
    <w:rPr>
      <w:rFonts w:eastAsia="宋体"/>
      <w:sz w:val="18"/>
      <w:szCs w:val="18"/>
    </w:rPr>
  </w:style>
  <w:style w:type="character" w:customStyle="1" w:styleId="54">
    <w:name w:val="批注框文本 Char"/>
    <w:basedOn w:val="27"/>
    <w:qFormat/>
    <w:uiPriority w:val="99"/>
    <w:rPr>
      <w:rFonts w:ascii="Times New Roman" w:hAnsi="Times New Roman" w:eastAsia="宋体" w:cs="Times New Roman"/>
      <w:sz w:val="18"/>
      <w:szCs w:val="18"/>
    </w:rPr>
  </w:style>
  <w:style w:type="paragraph" w:customStyle="1" w:styleId="55">
    <w:name w:val="纯文本1"/>
    <w:next w:val="21"/>
    <w:qFormat/>
    <w:uiPriority w:val="0"/>
    <w:pPr>
      <w:widowControl w:val="0"/>
      <w:adjustRightInd w:val="0"/>
      <w:jc w:val="both"/>
    </w:pPr>
    <w:rPr>
      <w:rFonts w:ascii="宋体" w:hAnsi="宋体" w:eastAsia="宋体" w:cs="Times New Roman"/>
      <w:kern w:val="2"/>
      <w:sz w:val="26"/>
      <w:lang w:val="en-US" w:eastAsia="zh-CN" w:bidi="ar-SA"/>
    </w:rPr>
  </w:style>
  <w:style w:type="paragraph" w:customStyle="1" w:styleId="56">
    <w:name w:val="纯文本2"/>
    <w:next w:val="21"/>
    <w:qFormat/>
    <w:uiPriority w:val="0"/>
    <w:pPr>
      <w:widowControl w:val="0"/>
      <w:adjustRightInd w:val="0"/>
      <w:jc w:val="both"/>
    </w:pPr>
    <w:rPr>
      <w:rFonts w:ascii="宋体" w:hAnsi="Times New Roman" w:eastAsia="宋体" w:cs="Times New Roman"/>
      <w:kern w:val="2"/>
      <w:sz w:val="26"/>
      <w:szCs w:val="22"/>
      <w:lang w:val="en-US" w:eastAsia="zh-CN" w:bidi="ar-SA"/>
    </w:rPr>
  </w:style>
  <w:style w:type="paragraph" w:customStyle="1" w:styleId="57">
    <w:name w:val="纯文本10"/>
    <w:basedOn w:val="1"/>
    <w:qFormat/>
    <w:uiPriority w:val="0"/>
    <w:pPr>
      <w:adjustRightInd w:val="0"/>
      <w:spacing w:line="400" w:lineRule="exact"/>
    </w:pPr>
    <w:rPr>
      <w:rFonts w:ascii="宋体" w:hAnsi="Courier New" w:eastAsia="楷体_GB2312"/>
      <w:sz w:val="28"/>
    </w:rPr>
  </w:style>
  <w:style w:type="paragraph" w:styleId="58">
    <w:name w:val="List Paragraph"/>
    <w:basedOn w:val="1"/>
    <w:link w:val="157"/>
    <w:qFormat/>
    <w:uiPriority w:val="0"/>
    <w:pPr>
      <w:autoSpaceDE w:val="0"/>
      <w:autoSpaceDN w:val="0"/>
      <w:spacing w:before="154"/>
      <w:ind w:left="1320" w:hanging="420"/>
      <w:jc w:val="left"/>
    </w:pPr>
    <w:rPr>
      <w:rFonts w:ascii="宋体" w:hAnsi="宋体" w:cs="宋体"/>
      <w:kern w:val="0"/>
      <w:sz w:val="22"/>
      <w:szCs w:val="22"/>
      <w:lang w:eastAsia="en-US"/>
    </w:rPr>
  </w:style>
  <w:style w:type="paragraph" w:customStyle="1" w:styleId="59">
    <w:name w:val="标题 41"/>
    <w:basedOn w:val="1"/>
    <w:qFormat/>
    <w:uiPriority w:val="1"/>
    <w:pPr>
      <w:autoSpaceDE w:val="0"/>
      <w:autoSpaceDN w:val="0"/>
      <w:ind w:left="120"/>
      <w:jc w:val="left"/>
      <w:outlineLvl w:val="4"/>
    </w:pPr>
    <w:rPr>
      <w:rFonts w:ascii="宋体" w:hAnsi="宋体" w:cs="宋体"/>
      <w:b/>
      <w:bCs/>
      <w:kern w:val="0"/>
      <w:sz w:val="24"/>
      <w:szCs w:val="24"/>
      <w:lang w:eastAsia="en-US"/>
    </w:rPr>
  </w:style>
  <w:style w:type="character" w:customStyle="1" w:styleId="60">
    <w:name w:val="日期 Char1"/>
    <w:basedOn w:val="27"/>
    <w:semiHidden/>
    <w:qFormat/>
    <w:uiPriority w:val="99"/>
    <w:rPr>
      <w:kern w:val="2"/>
      <w:sz w:val="21"/>
    </w:rPr>
  </w:style>
  <w:style w:type="paragraph" w:customStyle="1" w:styleId="61">
    <w:name w:val="纯文本3"/>
    <w:next w:val="2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6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TOC 标题1"/>
    <w:basedOn w:val="2"/>
    <w:next w:val="1"/>
    <w:semiHidden/>
    <w:unhideWhenUsed/>
    <w:qFormat/>
    <w:uiPriority w:val="39"/>
    <w:pPr>
      <w:keepLines/>
      <w:spacing w:before="480" w:line="276" w:lineRule="auto"/>
      <w:jc w:val="left"/>
      <w:outlineLvl w:val="9"/>
    </w:pPr>
    <w:rPr>
      <w:rFonts w:ascii="Cambria" w:hAnsi="Cambria" w:eastAsia="宋体"/>
      <w:b/>
      <w:bCs/>
      <w:color w:val="365F91"/>
      <w:kern w:val="0"/>
      <w:sz w:val="28"/>
      <w:szCs w:val="28"/>
    </w:rPr>
  </w:style>
  <w:style w:type="character" w:customStyle="1" w:styleId="65">
    <w:name w:val="正文缩进 Char1"/>
    <w:qFormat/>
    <w:uiPriority w:val="0"/>
    <w:rPr>
      <w:sz w:val="24"/>
    </w:rPr>
  </w:style>
  <w:style w:type="paragraph" w:customStyle="1" w:styleId="66">
    <w:name w:val="Í¼±íÕýÎÄ"/>
    <w:basedOn w:val="1"/>
    <w:next w:val="7"/>
    <w:qFormat/>
    <w:uiPriority w:val="0"/>
    <w:pPr>
      <w:ind w:firstLine="420" w:firstLineChars="200"/>
    </w:pPr>
    <w:rPr>
      <w:sz w:val="24"/>
    </w:rPr>
  </w:style>
  <w:style w:type="paragraph" w:customStyle="1" w:styleId="6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68">
    <w:name w:val="No Spacing"/>
    <w:link w:val="69"/>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无间隔 Char"/>
    <w:link w:val="68"/>
    <w:qFormat/>
    <w:uiPriority w:val="1"/>
    <w:rPr>
      <w:rFonts w:ascii="Times New Roman" w:hAnsi="Times New Roman" w:eastAsia="宋体" w:cs="Times New Roman"/>
      <w:kern w:val="2"/>
      <w:sz w:val="21"/>
      <w:szCs w:val="24"/>
    </w:rPr>
  </w:style>
  <w:style w:type="paragraph" w:customStyle="1" w:styleId="70">
    <w:name w:val="p0"/>
    <w:basedOn w:val="1"/>
    <w:qFormat/>
    <w:uiPriority w:val="0"/>
    <w:pPr>
      <w:widowControl/>
    </w:pPr>
    <w:rPr>
      <w:kern w:val="0"/>
      <w:sz w:val="24"/>
      <w:szCs w:val="24"/>
    </w:rPr>
  </w:style>
  <w:style w:type="character" w:customStyle="1" w:styleId="71">
    <w:name w:val="标题 4 Char"/>
    <w:basedOn w:val="27"/>
    <w:link w:val="5"/>
    <w:uiPriority w:val="9"/>
    <w:rPr>
      <w:rFonts w:ascii="Cambria" w:hAnsi="Cambria"/>
      <w:b/>
      <w:bCs/>
      <w:kern w:val="2"/>
      <w:sz w:val="21"/>
      <w:szCs w:val="28"/>
    </w:rPr>
  </w:style>
  <w:style w:type="character" w:customStyle="1" w:styleId="72">
    <w:name w:val="标题 6 Char"/>
    <w:basedOn w:val="27"/>
    <w:link w:val="6"/>
    <w:qFormat/>
    <w:uiPriority w:val="0"/>
    <w:rPr>
      <w:rFonts w:ascii="Cambria" w:hAnsi="Cambria"/>
      <w:b/>
      <w:bCs/>
      <w:kern w:val="2"/>
      <w:sz w:val="24"/>
      <w:szCs w:val="24"/>
    </w:rPr>
  </w:style>
  <w:style w:type="paragraph" w:customStyle="1" w:styleId="7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4">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5">
    <w:name w:val="font7"/>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6">
    <w:name w:val="font8"/>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7">
    <w:name w:val="font9"/>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10"/>
    <w:basedOn w:val="1"/>
    <w:uiPriority w:val="0"/>
    <w:pPr>
      <w:widowControl/>
      <w:spacing w:before="100" w:beforeAutospacing="1" w:after="100" w:afterAutospacing="1"/>
      <w:jc w:val="left"/>
    </w:pPr>
    <w:rPr>
      <w:rFonts w:ascii="Tahoma" w:hAnsi="Tahoma" w:cs="Tahoma"/>
      <w:kern w:val="0"/>
      <w:sz w:val="18"/>
      <w:szCs w:val="18"/>
    </w:rPr>
  </w:style>
  <w:style w:type="paragraph" w:customStyle="1" w:styleId="79">
    <w:name w:val="xl615"/>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0">
    <w:name w:val="xl6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81">
    <w:name w:val="xl617"/>
    <w:basedOn w:val="1"/>
    <w:uiPriority w:val="0"/>
    <w:pPr>
      <w:widowControl/>
      <w:spacing w:before="100" w:beforeAutospacing="1" w:after="100" w:afterAutospacing="1"/>
      <w:jc w:val="center"/>
    </w:pPr>
    <w:rPr>
      <w:rFonts w:ascii="宋体" w:hAnsi="宋体" w:cs="宋体"/>
      <w:b/>
      <w:bCs/>
      <w:color w:val="000000"/>
      <w:kern w:val="0"/>
      <w:sz w:val="18"/>
      <w:szCs w:val="18"/>
    </w:rPr>
  </w:style>
  <w:style w:type="paragraph" w:customStyle="1" w:styleId="82">
    <w:name w:val="xl6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3">
    <w:name w:val="xl6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4">
    <w:name w:val="xl6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
    <w:name w:val="xl6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6">
    <w:name w:val="xl622"/>
    <w:basedOn w:val="1"/>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87">
    <w:name w:val="xl6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6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
    <w:name w:val="xl62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0">
    <w:name w:val="xl626"/>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1">
    <w:name w:val="xl6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92">
    <w:name w:val="xl628"/>
    <w:basedOn w:val="1"/>
    <w:uiPriority w:val="0"/>
    <w:pPr>
      <w:widowControl/>
      <w:spacing w:before="100" w:beforeAutospacing="1" w:after="100" w:afterAutospacing="1"/>
      <w:jc w:val="left"/>
    </w:pPr>
    <w:rPr>
      <w:rFonts w:ascii="方正兰亭黑_GBK" w:hAnsi="宋体" w:eastAsia="方正兰亭黑_GBK" w:cs="宋体"/>
      <w:kern w:val="0"/>
      <w:sz w:val="24"/>
      <w:szCs w:val="24"/>
    </w:rPr>
  </w:style>
  <w:style w:type="paragraph" w:customStyle="1" w:styleId="93">
    <w:name w:val="xl629"/>
    <w:basedOn w:val="1"/>
    <w:uiPriority w:val="0"/>
    <w:pPr>
      <w:widowControl/>
      <w:spacing w:before="100" w:beforeAutospacing="1" w:after="100" w:afterAutospacing="1"/>
      <w:jc w:val="center"/>
    </w:pPr>
    <w:rPr>
      <w:rFonts w:ascii="方正兰亭黑_GBK" w:hAnsi="宋体" w:eastAsia="方正兰亭黑_GBK" w:cs="宋体"/>
      <w:kern w:val="0"/>
      <w:sz w:val="24"/>
      <w:szCs w:val="24"/>
    </w:rPr>
  </w:style>
  <w:style w:type="paragraph" w:customStyle="1" w:styleId="94">
    <w:name w:val="xl63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5">
    <w:name w:val="xl63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6">
    <w:name w:val="xl632"/>
    <w:basedOn w:val="1"/>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97">
    <w:name w:val="xl6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8">
    <w:name w:val="xl634"/>
    <w:basedOn w:val="1"/>
    <w:uiPriority w:val="0"/>
    <w:pPr>
      <w:widowControl/>
      <w:spacing w:before="100" w:beforeAutospacing="1" w:after="100" w:afterAutospacing="1"/>
      <w:jc w:val="left"/>
      <w:textAlignment w:val="bottom"/>
    </w:pPr>
    <w:rPr>
      <w:rFonts w:ascii="微软雅黑" w:hAnsi="微软雅黑" w:eastAsia="微软雅黑" w:cs="宋体"/>
      <w:kern w:val="0"/>
      <w:sz w:val="24"/>
      <w:szCs w:val="24"/>
    </w:rPr>
  </w:style>
  <w:style w:type="paragraph" w:customStyle="1" w:styleId="99">
    <w:name w:val="xl6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0">
    <w:name w:val="xl63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01">
    <w:name w:val="xl6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2">
    <w:name w:val="xl6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3">
    <w:name w:val="xl63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
    <w:name w:val="xl640"/>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05">
    <w:name w:val="xl6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18"/>
      <w:szCs w:val="18"/>
    </w:rPr>
  </w:style>
  <w:style w:type="paragraph" w:customStyle="1" w:styleId="106">
    <w:name w:val="xl6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7">
    <w:name w:val="xl6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8">
    <w:name w:val="xl6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9">
    <w:name w:val="xl645"/>
    <w:basedOn w:val="1"/>
    <w:uiPriority w:val="0"/>
    <w:pPr>
      <w:widowControl/>
      <w:spacing w:before="100" w:beforeAutospacing="1" w:after="100" w:afterAutospacing="1"/>
      <w:jc w:val="left"/>
    </w:pPr>
    <w:rPr>
      <w:rFonts w:ascii="宋体" w:hAnsi="宋体" w:cs="宋体"/>
      <w:kern w:val="0"/>
      <w:sz w:val="20"/>
    </w:rPr>
  </w:style>
  <w:style w:type="paragraph" w:customStyle="1" w:styleId="110">
    <w:name w:val="xl6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1">
    <w:name w:val="xl6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
    <w:name w:val="xl6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kern w:val="0"/>
      <w:sz w:val="18"/>
      <w:szCs w:val="18"/>
    </w:rPr>
  </w:style>
  <w:style w:type="paragraph" w:customStyle="1" w:styleId="113">
    <w:name w:val="xl6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4">
    <w:name w:val="xl6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5">
    <w:name w:val="xl6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6">
    <w:name w:val="xl6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7">
    <w:name w:val="xl6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xl6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9">
    <w:name w:val="xl655"/>
    <w:basedOn w:val="1"/>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6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21">
    <w:name w:val="xl6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22">
    <w:name w:val="xl658"/>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xl6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4">
    <w:name w:val="xl6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5">
    <w:name w:val="xl6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6">
    <w:name w:val="xl6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7">
    <w:name w:val="xl664"/>
    <w:basedOn w:val="1"/>
    <w:uiPriority w:val="0"/>
    <w:pPr>
      <w:widowControl/>
      <w:spacing w:before="100" w:beforeAutospacing="1" w:after="100" w:afterAutospacing="1"/>
      <w:jc w:val="center"/>
    </w:pPr>
    <w:rPr>
      <w:rFonts w:ascii="Arial" w:hAnsi="Arial" w:cs="Arial"/>
      <w:color w:val="000000"/>
      <w:kern w:val="0"/>
      <w:sz w:val="18"/>
      <w:szCs w:val="18"/>
    </w:rPr>
  </w:style>
  <w:style w:type="paragraph" w:customStyle="1" w:styleId="128">
    <w:name w:val="xl6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9">
    <w:name w:val="xl6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667"/>
    <w:basedOn w:val="1"/>
    <w:uiPriority w:val="0"/>
    <w:pPr>
      <w:widowControl/>
      <w:spacing w:before="100" w:beforeAutospacing="1" w:after="100" w:afterAutospacing="1"/>
      <w:jc w:val="center"/>
    </w:pPr>
    <w:rPr>
      <w:rFonts w:ascii="宋体" w:hAnsi="宋体" w:cs="宋体"/>
      <w:kern w:val="0"/>
      <w:sz w:val="18"/>
      <w:szCs w:val="18"/>
    </w:rPr>
  </w:style>
  <w:style w:type="paragraph" w:customStyle="1" w:styleId="131">
    <w:name w:val="xl6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2">
    <w:name w:val="xl6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3">
    <w:name w:val="xl6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4">
    <w:name w:val="xl6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5">
    <w:name w:val="xl6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6">
    <w:name w:val="xl6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7">
    <w:name w:val="xl6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8">
    <w:name w:val="xl6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9">
    <w:name w:val="xl6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40">
    <w:name w:val="xl6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41">
    <w:name w:val="xl6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42">
    <w:name w:val="xl679"/>
    <w:basedOn w:val="1"/>
    <w:uiPriority w:val="0"/>
    <w:pPr>
      <w:widowControl/>
      <w:spacing w:before="100" w:beforeAutospacing="1" w:after="100" w:afterAutospacing="1"/>
      <w:jc w:val="left"/>
    </w:pPr>
    <w:rPr>
      <w:rFonts w:ascii="宋体" w:hAnsi="宋体" w:cs="宋体"/>
      <w:kern w:val="0"/>
      <w:sz w:val="20"/>
    </w:rPr>
  </w:style>
  <w:style w:type="paragraph" w:customStyle="1" w:styleId="143">
    <w:name w:val="xl6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44">
    <w:name w:val="xl6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45">
    <w:name w:val="xl6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46">
    <w:name w:val="xl6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47">
    <w:name w:val="xl6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48">
    <w:name w:val="xl685"/>
    <w:basedOn w:val="1"/>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149">
    <w:name w:val="xl6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50">
    <w:name w:val="xl6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1">
    <w:name w:val="xl6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2">
    <w:name w:val="xl6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3">
    <w:name w:val="xl690"/>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4">
    <w:name w:val="xl69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155">
    <w:name w:val="xl692"/>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15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157">
    <w:name w:val="列出段落 Char"/>
    <w:link w:val="58"/>
    <w:qFormat/>
    <w:locked/>
    <w:uiPriority w:val="0"/>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122C3-E15B-457B-B1FB-1E91E4FBAF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2927</Words>
  <Characters>16685</Characters>
  <Lines>139</Lines>
  <Paragraphs>39</Paragraphs>
  <TotalTime>43</TotalTime>
  <ScaleCrop>false</ScaleCrop>
  <LinksUpToDate>false</LinksUpToDate>
  <CharactersWithSpaces>19573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2019-04-18T06:38:00Z</dcterms:created>
  <dc:creator>dreamsummit</dc:creator>
  <cp:lastModifiedBy>Administrator</cp:lastModifiedBy>
  <cp:lastPrinted>2020-07-16T09:17:00Z</cp:lastPrinted>
  <dcterms:modified xsi:type="dcterms:W3CDTF">2020-11-13T07:15:35Z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