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313131"/>
          <w:spacing w:val="0"/>
          <w:sz w:val="30"/>
          <w:szCs w:val="30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关于举行小学</w:t>
      </w:r>
      <w:r>
        <w:rPr>
          <w:rFonts w:hint="eastAsia" w:ascii="&amp;quot" w:hAnsi="&amp;quot" w:eastAsia="&amp;quot" w:cs="&amp;quot"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英语</w:t>
      </w:r>
      <w:r>
        <w:rPr>
          <w:rFonts w:hint="default" w:ascii="&amp;quot" w:hAnsi="&amp;quot" w:eastAsia="&amp;quot" w:cs="&amp;quot"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教师基本功第三轮比赛通知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区属各小学：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  2020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英语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基本功比赛已经完成第二轮（粉笔字、即兴演讲）比赛，经评委认真评分，并综合第一轮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笔试和命题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成绩，按照决赛进线比例不超参赛总人数30%的要求，共有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人进入第三轮比赛，现组织第三轮（教学设计、课件制作、课堂教学）比赛。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一、比赛时间：1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日（周五）全天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二、比赛地点：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北郊小学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三、参加对象：各校进入第三轮比赛教师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按姓氏排名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费玲爽（华润）   顾春烂（博爱）   贺迎（博爱） 蒋来（解小）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刘宁杰（焦溪）   陆晓娟（紫云）   苏婕（雕庄）  戚云子（博爱）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 xml:space="preserve">吴学敏（龙锦）   王圣洁（解小）   徐聂鑫（东青）于加欣（局小）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朱竹青（郑陆）  周甜（龙锦）      赵灵芝（华润）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四、具体安排如下：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</w:rPr>
        <w:t>备课地点：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北郊小学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</w:rPr>
        <w:t>计算机网络教室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right="0"/>
        <w:jc w:val="both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</w:rPr>
        <w:t>上课地点：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北郊小学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right="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准备时间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u w:val="none"/>
        </w:rPr>
        <w:t>4小时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（含吃饭时间），比赛每节课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分钟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含5分钟进场准备时间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）。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抽签将在周四下午在微信上上完成。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24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具体节次时间安排如下：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2268"/>
        <w:gridCol w:w="2940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抽签号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进电脑房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结束时间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演</w:t>
            </w: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8:20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12:20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黑体" w:asciiTheme="minorHAnsi" w:hAnsiTheme="minorHAnsi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12:</w:t>
            </w: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0</w:t>
            </w: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8:40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12:40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9:00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9:20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13:20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9:40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13:40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10:00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14:00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10:20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14:20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10:40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14:40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11:00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11:20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15:20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11:40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15:40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12:20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16:20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黑体" w:asciiTheme="minorHAnsi" w:hAnsiTheme="minorHAnsi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12:40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16:40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黑体" w:asciiTheme="minorHAnsi" w:hAnsiTheme="minorHAnsi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13:00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lang w:val="en-US" w:eastAsia="zh-CN" w:bidi="ar"/>
              </w:rPr>
              <w:t>17:00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黑体" w:asciiTheme="minorHAnsi" w:hAnsiTheme="minorHAnsi" w:cstheme="minorBidi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五.其他事项：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（1）教学设计、课件制作、课堂教学为同一教学内容。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（2）比赛地点提供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电子教材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。课件制作提供WPS。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在4小时内用提供的规定教材独立完成1课时（40分钟）的教学设计（包括教学目标、重难点分析、教学过程、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设计意图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），完成教学设计文稿和教学课件电子稿。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（3）参加选手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none"/>
        </w:rPr>
        <w:t>不得携带任何教学资料（含教材、教师用书）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及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none"/>
        </w:rPr>
        <w:t>任何电子设备（含U盘）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进入比赛场地。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（4）请参加活动的老师提前10分钟到达比赛地点，并注意往返交通安全。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D706F"/>
    <w:rsid w:val="0C6A138F"/>
    <w:rsid w:val="185E245C"/>
    <w:rsid w:val="1F3A080F"/>
    <w:rsid w:val="29565D82"/>
    <w:rsid w:val="30526788"/>
    <w:rsid w:val="33AF418E"/>
    <w:rsid w:val="3E220B1C"/>
    <w:rsid w:val="601A6296"/>
    <w:rsid w:val="662A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2020-11-06T00:43:00Z</dcterms:created>
  <dc:creator>user</dc:creator>
  <cp:lastModifiedBy>user</cp:lastModifiedBy>
  <dcterms:modified xsi:type="dcterms:W3CDTF">2020-11-06T03:44:34Z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