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center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32"/>
          <w:szCs w:val="32"/>
          <w:lang w:val="en-US" w:eastAsia="zh-CN"/>
        </w:rPr>
        <w:t>常州扬子餐饮管理有限公司小学生午餐营养分析</w:t>
      </w:r>
    </w:p>
    <w:p>
      <w:pPr>
        <w:jc w:val="center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（1-3年级：8元餐标；4-6年级：8.5元餐标）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>一、学生午餐营养摄入量情况介绍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根据学生的年龄、性别及体重，以中国营养学会发布的《中国居民膳食营养素参考摄入量》为标准来确定其能力和营养素需要量。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中小学生的营养需要有一个显著的特点，他们所获得的营养不仅仅要维持生命活动和生活与劳动的需要，更重要的还要满足其迅速生长发育的需要。在整个发育期间，由于机体的物质代谢是合成代谢大于分解代谢，因此，其所需的能量和各种营养素的数量（每千克体重）相对比成人高，尤其是能量和蛋白质、脂肪、锌、铁等几种营养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56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小学生不同年龄段对营养素的需求不同。根据《中国居民膳食营养素参考摄入量》，不同年龄段对能量和各种营养素的需求如下：</w:t>
      </w:r>
    </w:p>
    <w:p>
      <w:pPr>
        <w:pStyle w:val="2"/>
        <w:shd w:val="clear"/>
        <w:tabs>
          <w:tab w:val="left" w:pos="525"/>
        </w:tabs>
        <w:ind w:right="252"/>
        <w:jc w:val="center"/>
        <w:rPr>
          <w:rFonts w:hint="default" w:ascii="Times New Roman" w:hAnsi="Times New Roman" w:cs="Times New Roman" w:eastAsiaTheme="minorEastAsia"/>
          <w:highlight w:val="none"/>
        </w:rPr>
      </w:pPr>
      <w:r>
        <w:rPr>
          <w:rFonts w:hint="default" w:ascii="Times New Roman" w:hAnsi="Times New Roman" w:cs="Times New Roman" w:eastAsiaTheme="minorEastAsia"/>
        </w:rPr>
        <w:t>表</w:t>
      </w:r>
      <w:r>
        <w:rPr>
          <w:rFonts w:hint="default" w:ascii="Times New Roman" w:hAnsi="Times New Roman" w:cs="Times New Roman" w:eastAsiaTheme="minorEastAsia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</w:rPr>
        <w:tab/>
      </w:r>
      <w:r>
        <w:rPr>
          <w:rFonts w:hint="default" w:ascii="Times New Roman" w:hAnsi="Times New Roman" w:cs="Times New Roman" w:eastAsiaTheme="minorEastAsia"/>
          <w:highlight w:val="none"/>
        </w:rPr>
        <w:t>学生</w:t>
      </w:r>
      <w:r>
        <w:rPr>
          <w:rFonts w:hint="default" w:ascii="Times New Roman" w:hAnsi="Times New Roman" w:cs="Times New Roman" w:eastAsiaTheme="minorEastAsia"/>
          <w:spacing w:val="-3"/>
          <w:highlight w:val="none"/>
        </w:rPr>
        <w:t>每</w:t>
      </w:r>
      <w:r>
        <w:rPr>
          <w:rFonts w:hint="default" w:ascii="Times New Roman" w:hAnsi="Times New Roman" w:cs="Times New Roman" w:eastAsiaTheme="minorEastAsia"/>
          <w:highlight w:val="none"/>
        </w:rPr>
        <w:t>天午餐</w:t>
      </w:r>
      <w:r>
        <w:rPr>
          <w:rFonts w:hint="default" w:ascii="Times New Roman" w:hAnsi="Times New Roman" w:cs="Times New Roman" w:eastAsiaTheme="minorEastAsia"/>
          <w:spacing w:val="-3"/>
          <w:highlight w:val="none"/>
        </w:rPr>
        <w:t>能量和营养素参考摄入量（按午餐40%的占比）</w:t>
      </w:r>
    </w:p>
    <w:p>
      <w:pPr>
        <w:pStyle w:val="2"/>
        <w:shd w:val="clear"/>
        <w:spacing w:before="78" w:after="21"/>
        <w:ind w:right="791"/>
        <w:jc w:val="right"/>
        <w:rPr>
          <w:rFonts w:hint="default" w:ascii="Times New Roman" w:hAnsi="Times New Roman" w:cs="Times New Roman" w:eastAsiaTheme="minorEastAsia"/>
          <w:highlight w:val="none"/>
        </w:rPr>
      </w:pPr>
      <w:r>
        <w:rPr>
          <w:rFonts w:hint="default" w:ascii="Times New Roman" w:hAnsi="Times New Roman" w:cs="Times New Roman" w:eastAsiaTheme="minorEastAsia"/>
          <w:highlight w:val="none"/>
        </w:rPr>
        <w:t>单位：g</w:t>
      </w:r>
    </w:p>
    <w:tbl>
      <w:tblPr>
        <w:tblStyle w:val="16"/>
        <w:tblW w:w="9325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71"/>
        <w:gridCol w:w="1134"/>
        <w:gridCol w:w="966"/>
        <w:gridCol w:w="1035"/>
        <w:gridCol w:w="1079"/>
        <w:gridCol w:w="1269"/>
        <w:gridCol w:w="1054"/>
        <w:gridCol w:w="1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105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能量及营养素（单位）</w:t>
            </w:r>
          </w:p>
        </w:tc>
        <w:tc>
          <w:tcPr>
            <w:tcW w:w="2100" w:type="dxa"/>
            <w:gridSpan w:val="2"/>
          </w:tcPr>
          <w:p>
            <w:pPr>
              <w:pStyle w:val="15"/>
              <w:shd w:val="clear"/>
              <w:spacing w:before="105"/>
              <w:ind w:left="45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 岁～8 岁</w:t>
            </w:r>
          </w:p>
        </w:tc>
        <w:tc>
          <w:tcPr>
            <w:tcW w:w="2114" w:type="dxa"/>
            <w:gridSpan w:val="2"/>
          </w:tcPr>
          <w:p>
            <w:pPr>
              <w:pStyle w:val="15"/>
              <w:shd w:val="clear"/>
              <w:spacing w:before="105"/>
              <w:ind w:left="41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 岁～11 岁</w:t>
            </w:r>
          </w:p>
        </w:tc>
        <w:tc>
          <w:tcPr>
            <w:tcW w:w="2340" w:type="dxa"/>
            <w:gridSpan w:val="3"/>
          </w:tcPr>
          <w:p>
            <w:pPr>
              <w:pStyle w:val="15"/>
              <w:shd w:val="clear"/>
              <w:spacing w:before="105"/>
              <w:ind w:left="46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 岁～14 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  <w:vMerge w:val="restart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能量（kcal）</w:t>
            </w:r>
          </w:p>
        </w:tc>
        <w:tc>
          <w:tcPr>
            <w:tcW w:w="1134" w:type="dxa"/>
          </w:tcPr>
          <w:p>
            <w:pPr>
              <w:pStyle w:val="15"/>
              <w:shd w:val="clear"/>
              <w:ind w:left="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966" w:type="dxa"/>
          </w:tcPr>
          <w:p>
            <w:pPr>
              <w:pStyle w:val="15"/>
              <w:shd w:val="clear"/>
              <w:ind w:left="6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1035" w:type="dxa"/>
          </w:tcPr>
          <w:p>
            <w:pPr>
              <w:pStyle w:val="15"/>
              <w:shd w:val="clear"/>
              <w:ind w:right="328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1079" w:type="dxa"/>
          </w:tcPr>
          <w:p>
            <w:pPr>
              <w:pStyle w:val="15"/>
              <w:shd w:val="clear"/>
              <w:ind w:left="3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  <w:tc>
          <w:tcPr>
            <w:tcW w:w="1269" w:type="dxa"/>
          </w:tcPr>
          <w:p>
            <w:pPr>
              <w:pStyle w:val="15"/>
              <w:shd w:val="clear"/>
              <w:ind w:left="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男</w:t>
            </w:r>
          </w:p>
        </w:tc>
        <w:tc>
          <w:tcPr>
            <w:tcW w:w="1071" w:type="dxa"/>
            <w:gridSpan w:val="2"/>
          </w:tcPr>
          <w:p>
            <w:pPr>
              <w:pStyle w:val="15"/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女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  <w:jc w:val="center"/>
        </w:trPr>
        <w:tc>
          <w:tcPr>
            <w:tcW w:w="2771" w:type="dxa"/>
            <w:vMerge w:val="continue"/>
            <w:tcBorders>
              <w:top w:val="nil"/>
            </w:tcBorders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</w:p>
        </w:tc>
        <w:tc>
          <w:tcPr>
            <w:tcW w:w="1134" w:type="dxa"/>
          </w:tcPr>
          <w:p>
            <w:pPr>
              <w:pStyle w:val="15"/>
              <w:shd w:val="clear"/>
              <w:spacing w:before="40"/>
              <w:ind w:left="282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680</w:t>
            </w:r>
          </w:p>
        </w:tc>
        <w:tc>
          <w:tcPr>
            <w:tcW w:w="966" w:type="dxa"/>
          </w:tcPr>
          <w:p>
            <w:pPr>
              <w:pStyle w:val="15"/>
              <w:shd w:val="clear"/>
              <w:spacing w:before="4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620</w:t>
            </w:r>
          </w:p>
        </w:tc>
        <w:tc>
          <w:tcPr>
            <w:tcW w:w="1035" w:type="dxa"/>
          </w:tcPr>
          <w:p>
            <w:pPr>
              <w:pStyle w:val="15"/>
              <w:shd w:val="clear"/>
              <w:spacing w:before="40"/>
              <w:ind w:firstLine="360" w:firstLineChars="20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  <w:lang w:val="en-US" w:eastAsia="zh-CN"/>
              </w:rPr>
              <w:t>84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</w:t>
            </w:r>
          </w:p>
        </w:tc>
        <w:tc>
          <w:tcPr>
            <w:tcW w:w="1079" w:type="dxa"/>
          </w:tcPr>
          <w:p>
            <w:pPr>
              <w:pStyle w:val="15"/>
              <w:shd w:val="clear"/>
              <w:spacing w:before="40"/>
              <w:ind w:left="259" w:firstLine="180" w:firstLineChars="100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760</w:t>
            </w:r>
          </w:p>
        </w:tc>
        <w:tc>
          <w:tcPr>
            <w:tcW w:w="1269" w:type="dxa"/>
          </w:tcPr>
          <w:p>
            <w:pPr>
              <w:pStyle w:val="15"/>
              <w:shd w:val="clear"/>
              <w:spacing w:before="40"/>
              <w:ind w:left="178" w:right="174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980</w:t>
            </w:r>
          </w:p>
        </w:tc>
        <w:tc>
          <w:tcPr>
            <w:tcW w:w="1071" w:type="dxa"/>
            <w:gridSpan w:val="2"/>
          </w:tcPr>
          <w:p>
            <w:pPr>
              <w:pStyle w:val="15"/>
              <w:shd w:val="clear"/>
              <w:spacing w:before="40"/>
              <w:ind w:left="25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840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蛋白质（g）</w:t>
            </w:r>
          </w:p>
        </w:tc>
        <w:tc>
          <w:tcPr>
            <w:tcW w:w="1134" w:type="dxa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16.8</w:t>
            </w:r>
          </w:p>
        </w:tc>
        <w:tc>
          <w:tcPr>
            <w:tcW w:w="966" w:type="dxa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15.5</w:t>
            </w:r>
          </w:p>
        </w:tc>
        <w:tc>
          <w:tcPr>
            <w:tcW w:w="1035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21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19</w:t>
            </w:r>
          </w:p>
        </w:tc>
        <w:tc>
          <w:tcPr>
            <w:tcW w:w="1269" w:type="dxa"/>
            <w:tcBorders>
              <w:lef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24.5</w:t>
            </w:r>
          </w:p>
        </w:tc>
        <w:tc>
          <w:tcPr>
            <w:tcW w:w="1071" w:type="dxa"/>
            <w:gridSpan w:val="2"/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9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9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脂肪（g）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22.68</w:t>
            </w: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20.68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25.32</w:t>
            </w:r>
          </w:p>
        </w:tc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32.68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7" w:type="dxa"/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碳水化合物（g）</w:t>
            </w:r>
          </w:p>
        </w:tc>
        <w:tc>
          <w:tcPr>
            <w:tcW w:w="1134" w:type="dxa"/>
            <w:tcBorders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102</w:t>
            </w:r>
          </w:p>
        </w:tc>
        <w:tc>
          <w:tcPr>
            <w:tcW w:w="966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93</w:t>
            </w:r>
          </w:p>
        </w:tc>
        <w:tc>
          <w:tcPr>
            <w:tcW w:w="1035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126</w:t>
            </w:r>
          </w:p>
        </w:tc>
        <w:tc>
          <w:tcPr>
            <w:tcW w:w="107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114</w:t>
            </w:r>
          </w:p>
        </w:tc>
        <w:tc>
          <w:tcPr>
            <w:tcW w:w="1269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147</w:t>
            </w:r>
          </w:p>
        </w:tc>
        <w:tc>
          <w:tcPr>
            <w:tcW w:w="1054" w:type="dxa"/>
            <w:tcBorders>
              <w:left w:val="single" w:color="auto" w:sz="4" w:space="0"/>
              <w:right w:val="single" w:color="auto" w:sz="4" w:space="0"/>
            </w:tcBorders>
            <w:vAlign w:val="bottom"/>
          </w:tcPr>
          <w:p>
            <w:pPr>
              <w:shd w:val="clear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126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钙（mg）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300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340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铁（mg）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4.8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5.6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7.2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1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40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锌（mg）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2.6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3.2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4.2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维生素 A（μgRAE）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180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220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288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7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维生素 B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1</w:t>
            </w: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spacing w:before="37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维生素 B</w:t>
            </w: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</w:t>
            </w:r>
            <w:r>
              <w:rPr>
                <w:rFonts w:hint="default" w:ascii="Times New Roman" w:hAnsi="Times New Roman" w:cs="Times New Roman" w:eastAsiaTheme="minorEastAsia"/>
                <w:position w:val="1"/>
                <w:sz w:val="18"/>
                <w:szCs w:val="18"/>
                <w:highlight w:val="none"/>
              </w:rPr>
              <w:t>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0.36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0.44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0.56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2771" w:type="dxa"/>
          </w:tcPr>
          <w:p>
            <w:pPr>
              <w:pStyle w:val="15"/>
              <w:shd w:val="clear"/>
              <w:ind w:left="107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维生素 C（mg）</w:t>
            </w:r>
          </w:p>
        </w:tc>
        <w:tc>
          <w:tcPr>
            <w:tcW w:w="2100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24</w:t>
            </w:r>
          </w:p>
        </w:tc>
        <w:tc>
          <w:tcPr>
            <w:tcW w:w="2114" w:type="dxa"/>
            <w:gridSpan w:val="2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30</w:t>
            </w:r>
          </w:p>
        </w:tc>
        <w:tc>
          <w:tcPr>
            <w:tcW w:w="2340" w:type="dxa"/>
            <w:gridSpan w:val="3"/>
            <w:vAlign w:val="bottom"/>
          </w:tcPr>
          <w:p>
            <w:pPr>
              <w:pStyle w:val="15"/>
              <w:shd w:val="clear"/>
              <w:ind w:left="284"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38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8" w:hRule="atLeast"/>
          <w:jc w:val="center"/>
        </w:trPr>
        <w:tc>
          <w:tcPr>
            <w:tcW w:w="9325" w:type="dxa"/>
            <w:gridSpan w:val="8"/>
            <w:tcBorders>
              <w:right w:val="single" w:color="auto" w:sz="4" w:space="0"/>
            </w:tcBorders>
          </w:tcPr>
          <w:p>
            <w:pPr>
              <w:pStyle w:val="15"/>
              <w:shd w:val="clear"/>
              <w:ind w:right="275"/>
              <w:jc w:val="center"/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sz w:val="18"/>
                <w:szCs w:val="18"/>
                <w:highlight w:val="none"/>
              </w:rPr>
              <w:t>备注：早餐、午餐、晚餐提供的能量和营养素应分别占全天总量的25%～30%、35%～40%、30%～35%。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/>
          <w:bCs/>
          <w:color w:val="auto"/>
          <w:sz w:val="28"/>
          <w:szCs w:val="28"/>
          <w:lang w:val="en-US" w:eastAsia="zh-CN"/>
        </w:rPr>
        <w:t>二、学生午餐营养成分分析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  <w:t>（一）一周菜单</w:t>
      </w:r>
    </w:p>
    <w:tbl>
      <w:tblPr>
        <w:tblStyle w:val="3"/>
        <w:tblW w:w="1120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02"/>
        <w:gridCol w:w="1701"/>
        <w:gridCol w:w="1701"/>
        <w:gridCol w:w="1701"/>
        <w:gridCol w:w="1701"/>
        <w:gridCol w:w="1701"/>
        <w:gridCol w:w="170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1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日期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 荤</w:t>
            </w:r>
          </w:p>
        </w:tc>
        <w:tc>
          <w:tcPr>
            <w:tcW w:w="340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小 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素 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EBEBE" w:themeFill="background1" w:themeFillShade="B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cs="Times New Roman"/>
                <w:b/>
                <w:bCs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星期一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杭椒牛柳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清蒸蛋饺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平菇肉末笃豆腐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清炒毛白菜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冬瓜虾皮汤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 w:val="0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星期二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三鲜大鱼丸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青椒炒猪肝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咖喱花菜肉丝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白菜烩粉丝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紫菜蛋汤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地瓜杂粮饭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红烧大排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三色玉米鸡丁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番茄炒蛋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香菇青菜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酸辣鸭血汤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星期四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黄焖鸡腿块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西芹香干肉丝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肉末粉皮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刀切馒头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菌菇蛋汤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90" w:hRule="atLeast"/>
          <w:jc w:val="center"/>
        </w:trPr>
        <w:tc>
          <w:tcPr>
            <w:tcW w:w="10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星期五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面筋塞肉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西兰花肉片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木耳榨菜炒蛋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手撕包菜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 w:val="0"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常州豆腐汤</w:t>
            </w:r>
          </w:p>
        </w:tc>
        <w:tc>
          <w:tcPr>
            <w:tcW w:w="17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米饭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right="0" w:rightChars="0" w:firstLine="200" w:firstLineChars="2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10"/>
          <w:szCs w:val="10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（二）每日午餐营养分析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both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 xml:space="preserve">1、根据不同年龄段对营养需求量的不同，以1-3年级每日带量食谱如下：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）星期一午餐带量食谱及营养计算如下：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07"/>
        <w:gridCol w:w="827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杭椒牛柳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清蒸蛋饺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平菇肉末笃豆腐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冬瓜虾皮汤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虾皮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868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10.02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）星期二午餐带量食谱及营养计算如下：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07"/>
        <w:gridCol w:w="827"/>
        <w:gridCol w:w="552"/>
        <w:gridCol w:w="720"/>
        <w:gridCol w:w="576"/>
        <w:gridCol w:w="540"/>
        <w:gridCol w:w="840"/>
        <w:gridCol w:w="780"/>
        <w:gridCol w:w="516"/>
        <w:gridCol w:w="516"/>
        <w:gridCol w:w="519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三鲜大鱼丸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鱼丸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肉皮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青椒炒猪肝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咖喱花菜肉丝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白菜烩粉丝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33.3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22.6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115.4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95.65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）星期三午餐带量食谱及营养计算如下：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07"/>
        <w:gridCol w:w="827"/>
        <w:gridCol w:w="552"/>
        <w:gridCol w:w="720"/>
        <w:gridCol w:w="576"/>
        <w:gridCol w:w="540"/>
        <w:gridCol w:w="840"/>
        <w:gridCol w:w="780"/>
        <w:gridCol w:w="516"/>
        <w:gridCol w:w="516"/>
        <w:gridCol w:w="519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三色玉米鸡丁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青豆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酸辣鸭血汤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835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31.6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97.1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43.9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4.92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）星期四午餐带量食谱及营养计算如下：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8"/>
        <w:gridCol w:w="828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黄焖鸡腿块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西芹香干肉丝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肉末粉皮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粉皮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6.6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刀切馒头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菌菇蛋汤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海鲜菇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939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33.5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116.8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5.04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）星期五午餐带量食谱及营养计算如下：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8"/>
        <w:gridCol w:w="828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347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77.2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西兰花肉片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1.7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木耳榨菜蛋汤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手撕包菜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57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8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78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516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千张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7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8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516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874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33.9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38.9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94.8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695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184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9.7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5.23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）1-3年级一周午餐各类营养摄入量汇总：</w:t>
      </w:r>
    </w:p>
    <w:tbl>
      <w:tblPr>
        <w:tblStyle w:val="3"/>
        <w:tblW w:w="10372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042"/>
        <w:gridCol w:w="849"/>
        <w:gridCol w:w="849"/>
        <w:gridCol w:w="849"/>
        <w:gridCol w:w="876"/>
        <w:gridCol w:w="849"/>
        <w:gridCol w:w="849"/>
        <w:gridCol w:w="849"/>
        <w:gridCol w:w="849"/>
        <w:gridCol w:w="813"/>
        <w:gridCol w:w="849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能量(Kcal)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蛋白质(g)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碳水化合物(g)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VA      (μgRE)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VC (mg)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钙(mg)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铁(mg)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锌(mg)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37.2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88.2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10.02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7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95.65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31.6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43.9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4.92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33.5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5.04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33.9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38.9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9.7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5.23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37.92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32.76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102.46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554.8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0.464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52.932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11.24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参考摄入量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22.68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0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127.21%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225.71%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144.44%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100.45%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308.22%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128.33%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128.89%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220.55%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61.20%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234.17%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238.85%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根据不同年龄段对营养需求量的不同，以4-6年级每日带量食谱如下：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1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）星期一午餐带量食谱及营养计算如下：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07"/>
        <w:gridCol w:w="827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9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周一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杭椒牛柳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牛柳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清蒸蛋饺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平菇肉末笃豆腐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1.06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清炒毛白菜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毛白菜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冬瓜虾皮汤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冬瓜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虾皮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10.63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2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）星期二午餐带量食谱及营养计算如下：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0"/>
        <w:gridCol w:w="1270"/>
        <w:gridCol w:w="807"/>
        <w:gridCol w:w="545"/>
        <w:gridCol w:w="716"/>
        <w:gridCol w:w="570"/>
        <w:gridCol w:w="535"/>
        <w:gridCol w:w="829"/>
        <w:gridCol w:w="778"/>
        <w:gridCol w:w="514"/>
        <w:gridCol w:w="514"/>
        <w:gridCol w:w="629"/>
        <w:gridCol w:w="514"/>
        <w:gridCol w:w="514"/>
        <w:gridCol w:w="515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周二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三鲜大鱼丸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鱼丸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1.37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青椒炒猪肝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咖喱花菜肉丝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花菜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白菜烩粉丝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白菜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紫菜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135.3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102.75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213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3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）星期三午餐带量食谱及营养计算如下：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39"/>
        <w:gridCol w:w="1307"/>
        <w:gridCol w:w="827"/>
        <w:gridCol w:w="552"/>
        <w:gridCol w:w="720"/>
        <w:gridCol w:w="576"/>
        <w:gridCol w:w="540"/>
        <w:gridCol w:w="840"/>
        <w:gridCol w:w="780"/>
        <w:gridCol w:w="516"/>
        <w:gridCol w:w="516"/>
        <w:gridCol w:w="519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周三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红烧大排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猪大排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18.3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三色玉米鸡丁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鸡丁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6.75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玉米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胡萝卜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番茄炒蛋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番茄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香菇青菜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青菜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29.55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0.68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酸辣鸭血汤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41.4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32.4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522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5.45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4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）星期四午餐带量食谱及营养计算如下：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8"/>
        <w:gridCol w:w="828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周四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黄焖鸡腿块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鸡腿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西芹香干肉丝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肉丝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香干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西芹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肉末粉皮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粉皮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肉末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刀切馒头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馒头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菌菇蛋汤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平菇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0.21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海鲜菇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1060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44.5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35.9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137.7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1.11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158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8.6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5.71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）星期五午餐带量食谱及营养计算如下：</w:t>
      </w:r>
    </w:p>
    <w:tbl>
      <w:tblPr>
        <w:tblW w:w="9780" w:type="dxa"/>
        <w:jc w:val="center"/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0"/>
        <w:gridCol w:w="1308"/>
        <w:gridCol w:w="828"/>
        <w:gridCol w:w="552"/>
        <w:gridCol w:w="720"/>
        <w:gridCol w:w="576"/>
        <w:gridCol w:w="540"/>
        <w:gridCol w:w="840"/>
        <w:gridCol w:w="780"/>
        <w:gridCol w:w="516"/>
        <w:gridCol w:w="516"/>
        <w:gridCol w:w="516"/>
        <w:gridCol w:w="516"/>
        <w:gridCol w:w="516"/>
        <w:gridCol w:w="516"/>
      </w:tblGrid>
      <w:tr>
        <w:tblPrEx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6" w:hRule="atLeast"/>
          <w:jc w:val="center"/>
        </w:trPr>
        <w:tc>
          <w:tcPr>
            <w:tcW w:w="5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周五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午餐</w:t>
            </w: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菜肴名称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配料</w:t>
            </w:r>
          </w:p>
        </w:tc>
        <w:tc>
          <w:tcPr>
            <w:tcW w:w="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用量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能量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(Kcal)</w:t>
            </w:r>
          </w:p>
        </w:tc>
        <w:tc>
          <w:tcPr>
            <w:tcW w:w="5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蛋白质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脂肪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碳水化合物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(g)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A       (μgRE)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1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VB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vertAlign w:val="subscript"/>
                <w:lang w:val="en-US" w:eastAsia="zh-CN" w:bidi="ar"/>
              </w:rPr>
              <w:t xml:space="preserve">2 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V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C 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钙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铁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  <w:tc>
          <w:tcPr>
            <w:tcW w:w="5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锌</w:t>
            </w:r>
            <w:r>
              <w:rPr>
                <w:rFonts w:hint="default" w:ascii="Times New Roman" w:hAnsi="Times New Roman" w:eastAsia="宋体" w:cs="Times New Roman"/>
                <w:b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米饭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大米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434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96.5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2.12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面筋塞肉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猪肉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291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24.7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油面筋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西兰花肉片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西兰花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602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0.9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肉片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木耳榨菜蛋汤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4.3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0.03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0.6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0.59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木耳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榨菜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手撕包菜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包菜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120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2.2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0.8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常州豆腐汤</w:t>
            </w: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豆腐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1.4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0.01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0.32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鸭血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千张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8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0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鸡蛋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  <w:jc w:val="center"/>
        </w:trPr>
        <w:tc>
          <w:tcPr>
            <w:tcW w:w="5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68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合计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979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37.4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39.9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114.7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706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0.51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0.42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74.1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195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11.1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AFDD5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5.87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0"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（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）</w:t>
      </w:r>
      <w:r>
        <w:rPr>
          <w:rFonts w:hint="eastAsia" w:ascii="Times New Roman" w:hAnsi="Times New Roman" w:cs="Times New Roman"/>
          <w:b w:val="0"/>
          <w:bCs w:val="0"/>
          <w:color w:val="auto"/>
          <w:sz w:val="28"/>
          <w:szCs w:val="28"/>
          <w:lang w:val="en-US" w:eastAsia="zh-CN"/>
        </w:rPr>
        <w:t>4-6</w:t>
      </w:r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年级一周午餐各类营养摄入量汇</w:t>
      </w:r>
      <w:bookmarkStart w:id="0" w:name="_GoBack"/>
      <w:bookmarkEnd w:id="0"/>
      <w:r>
        <w:rPr>
          <w:rFonts w:hint="default" w:ascii="Times New Roman" w:hAnsi="Times New Roman" w:cs="Times New Roman" w:eastAsiaTheme="minorEastAsia"/>
          <w:b w:val="0"/>
          <w:bCs w:val="0"/>
          <w:color w:val="auto"/>
          <w:sz w:val="28"/>
          <w:szCs w:val="28"/>
          <w:lang w:val="en-US" w:eastAsia="zh-CN"/>
        </w:rPr>
        <w:t>总：</w:t>
      </w:r>
    </w:p>
    <w:tbl>
      <w:tblPr>
        <w:tblStyle w:val="3"/>
        <w:tblW w:w="10483" w:type="dxa"/>
        <w:jc w:val="center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27"/>
        <w:gridCol w:w="849"/>
        <w:gridCol w:w="849"/>
        <w:gridCol w:w="849"/>
        <w:gridCol w:w="876"/>
        <w:gridCol w:w="849"/>
        <w:gridCol w:w="849"/>
        <w:gridCol w:w="849"/>
        <w:gridCol w:w="849"/>
        <w:gridCol w:w="739"/>
        <w:gridCol w:w="849"/>
        <w:gridCol w:w="849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能量(Kcal)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蛋白质(g)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脂肪(g)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碳水化合物(g)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VA      (μgRE)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1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VB</w:t>
            </w: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vertAlign w:val="subscript"/>
                <w:lang w:val="en-US" w:eastAsia="zh-CN" w:bidi="ar"/>
              </w:rPr>
              <w:t>2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bCs/>
                <w:i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VC (mg)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钙(mg)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铁(mg)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FBFBF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锌(mg)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星期一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107.9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50.2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10.63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星期二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24.8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135.3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0.89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102.75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213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19.1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星期三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32.4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0.95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45.8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5.45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星期四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44.5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35.9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137.7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0.37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1.11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5.71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星期五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979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39.9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114.7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74.1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195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11.1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5.87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平均摄入量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41.34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34.48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122.52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0.518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54.792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192.4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12.42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6.872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参考摄入量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0.44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340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5.6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12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 w:eastAsiaTheme="minorEastAsia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RNI%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116.19%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196.86%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123.14%</w:t>
            </w:r>
          </w:p>
        </w:tc>
        <w:tc>
          <w:tcPr>
            <w:tcW w:w="87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97.24%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277.73%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119.55%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117.73%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182.64%</w:t>
            </w:r>
          </w:p>
        </w:tc>
        <w:tc>
          <w:tcPr>
            <w:tcW w:w="7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56.59%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221.79%</w:t>
            </w:r>
          </w:p>
        </w:tc>
        <w:tc>
          <w:tcPr>
            <w:tcW w:w="84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2" w:type="dxa"/>
              <w:left w:w="12" w:type="dxa"/>
              <w:right w:w="12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214.75%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1680" w:firstLineChars="600"/>
        <w:jc w:val="left"/>
        <w:textAlignment w:val="auto"/>
        <w:outlineLvl w:val="9"/>
        <w:rPr>
          <w:rFonts w:hint="default" w:ascii="Times New Roman" w:hAnsi="Times New Roman" w:cs="Times New Roman" w:eastAsiaTheme="minorEastAsia"/>
          <w:color w:val="auto"/>
          <w:sz w:val="28"/>
          <w:szCs w:val="28"/>
          <w:lang w:val="en-US" w:eastAsia="zh-CN"/>
        </w:rPr>
      </w:pPr>
    </w:p>
    <w:sectPr>
      <w:pgSz w:w="11906" w:h="16838"/>
      <w:pgMar w:top="873" w:right="1800" w:bottom="873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4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4C9BA5"/>
    <w:multiLevelType w:val="singleLevel"/>
    <w:tmpl w:val="5A4C9BA5"/>
    <w:lvl w:ilvl="0" w:tentative="0">
      <w:start w:val="2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9"/>
  <w:doNotDisplayPageBoundaries w:val="1"/>
  <w:embedSystemFonts/>
  <w:bordersDoNotSurroundHeader w:val="0"/>
  <w:bordersDoNotSurroundFooter w:val="0"/>
  <w:documentProtection w:enforcement="0"/>
  <w:defaultTabStop w:val="420"/>
  <w:drawingGridVerticalSpacing w:val="157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F60AFA"/>
    <w:rsid w:val="018A1524"/>
    <w:rsid w:val="04A24B80"/>
    <w:rsid w:val="07487F20"/>
    <w:rsid w:val="09B039F6"/>
    <w:rsid w:val="0B011DC8"/>
    <w:rsid w:val="0C7774A4"/>
    <w:rsid w:val="0D77784D"/>
    <w:rsid w:val="0D867337"/>
    <w:rsid w:val="0FCA1A10"/>
    <w:rsid w:val="0FD87D82"/>
    <w:rsid w:val="10001F6E"/>
    <w:rsid w:val="109F705B"/>
    <w:rsid w:val="10BB13F2"/>
    <w:rsid w:val="113370ED"/>
    <w:rsid w:val="11846E49"/>
    <w:rsid w:val="11906EED"/>
    <w:rsid w:val="11985A73"/>
    <w:rsid w:val="129904D3"/>
    <w:rsid w:val="13F23466"/>
    <w:rsid w:val="14302C55"/>
    <w:rsid w:val="14F81795"/>
    <w:rsid w:val="15182783"/>
    <w:rsid w:val="15C4202C"/>
    <w:rsid w:val="171A0CB7"/>
    <w:rsid w:val="17E013D0"/>
    <w:rsid w:val="18625711"/>
    <w:rsid w:val="18B7037A"/>
    <w:rsid w:val="1959691F"/>
    <w:rsid w:val="19DF16C8"/>
    <w:rsid w:val="1AE52F53"/>
    <w:rsid w:val="1AFA7CE1"/>
    <w:rsid w:val="1B2430FF"/>
    <w:rsid w:val="1CF97B7E"/>
    <w:rsid w:val="1F657CF8"/>
    <w:rsid w:val="20F439FF"/>
    <w:rsid w:val="21614D4C"/>
    <w:rsid w:val="227A3CBD"/>
    <w:rsid w:val="22FC1563"/>
    <w:rsid w:val="262154EE"/>
    <w:rsid w:val="27E006AD"/>
    <w:rsid w:val="27E469D3"/>
    <w:rsid w:val="280F1DA5"/>
    <w:rsid w:val="29001C92"/>
    <w:rsid w:val="290F7D67"/>
    <w:rsid w:val="298D1917"/>
    <w:rsid w:val="29E345CB"/>
    <w:rsid w:val="2A943D67"/>
    <w:rsid w:val="2CAA53AF"/>
    <w:rsid w:val="2D757220"/>
    <w:rsid w:val="2E9840FE"/>
    <w:rsid w:val="2ECD29ED"/>
    <w:rsid w:val="2F4B7CA9"/>
    <w:rsid w:val="308A40C0"/>
    <w:rsid w:val="31555566"/>
    <w:rsid w:val="31A7545F"/>
    <w:rsid w:val="31B16D9A"/>
    <w:rsid w:val="31F25BDE"/>
    <w:rsid w:val="33D439A4"/>
    <w:rsid w:val="34330044"/>
    <w:rsid w:val="34E939A0"/>
    <w:rsid w:val="35C2655C"/>
    <w:rsid w:val="36863554"/>
    <w:rsid w:val="37EA756B"/>
    <w:rsid w:val="388659D2"/>
    <w:rsid w:val="39362366"/>
    <w:rsid w:val="3B680490"/>
    <w:rsid w:val="3BBE293B"/>
    <w:rsid w:val="3D056A40"/>
    <w:rsid w:val="3DCB0E41"/>
    <w:rsid w:val="40615C87"/>
    <w:rsid w:val="427C4A92"/>
    <w:rsid w:val="429507B9"/>
    <w:rsid w:val="42B55BE8"/>
    <w:rsid w:val="4509457D"/>
    <w:rsid w:val="450A01B6"/>
    <w:rsid w:val="462B2933"/>
    <w:rsid w:val="4665118B"/>
    <w:rsid w:val="46C00BDD"/>
    <w:rsid w:val="4797610F"/>
    <w:rsid w:val="48E05DBF"/>
    <w:rsid w:val="49071D61"/>
    <w:rsid w:val="492E5AEE"/>
    <w:rsid w:val="49B414DD"/>
    <w:rsid w:val="4B433506"/>
    <w:rsid w:val="4B7669B7"/>
    <w:rsid w:val="4CD504D6"/>
    <w:rsid w:val="4EC847F9"/>
    <w:rsid w:val="4FD72D14"/>
    <w:rsid w:val="50C27276"/>
    <w:rsid w:val="51424171"/>
    <w:rsid w:val="52EB7322"/>
    <w:rsid w:val="537E6ED5"/>
    <w:rsid w:val="54EF4E70"/>
    <w:rsid w:val="55E7332C"/>
    <w:rsid w:val="56367642"/>
    <w:rsid w:val="56F21A28"/>
    <w:rsid w:val="57184C18"/>
    <w:rsid w:val="596E3B24"/>
    <w:rsid w:val="59A30454"/>
    <w:rsid w:val="5A731431"/>
    <w:rsid w:val="5ACE7633"/>
    <w:rsid w:val="5B2A0F69"/>
    <w:rsid w:val="5B810237"/>
    <w:rsid w:val="5D051D2D"/>
    <w:rsid w:val="5D0B54C4"/>
    <w:rsid w:val="5D6C3BC9"/>
    <w:rsid w:val="5DCD4F8C"/>
    <w:rsid w:val="5E126677"/>
    <w:rsid w:val="5E6A03E7"/>
    <w:rsid w:val="5F270523"/>
    <w:rsid w:val="605001D1"/>
    <w:rsid w:val="61A84AF9"/>
    <w:rsid w:val="6211693A"/>
    <w:rsid w:val="62305D17"/>
    <w:rsid w:val="63151444"/>
    <w:rsid w:val="63DA0DE1"/>
    <w:rsid w:val="6492753B"/>
    <w:rsid w:val="65186AE6"/>
    <w:rsid w:val="67677B28"/>
    <w:rsid w:val="68E9568D"/>
    <w:rsid w:val="6A2A4EB6"/>
    <w:rsid w:val="6BF00D7D"/>
    <w:rsid w:val="6C1B4484"/>
    <w:rsid w:val="6CA50F70"/>
    <w:rsid w:val="6CD36872"/>
    <w:rsid w:val="6D373659"/>
    <w:rsid w:val="6DF46479"/>
    <w:rsid w:val="70200061"/>
    <w:rsid w:val="71333B25"/>
    <w:rsid w:val="715E59ED"/>
    <w:rsid w:val="71BB4D42"/>
    <w:rsid w:val="71C50B7F"/>
    <w:rsid w:val="722756C4"/>
    <w:rsid w:val="72802AB4"/>
    <w:rsid w:val="73F927BE"/>
    <w:rsid w:val="74054235"/>
    <w:rsid w:val="74A62C9D"/>
    <w:rsid w:val="75F60AFA"/>
    <w:rsid w:val="764A5F39"/>
    <w:rsid w:val="77FC1DD5"/>
    <w:rsid w:val="78355B80"/>
    <w:rsid w:val="79751AAF"/>
    <w:rsid w:val="7A114A9B"/>
    <w:rsid w:val="7B374E5D"/>
    <w:rsid w:val="7C1B4FB7"/>
    <w:rsid w:val="7CA67358"/>
    <w:rsid w:val="7D715484"/>
    <w:rsid w:val="7E157648"/>
    <w:rsid w:val="7E8250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sz w:val="21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Hyperlink"/>
    <w:basedOn w:val="5"/>
    <w:qFormat/>
    <w:uiPriority w:val="0"/>
    <w:rPr>
      <w:color w:val="0000FF"/>
      <w:u w:val="single"/>
    </w:rPr>
  </w:style>
  <w:style w:type="character" w:customStyle="1" w:styleId="7">
    <w:name w:val="font3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8">
    <w:name w:val="font21"/>
    <w:basedOn w:val="5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9">
    <w:name w:val="font51"/>
    <w:basedOn w:val="5"/>
    <w:qFormat/>
    <w:uiPriority w:val="0"/>
    <w:rPr>
      <w:rFonts w:hint="default" w:ascii="Times New Roman" w:hAnsi="Times New Roman" w:cs="Times New Roman"/>
      <w:b/>
      <w:color w:val="000000"/>
      <w:sz w:val="36"/>
      <w:szCs w:val="36"/>
      <w:u w:val="none"/>
    </w:rPr>
  </w:style>
  <w:style w:type="character" w:customStyle="1" w:styleId="10">
    <w:name w:val="font41"/>
    <w:basedOn w:val="5"/>
    <w:qFormat/>
    <w:uiPriority w:val="0"/>
    <w:rPr>
      <w:rFonts w:hint="default" w:ascii="Times New Roman" w:hAnsi="Times New Roman" w:cs="Times New Roman"/>
      <w:color w:val="000000"/>
      <w:sz w:val="28"/>
      <w:szCs w:val="28"/>
      <w:u w:val="none"/>
    </w:rPr>
  </w:style>
  <w:style w:type="character" w:customStyle="1" w:styleId="11">
    <w:name w:val="font01"/>
    <w:basedOn w:val="5"/>
    <w:qFormat/>
    <w:uiPriority w:val="0"/>
    <w:rPr>
      <w:rFonts w:hint="eastAsia" w:ascii="仿宋_GB2312" w:eastAsia="仿宋_GB2312" w:cs="仿宋_GB2312"/>
      <w:b/>
      <w:color w:val="000000"/>
      <w:sz w:val="24"/>
      <w:szCs w:val="24"/>
      <w:u w:val="none"/>
      <w:vertAlign w:val="subscript"/>
    </w:rPr>
  </w:style>
  <w:style w:type="character" w:customStyle="1" w:styleId="12">
    <w:name w:val="font11"/>
    <w:basedOn w:val="5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13">
    <w:name w:val="font61"/>
    <w:basedOn w:val="5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4">
    <w:name w:val="font71"/>
    <w:basedOn w:val="5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paragraph" w:customStyle="1" w:styleId="15">
    <w:name w:val="Table Paragraph"/>
    <w:basedOn w:val="1"/>
    <w:qFormat/>
    <w:uiPriority w:val="1"/>
    <w:pPr>
      <w:spacing w:before="38"/>
      <w:jc w:val="center"/>
    </w:pPr>
  </w:style>
  <w:style w:type="table" w:customStyle="1" w:styleId="16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2017-07-11T01:34:00Z</dcterms:created>
  <dc:creator>Administrator</dc:creator>
  <cp:lastModifiedBy>懒懒的小孩</cp:lastModifiedBy>
  <cp:lastPrinted>2017-07-13T08:28:00Z</cp:lastPrinted>
  <dcterms:modified xsi:type="dcterms:W3CDTF">2020-10-24T07:18:41Z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