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caps w:val="0"/>
          <w:color w:val="000000"/>
          <w:spacing w:val="0"/>
          <w:sz w:val="24"/>
          <w:szCs w:val="24"/>
          <w:bdr w:val="none" w:color="auto" w:sz="0" w:space="0"/>
          <w:shd w:val="clear" w:fill="FFFFFF"/>
          <w:lang w:eastAsia="zh-CN"/>
        </w:rPr>
      </w:pPr>
      <w:r>
        <w:rPr>
          <w:rFonts w:hint="eastAsia" w:ascii="宋体" w:hAnsi="宋体" w:eastAsia="宋体" w:cs="宋体"/>
          <w:i w:val="0"/>
          <w:caps w:val="0"/>
          <w:color w:val="000000"/>
          <w:spacing w:val="0"/>
          <w:sz w:val="24"/>
          <w:szCs w:val="24"/>
          <w:bdr w:val="none" w:color="auto" w:sz="0" w:space="0"/>
          <w:shd w:val="clear" w:fill="FFFFFF"/>
          <w:lang w:eastAsia="zh-CN"/>
        </w:rPr>
        <w:t>英语基本功比赛方案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各小学、实验学校小学部：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为进一步提高我区小学英语教师教育教学技能和教学水平，经研究，决定举行2018年</w:t>
      </w:r>
      <w:bookmarkStart w:id="0" w:name="_GoBack"/>
      <w:bookmarkEnd w:id="0"/>
      <w:r>
        <w:rPr>
          <w:rFonts w:hint="eastAsia" w:ascii="宋体" w:hAnsi="宋体" w:eastAsia="宋体" w:cs="宋体"/>
          <w:i w:val="0"/>
          <w:caps w:val="0"/>
          <w:color w:val="000000"/>
          <w:spacing w:val="0"/>
          <w:sz w:val="24"/>
          <w:szCs w:val="24"/>
          <w:bdr w:val="none" w:color="auto" w:sz="0" w:space="0"/>
          <w:shd w:val="clear" w:fill="FFFFFF"/>
        </w:rPr>
        <w:t>武进区小学英语教师教学基本功比赛活动。根据《常州市中小学教师教学基本功竞赛实施细则》，参照《江苏省基础教育青年教师教学基本功大赛初中英语比赛方案》，现制定我区小学英语教师教学基本功比赛细则，具体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一、参赛对象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40周岁（含）以下，具备教师资格，从事小学英语教学工作的青年教师。16名英语教师以下的学校选拔1名教师参赛，16名（含）教师以上的学校可选拔2名教师参赛，32名（含）教师以上的学校可选拔3名教师参赛。如学校无40周岁以下的教师，年龄可放宽至45周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二、比赛程序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比赛采用淘汰制，分两轮进行。第一轮成绩的前50%进入第二轮比赛。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三、比赛内容与要求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1．第一轮：专业技能测试 + 课堂教学（观评课比赛）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b w:val="0"/>
          <w:i w:val="0"/>
          <w:caps w:val="0"/>
          <w:color w:val="000000"/>
          <w:spacing w:val="0"/>
          <w:sz w:val="24"/>
          <w:szCs w:val="24"/>
          <w:bdr w:val="none" w:color="auto" w:sz="0" w:space="0"/>
          <w:shd w:val="clear" w:fill="FFFFFF"/>
        </w:rPr>
        <w:t>比赛时间：10月中旬       比赛地点：待定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A.专业技能测试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采用闭卷、笔试的方式。内容包括：英语教学理论、《英语课程标准》理念、英语知识和英语语言运用能力。题型有选择题和非选择题。时间90分钟。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B. 课堂教学(观评课）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采用观摩、评课方式。参赛教师先观看一节课的教学内容或录像，然后在1小时内完成评课。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2．第二轮：通用技能测试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比赛时间：11月中下旬      比赛地点：待定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A. 粉笔字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参赛教师在10分钟内完成规定内容（英文）的书写。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B．英语演讲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参赛教师抽签决定演讲顺序和演讲主题。准备3分钟，演讲3分钟。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C．教学设计与课件制作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指定教材外一篇小学英语教学课题，选手利用提供的统一软件和素材，在没有网络的环境中用电脑独立完成教学设计和课件制作。时间为3小时。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四、评价标准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专业技能项目权重为30%；通用技能项目权重为70%，其中，粉笔字权重10%，英语演讲权重15%，教学设计与课件制作权重为25%（15%+10%），课堂教学观评课权重20%。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本学科上述5个比赛项目，均按百分制评出原始分，选手的每项原始分乘以该项目的权重，累加后即为该选手所得总分。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五、奖励办法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比赛成绩由评委会按照基本功大赛的评分规则评定，根据每位参赛教师的总成绩评出区一、二等级奖若干名，前4名获奖选手参加常州市比赛。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六、参赛报名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请各校填好报名登记表（见附件），并汇总给各协作片中心组长，再由各片中心组长交至区教师发展中心。截止时间为2018年10月8日。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七、其它事项 </w:t>
      </w: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1．选手参加各轮比赛时，除规定允许携带的资料以外，其余教辅资料一律不许携带进场。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2．选手参加各轮比赛时，只能个人独立完成。如果发现比赛选手有下列违规现象，则取消该选手本轮比赛资格并视情节严重通报所在学校。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有关两轮比赛的具体开展事宜，请及时关注武进教育信息网上通知。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请各校认知做好比赛的培训与选拔工作，以确保参赛教师发挥出较高水平。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               武进区教师发展中心（小学部）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                 2018年9月20日 </w:t>
      </w:r>
    </w:p>
    <w:p/>
    <w:p/>
    <w:p/>
    <w:p/>
    <w:p/>
    <w:p/>
    <w:p/>
    <w:p/>
    <w:p/>
    <w:p/>
    <w:p/>
    <w:p/>
    <w:p/>
    <w:p/>
    <w:p/>
    <w:p/>
    <w:p/>
    <w:p/>
    <w:p/>
    <w:p/>
    <w:p/>
    <w:p/>
    <w:p/>
    <w:p/>
    <w:p/>
    <w:p/>
    <w:p/>
    <w:p/>
    <w:p/>
    <w:p/>
    <w:p/>
    <w:p/>
    <w:p/>
    <w:p/>
    <w:p>
      <w:pPr>
        <w:spacing w:line="400" w:lineRule="atLeast"/>
        <w:ind w:firstLine="551" w:firstLineChars="196"/>
        <w:rPr>
          <w:color w:val="000000"/>
          <w:sz w:val="29"/>
          <w:szCs w:val="29"/>
        </w:rPr>
      </w:pPr>
      <w:r>
        <w:rPr>
          <w:rStyle w:val="6"/>
          <w:rFonts w:hint="eastAsia"/>
          <w:color w:val="000000"/>
          <w:sz w:val="28"/>
          <w:szCs w:val="28"/>
        </w:rPr>
        <w:t>关于</w:t>
      </w:r>
      <w:r>
        <w:rPr>
          <w:rStyle w:val="6"/>
          <w:color w:val="000000"/>
          <w:sz w:val="28"/>
          <w:szCs w:val="28"/>
        </w:rPr>
        <w:t>2018</w:t>
      </w:r>
      <w:r>
        <w:rPr>
          <w:rStyle w:val="6"/>
          <w:rFonts w:hint="eastAsia"/>
          <w:color w:val="000000"/>
          <w:sz w:val="28"/>
          <w:szCs w:val="28"/>
        </w:rPr>
        <w:t>年武进区小学英语教师教学基本功第一轮比赛的通知</w:t>
      </w:r>
    </w:p>
    <w:p>
      <w:pPr>
        <w:spacing w:line="400" w:lineRule="exact"/>
        <w:rPr>
          <w:rFonts w:ascii="宋体" w:hAnsi="宋体"/>
          <w:sz w:val="24"/>
          <w:szCs w:val="24"/>
        </w:rPr>
      </w:pPr>
      <w:r>
        <w:rPr>
          <w:rFonts w:hint="eastAsia" w:ascii="宋体" w:hAnsi="宋体"/>
          <w:sz w:val="24"/>
          <w:szCs w:val="24"/>
        </w:rPr>
        <w:t>各小学：</w:t>
      </w:r>
    </w:p>
    <w:p>
      <w:pPr>
        <w:spacing w:line="400" w:lineRule="exact"/>
        <w:ind w:firstLine="480" w:firstLineChars="200"/>
        <w:rPr>
          <w:rFonts w:ascii="宋体" w:hAnsi="宋体"/>
          <w:sz w:val="24"/>
          <w:szCs w:val="24"/>
        </w:rPr>
      </w:pPr>
      <w:r>
        <w:rPr>
          <w:rFonts w:hint="eastAsia" w:ascii="宋体" w:hAnsi="宋体"/>
          <w:sz w:val="24"/>
          <w:szCs w:val="24"/>
        </w:rPr>
        <w:t xml:space="preserve">根据2018年武进区小学英语教师教学基本功比赛的安排，现公布第一轮初赛的具体事务安排： </w:t>
      </w:r>
    </w:p>
    <w:p>
      <w:pPr>
        <w:spacing w:line="400" w:lineRule="exact"/>
        <w:ind w:firstLine="482" w:firstLineChars="200"/>
        <w:rPr>
          <w:rStyle w:val="6"/>
          <w:rFonts w:ascii="宋体" w:hAnsi="宋体"/>
          <w:b w:val="0"/>
          <w:sz w:val="24"/>
          <w:szCs w:val="24"/>
        </w:rPr>
      </w:pPr>
      <w:r>
        <w:rPr>
          <w:rStyle w:val="6"/>
          <w:rFonts w:hint="eastAsia" w:ascii="宋体" w:hAnsi="宋体"/>
          <w:sz w:val="24"/>
          <w:szCs w:val="24"/>
        </w:rPr>
        <w:t>一、比赛时间：</w:t>
      </w:r>
      <w:r>
        <w:rPr>
          <w:rStyle w:val="6"/>
          <w:rFonts w:hint="eastAsia" w:ascii="宋体" w:hAnsi="宋体"/>
          <w:b w:val="0"/>
          <w:sz w:val="24"/>
          <w:szCs w:val="24"/>
        </w:rPr>
        <w:t>2018年10月17日（星期三）时间一天</w:t>
      </w:r>
    </w:p>
    <w:p>
      <w:pPr>
        <w:spacing w:line="400" w:lineRule="exact"/>
        <w:ind w:firstLine="482" w:firstLineChars="200"/>
        <w:rPr>
          <w:rStyle w:val="6"/>
          <w:rFonts w:ascii="宋体" w:hAnsi="宋体"/>
          <w:sz w:val="24"/>
          <w:szCs w:val="24"/>
        </w:rPr>
      </w:pPr>
      <w:r>
        <w:rPr>
          <w:rStyle w:val="6"/>
          <w:rFonts w:hint="eastAsia" w:ascii="宋体" w:hAnsi="宋体"/>
          <w:sz w:val="24"/>
          <w:szCs w:val="24"/>
        </w:rPr>
        <w:t>二、比赛地点：</w:t>
      </w:r>
      <w:r>
        <w:rPr>
          <w:rStyle w:val="6"/>
          <w:rFonts w:hint="eastAsia" w:ascii="宋体" w:hAnsi="宋体"/>
          <w:b w:val="0"/>
          <w:sz w:val="24"/>
          <w:szCs w:val="24"/>
        </w:rPr>
        <w:t>武进区湖塘桥实验小学（综合楼五楼观摩教室1）</w:t>
      </w:r>
    </w:p>
    <w:p>
      <w:pPr>
        <w:spacing w:line="400" w:lineRule="exact"/>
        <w:ind w:firstLine="482" w:firstLineChars="200"/>
        <w:rPr>
          <w:rStyle w:val="6"/>
          <w:rFonts w:ascii="宋体" w:hAnsi="宋体"/>
          <w:sz w:val="24"/>
          <w:szCs w:val="24"/>
        </w:rPr>
      </w:pPr>
      <w:r>
        <w:rPr>
          <w:rStyle w:val="6"/>
          <w:rFonts w:hint="eastAsia" w:ascii="宋体" w:hAnsi="宋体"/>
          <w:sz w:val="24"/>
          <w:szCs w:val="24"/>
        </w:rPr>
        <w:t>三、比赛内容：</w:t>
      </w:r>
    </w:p>
    <w:p>
      <w:pPr>
        <w:spacing w:line="400" w:lineRule="exact"/>
        <w:ind w:firstLine="482" w:firstLineChars="200"/>
      </w:pPr>
      <w:r>
        <w:rPr>
          <w:rStyle w:val="6"/>
          <w:rFonts w:hint="eastAsia" w:ascii="宋体" w:hAnsi="宋体"/>
          <w:sz w:val="24"/>
          <w:szCs w:val="24"/>
        </w:rPr>
        <w:t>1、</w:t>
      </w:r>
      <w:r>
        <w:rPr>
          <w:rFonts w:hint="eastAsia" w:ascii="宋体" w:hAnsi="宋体"/>
          <w:b/>
          <w:sz w:val="24"/>
          <w:szCs w:val="24"/>
        </w:rPr>
        <w:t>英语水平和教学理论测试：</w:t>
      </w:r>
    </w:p>
    <w:p>
      <w:pPr>
        <w:spacing w:line="400" w:lineRule="exact"/>
        <w:ind w:firstLine="480" w:firstLineChars="200"/>
        <w:rPr>
          <w:rFonts w:ascii="宋体" w:hAnsi="宋体"/>
          <w:sz w:val="24"/>
          <w:szCs w:val="24"/>
        </w:rPr>
      </w:pPr>
      <w:r>
        <w:rPr>
          <w:rFonts w:hint="eastAsia" w:ascii="宋体" w:hAnsi="宋体"/>
          <w:sz w:val="24"/>
          <w:szCs w:val="24"/>
        </w:rPr>
        <w:t>内容包括：英语教学理论、《英语课程标准》理念、</w:t>
      </w:r>
      <w:r>
        <w:rPr>
          <w:rFonts w:hint="eastAsia" w:ascii="宋体" w:hAnsi="宋体" w:cs="宋体"/>
          <w:kern w:val="0"/>
          <w:sz w:val="24"/>
          <w:szCs w:val="24"/>
        </w:rPr>
        <w:t>英语知识和英语语言运用能力</w:t>
      </w:r>
      <w:r>
        <w:rPr>
          <w:rFonts w:hint="eastAsia" w:ascii="宋体" w:hAnsi="宋体"/>
          <w:sz w:val="24"/>
          <w:szCs w:val="24"/>
        </w:rPr>
        <w:t>。题型有选择题和非选择题。时间90分钟。分值为100分。</w:t>
      </w:r>
      <w:r>
        <w:rPr>
          <w:rFonts w:hint="eastAsia" w:ascii="宋体" w:hAnsi="宋体" w:cs="宋体"/>
          <w:kern w:val="0"/>
          <w:sz w:val="24"/>
          <w:szCs w:val="24"/>
        </w:rPr>
        <w:t>       </w:t>
      </w:r>
    </w:p>
    <w:p>
      <w:pPr>
        <w:spacing w:line="400" w:lineRule="exact"/>
        <w:ind w:firstLine="480" w:firstLineChars="200"/>
        <w:rPr>
          <w:rFonts w:ascii="宋体" w:hAnsi="宋体"/>
          <w:sz w:val="24"/>
          <w:szCs w:val="24"/>
        </w:rPr>
      </w:pPr>
      <w:r>
        <w:rPr>
          <w:rFonts w:hint="eastAsia" w:ascii="宋体" w:hAnsi="宋体"/>
          <w:sz w:val="24"/>
          <w:szCs w:val="24"/>
        </w:rPr>
        <w:t>题型说明：以下五个题型的题目要求和考试内容均用英语。</w:t>
      </w:r>
    </w:p>
    <w:p>
      <w:pPr>
        <w:spacing w:line="400" w:lineRule="exact"/>
        <w:ind w:firstLine="480" w:firstLineChars="200"/>
        <w:rPr>
          <w:rFonts w:ascii="宋体" w:hAnsi="宋体"/>
          <w:sz w:val="24"/>
          <w:szCs w:val="24"/>
        </w:rPr>
      </w:pPr>
      <w:r>
        <w:rPr>
          <w:rFonts w:hint="eastAsia" w:ascii="宋体" w:hAnsi="宋体"/>
          <w:sz w:val="24"/>
          <w:szCs w:val="24"/>
        </w:rPr>
        <w:t>1）选择填空：20题，</w:t>
      </w:r>
      <w:r>
        <w:rPr>
          <w:rFonts w:hint="eastAsia" w:ascii="宋体" w:hAnsi="宋体" w:cs="宋体"/>
          <w:kern w:val="0"/>
          <w:sz w:val="24"/>
          <w:szCs w:val="24"/>
        </w:rPr>
        <w:t>每小题1分，满分20分</w:t>
      </w:r>
      <w:r>
        <w:rPr>
          <w:rFonts w:hint="eastAsia" w:ascii="宋体" w:hAnsi="宋体"/>
          <w:sz w:val="24"/>
          <w:szCs w:val="24"/>
        </w:rPr>
        <w:t>。内容涉及英语教学理论、《英语课程标准》理念、</w:t>
      </w:r>
      <w:r>
        <w:rPr>
          <w:rFonts w:hint="eastAsia" w:ascii="宋体" w:hAnsi="宋体" w:cs="宋体"/>
          <w:kern w:val="0"/>
          <w:sz w:val="24"/>
          <w:szCs w:val="24"/>
        </w:rPr>
        <w:t>英语知识和英语语言运用能力</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2) 完形填空：1篇，文章350词左右，</w:t>
      </w:r>
      <w:r>
        <w:rPr>
          <w:rFonts w:hint="eastAsia" w:ascii="宋体" w:hAnsi="宋体" w:cs="宋体"/>
          <w:kern w:val="0"/>
          <w:sz w:val="24"/>
          <w:szCs w:val="24"/>
        </w:rPr>
        <w:t>20小题，每小题1分, 满分20分</w:t>
      </w:r>
    </w:p>
    <w:p>
      <w:pPr>
        <w:spacing w:line="400" w:lineRule="exact"/>
        <w:ind w:firstLine="480" w:firstLineChars="200"/>
        <w:rPr>
          <w:rFonts w:ascii="宋体" w:hAnsi="宋体"/>
          <w:sz w:val="24"/>
          <w:szCs w:val="24"/>
        </w:rPr>
      </w:pPr>
      <w:r>
        <w:rPr>
          <w:rFonts w:hint="eastAsia" w:ascii="宋体" w:hAnsi="宋体"/>
          <w:sz w:val="24"/>
          <w:szCs w:val="24"/>
        </w:rPr>
        <w:t>3) 阅读理解：3篇，</w:t>
      </w:r>
      <w:r>
        <w:rPr>
          <w:rFonts w:hint="eastAsia" w:ascii="宋体" w:hAnsi="宋体" w:cs="宋体"/>
          <w:kern w:val="0"/>
          <w:sz w:val="24"/>
          <w:szCs w:val="24"/>
        </w:rPr>
        <w:t>350-400词左右/篇，15小题，每小题2分，满分30分</w:t>
      </w:r>
    </w:p>
    <w:p>
      <w:pPr>
        <w:spacing w:line="400" w:lineRule="exact"/>
        <w:ind w:firstLine="480" w:firstLineChars="200"/>
        <w:rPr>
          <w:rFonts w:ascii="宋体" w:hAnsi="宋体"/>
          <w:sz w:val="24"/>
          <w:szCs w:val="24"/>
        </w:rPr>
      </w:pPr>
      <w:r>
        <w:rPr>
          <w:rFonts w:hint="eastAsia" w:ascii="宋体" w:hAnsi="宋体"/>
          <w:sz w:val="24"/>
          <w:szCs w:val="24"/>
        </w:rPr>
        <w:t>4) 任务型阅读：1篇</w:t>
      </w:r>
      <w:r>
        <w:rPr>
          <w:rFonts w:hint="eastAsia" w:ascii="宋体" w:hAnsi="宋体" w:cs="宋体"/>
          <w:kern w:val="0"/>
          <w:sz w:val="24"/>
          <w:szCs w:val="24"/>
        </w:rPr>
        <w:t>，350词左右，10小题，每小题1分，满分10分</w:t>
      </w:r>
    </w:p>
    <w:p>
      <w:pPr>
        <w:spacing w:line="400" w:lineRule="exact"/>
        <w:ind w:firstLine="480" w:firstLineChars="200"/>
        <w:rPr>
          <w:rFonts w:ascii="宋体" w:hAnsi="宋体"/>
          <w:sz w:val="24"/>
          <w:szCs w:val="24"/>
        </w:rPr>
      </w:pPr>
      <w:r>
        <w:rPr>
          <w:rFonts w:hint="eastAsia" w:ascii="宋体" w:hAnsi="宋体"/>
          <w:sz w:val="24"/>
          <w:szCs w:val="24"/>
        </w:rPr>
        <w:t>5) 英文写作：根据要求，写一篇200词左右的作文，</w:t>
      </w:r>
      <w:r>
        <w:rPr>
          <w:rFonts w:hint="eastAsia" w:ascii="宋体" w:hAnsi="宋体" w:cs="宋体"/>
          <w:kern w:val="0"/>
          <w:sz w:val="24"/>
          <w:szCs w:val="24"/>
        </w:rPr>
        <w:t>满分20分</w:t>
      </w:r>
    </w:p>
    <w:p>
      <w:pPr>
        <w:spacing w:line="400" w:lineRule="exact"/>
        <w:ind w:firstLine="482" w:firstLineChars="200"/>
        <w:rPr>
          <w:rStyle w:val="6"/>
          <w:b w:val="0"/>
        </w:rPr>
      </w:pPr>
      <w:r>
        <w:rPr>
          <w:rFonts w:hint="eastAsia" w:ascii="宋体" w:hAnsi="宋体"/>
          <w:b/>
          <w:sz w:val="24"/>
          <w:szCs w:val="24"/>
        </w:rPr>
        <w:t>2、观课评课：</w:t>
      </w:r>
    </w:p>
    <w:p>
      <w:pPr>
        <w:spacing w:line="440" w:lineRule="exact"/>
      </w:pPr>
      <w:r>
        <w:rPr>
          <w:rFonts w:hint="eastAsia" w:ascii="宋体" w:hAnsi="宋体"/>
          <w:sz w:val="24"/>
          <w:szCs w:val="24"/>
        </w:rPr>
        <w:t xml:space="preserve">    1）评委会提供一节录像课（40分钟左右）、上课内容文本以及课型说明（如，阅读课、写作课等）。</w:t>
      </w:r>
    </w:p>
    <w:p>
      <w:pPr>
        <w:spacing w:line="440" w:lineRule="exact"/>
        <w:rPr>
          <w:rFonts w:ascii="宋体" w:hAnsi="宋体"/>
          <w:sz w:val="24"/>
          <w:szCs w:val="24"/>
        </w:rPr>
      </w:pPr>
      <w:r>
        <w:rPr>
          <w:rFonts w:hint="eastAsia" w:ascii="宋体" w:hAnsi="宋体"/>
          <w:sz w:val="24"/>
          <w:szCs w:val="24"/>
        </w:rPr>
        <w:t xml:space="preserve">    2）看完录像课后，选手们用中文书写评课内容。要求观点明确，言之有据。时间为60分钟。</w:t>
      </w:r>
    </w:p>
    <w:p>
      <w:pPr>
        <w:spacing w:line="440" w:lineRule="exact"/>
        <w:rPr>
          <w:rFonts w:ascii="宋体" w:hAnsi="宋体"/>
          <w:sz w:val="24"/>
          <w:szCs w:val="24"/>
        </w:rPr>
      </w:pPr>
      <w:r>
        <w:rPr>
          <w:rFonts w:hint="eastAsia" w:ascii="宋体" w:hAnsi="宋体"/>
          <w:sz w:val="24"/>
          <w:szCs w:val="24"/>
        </w:rPr>
        <w:t xml:space="preserve">    3）选手可以主要从以下维度对所观摩的课进行评价和分析。</w:t>
      </w:r>
    </w:p>
    <w:p>
      <w:pPr>
        <w:spacing w:line="440" w:lineRule="exact"/>
        <w:rPr>
          <w:rFonts w:ascii="宋体" w:hAnsi="宋体"/>
          <w:sz w:val="24"/>
          <w:szCs w:val="24"/>
        </w:rPr>
      </w:pPr>
      <w:r>
        <w:rPr>
          <w:rFonts w:hint="eastAsia" w:ascii="宋体" w:hAnsi="宋体"/>
          <w:sz w:val="24"/>
          <w:szCs w:val="24"/>
        </w:rPr>
        <w:t xml:space="preserve">    a. 教学设计（教学目标、教学步骤与环节、教学活动）</w:t>
      </w:r>
    </w:p>
    <w:p>
      <w:pPr>
        <w:spacing w:line="440" w:lineRule="exact"/>
        <w:rPr>
          <w:rFonts w:ascii="宋体" w:hAnsi="宋体"/>
          <w:sz w:val="24"/>
          <w:szCs w:val="24"/>
        </w:rPr>
      </w:pPr>
      <w:r>
        <w:rPr>
          <w:rFonts w:hint="eastAsia" w:ascii="宋体" w:hAnsi="宋体"/>
          <w:sz w:val="24"/>
          <w:szCs w:val="24"/>
        </w:rPr>
        <w:t xml:space="preserve">    b. 教学过程（教学活动的实施、教师的教学行为、学生的学习行为）</w:t>
      </w:r>
    </w:p>
    <w:p>
      <w:pPr>
        <w:spacing w:line="440" w:lineRule="exact"/>
        <w:rPr>
          <w:rFonts w:ascii="宋体" w:hAnsi="宋体"/>
          <w:sz w:val="24"/>
          <w:szCs w:val="24"/>
        </w:rPr>
      </w:pPr>
      <w:r>
        <w:rPr>
          <w:rFonts w:hint="eastAsia" w:ascii="宋体" w:hAnsi="宋体"/>
          <w:sz w:val="24"/>
          <w:szCs w:val="24"/>
        </w:rPr>
        <w:t xml:space="preserve">    c. 教学效果（课堂氛围、教学目标的达成度）</w:t>
      </w:r>
    </w:p>
    <w:tbl>
      <w:tblPr>
        <w:tblStyle w:val="3"/>
        <w:tblpPr w:leftFromText="180" w:rightFromText="180" w:vertAnchor="text" w:horzAnchor="page" w:tblpX="2563" w:tblpY="2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4"/>
              </w:rPr>
            </w:pPr>
            <w:r>
              <w:rPr>
                <w:rFonts w:hint="eastAsia" w:ascii="宋体" w:hAnsi="宋体"/>
                <w:sz w:val="24"/>
                <w:szCs w:val="24"/>
              </w:rPr>
              <w:t>时  间</w:t>
            </w:r>
          </w:p>
        </w:tc>
        <w:tc>
          <w:tcPr>
            <w:tcW w:w="216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4"/>
              </w:rPr>
            </w:pPr>
            <w:r>
              <w:rPr>
                <w:rFonts w:hint="eastAsia" w:ascii="宋体" w:hAnsi="宋体"/>
                <w:sz w:val="24"/>
                <w:szCs w:val="24"/>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4"/>
              </w:rPr>
            </w:pPr>
            <w:r>
              <w:rPr>
                <w:rFonts w:hint="eastAsia" w:ascii="宋体" w:hAnsi="宋体"/>
                <w:sz w:val="24"/>
                <w:szCs w:val="24"/>
              </w:rPr>
              <w:t>8:40 --- 10:10</w:t>
            </w:r>
          </w:p>
        </w:tc>
        <w:tc>
          <w:tcPr>
            <w:tcW w:w="216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4"/>
              </w:rPr>
            </w:pPr>
            <w:r>
              <w:rPr>
                <w:rFonts w:hint="eastAsia" w:ascii="宋体" w:hAnsi="宋体"/>
                <w:sz w:val="24"/>
                <w:szCs w:val="24"/>
              </w:rPr>
              <w:t>笔  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4"/>
              </w:rPr>
            </w:pPr>
            <w:r>
              <w:rPr>
                <w:rFonts w:hint="eastAsia" w:ascii="宋体" w:hAnsi="宋体"/>
                <w:sz w:val="24"/>
                <w:szCs w:val="24"/>
              </w:rPr>
              <w:t>13:30 --- 14:10</w:t>
            </w:r>
          </w:p>
        </w:tc>
        <w:tc>
          <w:tcPr>
            <w:tcW w:w="216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4"/>
              </w:rPr>
            </w:pPr>
            <w:r>
              <w:rPr>
                <w:rFonts w:hint="eastAsia" w:ascii="宋体" w:hAnsi="宋体"/>
                <w:sz w:val="24"/>
                <w:szCs w:val="24"/>
              </w:rPr>
              <w:t>观  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4"/>
              </w:rPr>
            </w:pPr>
            <w:r>
              <w:rPr>
                <w:rFonts w:hint="eastAsia" w:ascii="宋体" w:hAnsi="宋体"/>
                <w:sz w:val="24"/>
                <w:szCs w:val="24"/>
              </w:rPr>
              <w:t>14:10 --- 15:10</w:t>
            </w:r>
          </w:p>
        </w:tc>
        <w:tc>
          <w:tcPr>
            <w:tcW w:w="216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4"/>
              </w:rPr>
            </w:pPr>
            <w:r>
              <w:rPr>
                <w:rFonts w:hint="eastAsia" w:ascii="宋体" w:hAnsi="宋体"/>
                <w:sz w:val="24"/>
                <w:szCs w:val="24"/>
              </w:rPr>
              <w:t>评  课</w:t>
            </w:r>
          </w:p>
        </w:tc>
      </w:tr>
    </w:tbl>
    <w:p>
      <w:pPr>
        <w:spacing w:line="440" w:lineRule="exact"/>
        <w:rPr>
          <w:rFonts w:ascii="宋体" w:hAnsi="宋体"/>
          <w:sz w:val="24"/>
          <w:szCs w:val="24"/>
        </w:rPr>
      </w:pPr>
      <w:r>
        <w:rPr>
          <w:rFonts w:hint="eastAsia" w:ascii="宋体" w:hAnsi="宋体"/>
          <w:sz w:val="24"/>
          <w:szCs w:val="24"/>
        </w:rPr>
        <w:t xml:space="preserve">    </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00" w:lineRule="exact"/>
        <w:ind w:firstLine="482" w:firstLineChars="200"/>
        <w:rPr>
          <w:rFonts w:ascii="宋体" w:hAnsi="宋体"/>
          <w:sz w:val="24"/>
          <w:szCs w:val="24"/>
        </w:rPr>
      </w:pPr>
      <w:r>
        <w:rPr>
          <w:rStyle w:val="6"/>
          <w:rFonts w:hint="eastAsia" w:ascii="宋体" w:hAnsi="宋体"/>
          <w:sz w:val="24"/>
          <w:szCs w:val="24"/>
        </w:rPr>
        <w:t>四、比赛评价标准与评分规则：</w:t>
      </w:r>
    </w:p>
    <w:p>
      <w:pPr>
        <w:spacing w:line="400" w:lineRule="exact"/>
        <w:ind w:firstLine="480" w:firstLineChars="200"/>
        <w:rPr>
          <w:rFonts w:ascii="宋体" w:hAnsi="宋体"/>
          <w:sz w:val="24"/>
          <w:szCs w:val="24"/>
        </w:rPr>
      </w:pPr>
      <w:r>
        <w:rPr>
          <w:rFonts w:hint="eastAsia" w:ascii="宋体" w:hAnsi="宋体"/>
          <w:sz w:val="24"/>
          <w:szCs w:val="24"/>
        </w:rPr>
        <w:t>专业技能评分标准和观评课评分标准由评委根据纸笔测试的参考答案和具体情况确定。</w:t>
      </w:r>
    </w:p>
    <w:p>
      <w:pPr>
        <w:widowControl/>
        <w:spacing w:line="400" w:lineRule="exact"/>
        <w:ind w:firstLine="480" w:firstLineChars="200"/>
        <w:rPr>
          <w:rFonts w:ascii="宋体" w:hAnsi="宋体"/>
          <w:sz w:val="24"/>
          <w:szCs w:val="24"/>
        </w:rPr>
      </w:pPr>
      <w:r>
        <w:rPr>
          <w:rFonts w:hint="eastAsia" w:ascii="宋体" w:hAnsi="宋体" w:cs="宋体"/>
          <w:kern w:val="0"/>
          <w:sz w:val="24"/>
          <w:szCs w:val="24"/>
        </w:rPr>
        <w:t>专业技能项目权重为30%，课堂教学观评课权重20%。两个比赛项目，均按百分制评出原始分，选手的每项原始分乘以该项目的权重，累加后即为该选手初赛所得总分（满分为50分）。</w:t>
      </w:r>
    </w:p>
    <w:p>
      <w:pPr>
        <w:widowControl/>
        <w:spacing w:line="400" w:lineRule="exact"/>
        <w:ind w:firstLine="482" w:firstLineChars="200"/>
        <w:rPr>
          <w:rFonts w:ascii="宋体" w:hAnsi="宋体"/>
          <w:b/>
          <w:sz w:val="24"/>
          <w:szCs w:val="24"/>
        </w:rPr>
      </w:pPr>
      <w:r>
        <w:rPr>
          <w:rFonts w:hint="eastAsia" w:ascii="宋体" w:hAnsi="宋体" w:cs="宋体"/>
          <w:b/>
          <w:kern w:val="0"/>
          <w:sz w:val="24"/>
          <w:szCs w:val="24"/>
        </w:rPr>
        <w:t>五、</w:t>
      </w:r>
      <w:r>
        <w:rPr>
          <w:rStyle w:val="6"/>
          <w:rFonts w:hint="eastAsia" w:ascii="宋体" w:hAnsi="宋体"/>
          <w:sz w:val="24"/>
          <w:szCs w:val="24"/>
        </w:rPr>
        <w:t>参赛对象：</w:t>
      </w:r>
      <w:r>
        <w:rPr>
          <w:rStyle w:val="6"/>
          <w:rFonts w:hint="eastAsia" w:ascii="宋体" w:hAnsi="宋体"/>
          <w:b w:val="0"/>
          <w:sz w:val="24"/>
          <w:szCs w:val="24"/>
        </w:rPr>
        <w:t>(见附件)</w:t>
      </w:r>
    </w:p>
    <w:p>
      <w:pPr>
        <w:spacing w:line="400" w:lineRule="exact"/>
        <w:ind w:firstLine="482" w:firstLineChars="200"/>
        <w:rPr>
          <w:rFonts w:ascii="宋体" w:hAnsi="宋体"/>
          <w:sz w:val="24"/>
          <w:szCs w:val="24"/>
        </w:rPr>
      </w:pPr>
      <w:r>
        <w:rPr>
          <w:rStyle w:val="6"/>
          <w:rFonts w:hint="eastAsia" w:ascii="宋体" w:hAnsi="宋体"/>
          <w:sz w:val="24"/>
          <w:szCs w:val="24"/>
        </w:rPr>
        <w:t>六、其它事项</w:t>
      </w:r>
      <w:r>
        <w:rPr>
          <w:rStyle w:val="7"/>
          <w:rFonts w:hint="eastAsia" w:ascii="宋体" w:hAnsi="宋体"/>
          <w:b/>
          <w:bCs/>
          <w:sz w:val="24"/>
          <w:szCs w:val="24"/>
        </w:rPr>
        <w:t> </w:t>
      </w:r>
      <w:r>
        <w:rPr>
          <w:rFonts w:hint="eastAsia" w:ascii="宋体" w:hAnsi="宋体"/>
          <w:sz w:val="24"/>
          <w:szCs w:val="24"/>
        </w:rPr>
        <w:t>   </w:t>
      </w:r>
    </w:p>
    <w:p>
      <w:pPr>
        <w:spacing w:line="400" w:lineRule="exact"/>
        <w:ind w:firstLine="480" w:firstLineChars="200"/>
        <w:rPr>
          <w:rFonts w:ascii="宋体" w:hAnsi="宋体"/>
          <w:sz w:val="24"/>
          <w:szCs w:val="24"/>
        </w:rPr>
      </w:pPr>
      <w:r>
        <w:rPr>
          <w:rFonts w:hint="eastAsia" w:ascii="宋体" w:hAnsi="宋体"/>
          <w:sz w:val="24"/>
          <w:szCs w:val="24"/>
        </w:rPr>
        <w:t>1、选手参加本轮比赛时，需要自带黑色水笔（提供草稿纸），其它任何电子设备、通讯工具和教辅资料一律不得携带进场。   </w:t>
      </w:r>
    </w:p>
    <w:p>
      <w:pPr>
        <w:spacing w:line="400" w:lineRule="exact"/>
        <w:ind w:firstLine="480" w:firstLineChars="200"/>
        <w:rPr>
          <w:rFonts w:ascii="宋体" w:hAnsi="宋体"/>
          <w:sz w:val="24"/>
          <w:szCs w:val="24"/>
        </w:rPr>
      </w:pPr>
      <w:r>
        <w:rPr>
          <w:rFonts w:hint="eastAsia" w:ascii="宋体" w:hAnsi="宋体"/>
          <w:sz w:val="24"/>
          <w:szCs w:val="24"/>
        </w:rPr>
        <w:t>2、选手参加本轮比赛时，只能个人独立操作。如果发现比赛选手有下列违规现象，则取消该选手本轮比赛资格并视情节严重通报所在学校。 </w:t>
      </w:r>
    </w:p>
    <w:p>
      <w:pPr>
        <w:spacing w:line="400" w:lineRule="exact"/>
        <w:ind w:firstLine="480" w:firstLineChars="200"/>
        <w:rPr>
          <w:rFonts w:ascii="宋体" w:hAnsi="宋体"/>
          <w:sz w:val="24"/>
          <w:szCs w:val="24"/>
        </w:rPr>
      </w:pPr>
      <w:r>
        <w:rPr>
          <w:rFonts w:hint="eastAsia" w:ascii="宋体" w:hAnsi="宋体"/>
          <w:sz w:val="24"/>
          <w:szCs w:val="24"/>
        </w:rPr>
        <w:t>3、请选手务必在17日上午8:20前报到（扫码签到、纸质签到）。如需在学校用餐，签到时请预订。</w:t>
      </w:r>
    </w:p>
    <w:p>
      <w:pPr>
        <w:spacing w:line="400" w:lineRule="exact"/>
        <w:ind w:firstLine="480" w:firstLineChars="200"/>
        <w:rPr>
          <w:rFonts w:ascii="宋体" w:hAnsi="宋体"/>
          <w:sz w:val="24"/>
          <w:szCs w:val="24"/>
        </w:rPr>
      </w:pPr>
      <w:r>
        <w:rPr>
          <w:rFonts w:hint="eastAsia" w:ascii="宋体" w:hAnsi="宋体"/>
          <w:sz w:val="24"/>
          <w:szCs w:val="24"/>
        </w:rPr>
        <w:t>请各学校接到通知后，及时通知参赛老师，并安排好教学工作，组织好教师及时参加比赛。请注意往返交通安全。</w:t>
      </w:r>
    </w:p>
    <w:p>
      <w:pPr>
        <w:spacing w:line="400" w:lineRule="exact"/>
        <w:ind w:firstLine="480" w:firstLineChars="200"/>
        <w:rPr>
          <w:rFonts w:ascii="宋体" w:hAnsi="宋体"/>
          <w:sz w:val="24"/>
          <w:szCs w:val="24"/>
        </w:rPr>
      </w:pPr>
    </w:p>
    <w:p>
      <w:pPr>
        <w:spacing w:line="400" w:lineRule="exact"/>
        <w:ind w:firstLine="480" w:firstLineChars="200"/>
        <w:rPr>
          <w:rFonts w:ascii="宋体" w:hAnsi="宋体"/>
          <w:sz w:val="24"/>
          <w:szCs w:val="24"/>
        </w:rPr>
      </w:pPr>
      <w:r>
        <w:rPr>
          <w:rFonts w:hint="eastAsia" w:ascii="宋体" w:hAnsi="宋体"/>
          <w:sz w:val="24"/>
          <w:szCs w:val="24"/>
        </w:rPr>
        <w:t>           武进区教师发展中心（小学部）</w:t>
      </w:r>
    </w:p>
    <w:p>
      <w:pPr>
        <w:spacing w:line="400" w:lineRule="exact"/>
        <w:ind w:firstLine="480" w:firstLineChars="200"/>
        <w:rPr>
          <w:rFonts w:ascii="宋体" w:hAnsi="宋体"/>
          <w:sz w:val="24"/>
          <w:szCs w:val="24"/>
        </w:rPr>
      </w:pPr>
      <w:r>
        <w:rPr>
          <w:rFonts w:hint="eastAsia" w:ascii="宋体" w:hAnsi="宋体"/>
          <w:sz w:val="24"/>
          <w:szCs w:val="24"/>
        </w:rPr>
        <w:t>             2018年10月15日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16"/>
    <w:rsid w:val="00176BA6"/>
    <w:rsid w:val="00260659"/>
    <w:rsid w:val="00555A4E"/>
    <w:rsid w:val="00755FF2"/>
    <w:rsid w:val="00852DF2"/>
    <w:rsid w:val="00C74C16"/>
    <w:rsid w:val="2ECF731D"/>
    <w:rsid w:val="55AD7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bCs/>
    </w:rPr>
  </w:style>
  <w:style w:type="character" w:customStyle="1" w:styleId="7">
    <w:name w:val="apple-converted-space"/>
    <w:basedOn w:val="5"/>
    <w:qFormat/>
    <w:uiPriority w:val="0"/>
  </w:style>
  <w:style w:type="character" w:customStyle="1" w:styleId="8">
    <w:name w:val="layui-layer-tabnow"/>
    <w:basedOn w:val="5"/>
    <w:uiPriority w:val="0"/>
    <w:rPr>
      <w:bdr w:val="single" w:color="CCCCCC" w:sz="6" w:space="0"/>
      <w:shd w:val="clear" w:fill="FFFFFF"/>
    </w:rPr>
  </w:style>
  <w:style w:type="character" w:customStyle="1" w:styleId="9">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38</Words>
  <Characters>218</Characters>
  <Lines>1</Lines>
  <Paragraphs>1</Paragraphs>
  <TotalTime>0</TotalTime>
  <ScaleCrop>false</ScaleCrop>
  <LinksUpToDate>false</LinksUpToDate>
  <CharactersWithSpaces>255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2018-09-19T01:04:00Z</dcterms:created>
  <dc:creator>微软用户</dc:creator>
  <cp:lastModifiedBy>徐伟杰</cp:lastModifiedBy>
  <dcterms:modified xsi:type="dcterms:W3CDTF">2020-10-15T03:15:54Z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