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2B" w:rsidRDefault="007C637C" w:rsidP="001A6A38">
      <w:pPr>
        <w:pStyle w:val="3"/>
        <w:shd w:val="clear" w:color="auto" w:fill="FFFFFF"/>
        <w:spacing w:before="0" w:beforeAutospacing="0" w:after="0" w:afterAutospacing="0" w:line="360" w:lineRule="auto"/>
        <w:jc w:val="center"/>
        <w:rPr>
          <w:rFonts w:ascii="微软雅黑" w:eastAsia="微软雅黑" w:hAnsi="微软雅黑" w:cs="微软雅黑"/>
          <w:bCs w:val="0"/>
          <w:kern w:val="2"/>
          <w:sz w:val="28"/>
          <w:szCs w:val="24"/>
        </w:rPr>
      </w:pPr>
      <w:r>
        <w:rPr>
          <w:rFonts w:ascii="微软雅黑" w:eastAsia="微软雅黑" w:hAnsi="微软雅黑" w:cs="微软雅黑" w:hint="eastAsia"/>
          <w:bCs w:val="0"/>
          <w:kern w:val="2"/>
          <w:sz w:val="28"/>
          <w:szCs w:val="24"/>
        </w:rPr>
        <w:t>智慧共享促提升</w:t>
      </w:r>
      <w:r w:rsidR="00B303A4">
        <w:rPr>
          <w:rFonts w:ascii="微软雅黑" w:eastAsia="微软雅黑" w:hAnsi="微软雅黑" w:cs="微软雅黑" w:hint="eastAsia"/>
          <w:bCs w:val="0"/>
          <w:kern w:val="2"/>
          <w:sz w:val="28"/>
          <w:szCs w:val="24"/>
        </w:rPr>
        <w:t xml:space="preserve">   </w:t>
      </w:r>
      <w:r>
        <w:rPr>
          <w:rFonts w:ascii="微软雅黑" w:eastAsia="微软雅黑" w:hAnsi="微软雅黑" w:cs="微软雅黑" w:hint="eastAsia"/>
          <w:bCs w:val="0"/>
          <w:kern w:val="2"/>
          <w:sz w:val="28"/>
          <w:szCs w:val="24"/>
        </w:rPr>
        <w:t>携手共进谋发展</w:t>
      </w:r>
    </w:p>
    <w:p w:rsidR="00355A2B" w:rsidRDefault="007C637C" w:rsidP="001A6A38">
      <w:pPr>
        <w:spacing w:line="360" w:lineRule="auto"/>
        <w:ind w:right="480"/>
        <w:jc w:val="center"/>
        <w:rPr>
          <w:rFonts w:asciiTheme="minorEastAsia" w:hAnsiTheme="minorEastAsia"/>
          <w:sz w:val="28"/>
          <w:szCs w:val="24"/>
        </w:rPr>
      </w:pPr>
      <w:r>
        <w:rPr>
          <w:sz w:val="24"/>
          <w:szCs w:val="24"/>
        </w:rPr>
        <w:t>——</w:t>
      </w:r>
      <w:r>
        <w:rPr>
          <w:sz w:val="24"/>
          <w:szCs w:val="24"/>
        </w:rPr>
        <w:t>常州市新北区小学体育乡村骨干教师培育站</w:t>
      </w:r>
      <w:r>
        <w:rPr>
          <w:rFonts w:hint="eastAsia"/>
          <w:sz w:val="24"/>
          <w:szCs w:val="24"/>
        </w:rPr>
        <w:t>第</w:t>
      </w:r>
      <w:r>
        <w:rPr>
          <w:rFonts w:hint="eastAsia"/>
          <w:sz w:val="24"/>
          <w:szCs w:val="24"/>
        </w:rPr>
        <w:t>4</w:t>
      </w:r>
      <w:r>
        <w:rPr>
          <w:rFonts w:hint="eastAsia"/>
          <w:sz w:val="24"/>
          <w:szCs w:val="24"/>
        </w:rPr>
        <w:t>次集中</w:t>
      </w:r>
      <w:r>
        <w:rPr>
          <w:sz w:val="24"/>
          <w:szCs w:val="24"/>
        </w:rPr>
        <w:t>研</w:t>
      </w:r>
      <w:r>
        <w:rPr>
          <w:rFonts w:hint="eastAsia"/>
          <w:sz w:val="24"/>
          <w:szCs w:val="24"/>
        </w:rPr>
        <w:t>修</w:t>
      </w:r>
      <w:r>
        <w:rPr>
          <w:sz w:val="24"/>
          <w:szCs w:val="24"/>
        </w:rPr>
        <w:t>活动</w:t>
      </w:r>
    </w:p>
    <w:p w:rsidR="007701C4" w:rsidRDefault="007701C4" w:rsidP="007701C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清晨调皮的小雨滴落在水洼里，跳起了欢快的舞蹈</w:t>
      </w:r>
      <w:r w:rsidR="007C637C">
        <w:rPr>
          <w:rFonts w:asciiTheme="minorEastAsia" w:hAnsiTheme="minorEastAsia" w:hint="eastAsia"/>
          <w:sz w:val="24"/>
          <w:szCs w:val="24"/>
        </w:rPr>
        <w:t>。2020年10月15日，常州市新北区小学体育孙建顺乡村骨干教师培育站研讨活动在武进区礼河实验学校如期开展。</w:t>
      </w:r>
      <w:r w:rsidR="00EF0EBA">
        <w:rPr>
          <w:rFonts w:asciiTheme="minorEastAsia" w:hAnsiTheme="minorEastAsia" w:hint="eastAsia"/>
          <w:sz w:val="24"/>
          <w:szCs w:val="24"/>
        </w:rPr>
        <w:t>培育站全体成员、导师组导师以及谭文杰、李建新等专家全程参与了活动，谭文杰与李建新专家并在各个活动环节给予精准点评与专业引领。</w:t>
      </w:r>
      <w:r w:rsidR="007C637C">
        <w:rPr>
          <w:rFonts w:asciiTheme="minorEastAsia" w:hAnsiTheme="minorEastAsia" w:hint="eastAsia"/>
          <w:sz w:val="24"/>
          <w:szCs w:val="24"/>
        </w:rPr>
        <w:t>本次活动分为三个部分：读书分享；课堂展示；专家引领。</w:t>
      </w:r>
    </w:p>
    <w:p w:rsidR="00355A2B" w:rsidRPr="007701C4" w:rsidRDefault="007C637C" w:rsidP="007701C4">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一、智慧共享：教师读书感受分享</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新桥实验小学张楠老师分享《立足“童性课堂”赋能常规建设》。她用流程导图，清晰的讲解童性课堂是儿童世界和理性生活的分支，它需要教师的童心、童力、童化，同样也需要教师的关爱、灵性、审美两者相结合，才能给学生建立一个诗意的儿童文化世界。</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郑陆实验学校夏涛老师说：“教育要确保学生的主体地位，教师则须站在儿童立场，与学生建立良好的师生关系，让学生在良好的氛围中享受学习的快乐。”</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noProof/>
          <w:sz w:val="24"/>
          <w:szCs w:val="24"/>
        </w:rPr>
        <w:drawing>
          <wp:inline distT="0" distB="0" distL="114300" distR="114300">
            <wp:extent cx="5266690" cy="2731770"/>
            <wp:effectExtent l="0" t="0" r="10160" b="11430"/>
            <wp:docPr id="1" name="图片 1" descr="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楠"/>
                    <pic:cNvPicPr>
                      <a:picLocks noChangeAspect="1"/>
                    </pic:cNvPicPr>
                  </pic:nvPicPr>
                  <pic:blipFill>
                    <a:blip r:embed="rId7"/>
                    <a:stretch>
                      <a:fillRect/>
                    </a:stretch>
                  </pic:blipFill>
                  <pic:spPr>
                    <a:xfrm>
                      <a:off x="0" y="0"/>
                      <a:ext cx="5266690" cy="2731770"/>
                    </a:xfrm>
                    <a:prstGeom prst="rect">
                      <a:avLst/>
                    </a:prstGeom>
                  </pic:spPr>
                </pic:pic>
              </a:graphicData>
            </a:graphic>
          </wp:inline>
        </w:drawing>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孟河实验小学吕娟老师讲解《制定教研组发展规划的思考》，她以孟河实验小学体育教研组为例为，从教研组现状与发展背景，三年发展规划和工作措施三个方面给其他学校的教研组的发展提供理论基础和现实依据。从她介绍的年度计划可以看出孟河实验小学的体育教研组在细致规划、扎实做事、稳步发展，携手共进。</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东青实验学校黄健老师说：“孟河实验小学的教研组的规划建设，给我们学</w:t>
      </w:r>
      <w:r>
        <w:rPr>
          <w:rFonts w:ascii="楷体" w:eastAsia="楷体" w:hAnsi="楷体" w:cs="楷体" w:hint="eastAsia"/>
          <w:sz w:val="24"/>
          <w:szCs w:val="24"/>
        </w:rPr>
        <w:lastRenderedPageBreak/>
        <w:t>校的教研组建设提供的依据，扎实做事，细化每一项任务，让每一个体育教师都能有所成长。”</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noProof/>
          <w:sz w:val="24"/>
          <w:szCs w:val="24"/>
        </w:rPr>
        <w:drawing>
          <wp:inline distT="0" distB="0" distL="114300" distR="114300">
            <wp:extent cx="5268595" cy="3305810"/>
            <wp:effectExtent l="0" t="0" r="8255" b="8890"/>
            <wp:docPr id="2" name="图片 2" descr="吕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吕娟"/>
                    <pic:cNvPicPr>
                      <a:picLocks noChangeAspect="1"/>
                    </pic:cNvPicPr>
                  </pic:nvPicPr>
                  <pic:blipFill>
                    <a:blip r:embed="rId8"/>
                    <a:stretch>
                      <a:fillRect/>
                    </a:stretch>
                  </pic:blipFill>
                  <pic:spPr>
                    <a:xfrm>
                      <a:off x="0" y="0"/>
                      <a:ext cx="5268595" cy="3305810"/>
                    </a:xfrm>
                    <a:prstGeom prst="rect">
                      <a:avLst/>
                    </a:prstGeom>
                  </pic:spPr>
                </pic:pic>
              </a:graphicData>
            </a:graphic>
          </wp:inline>
        </w:drawing>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常州市三河口小学殷文宇老师分享《学以致用促成长》，他用4个关键词概括：读书、实践、反思、成长。用自己的事例给大家以榜样。多读书，读好书，结合教学实际去实践然后反思。把书本知识与自身教学检验不断的融合在一起，学习收获成长，文字变成文章，那是对努力最好的鼓励。</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春江小学范奕婷老师说：“殷老师自身的成长经历，让我们受益匪浅，多读书，将理论与实践相结合，拓展自身教科研水平，不断丰富自己。”</w:t>
      </w:r>
    </w:p>
    <w:p w:rsidR="00355A2B" w:rsidRDefault="007C637C">
      <w:pPr>
        <w:spacing w:line="360" w:lineRule="auto"/>
        <w:ind w:firstLineChars="200" w:firstLine="480"/>
        <w:rPr>
          <w:rFonts w:ascii="楷体" w:eastAsia="楷体" w:hAnsi="楷体" w:cs="楷体"/>
          <w:sz w:val="24"/>
          <w:szCs w:val="24"/>
        </w:rPr>
      </w:pPr>
      <w:bookmarkStart w:id="0" w:name="_GoBack"/>
      <w:r>
        <w:rPr>
          <w:rFonts w:ascii="楷体" w:eastAsia="楷体" w:hAnsi="楷体" w:cs="楷体" w:hint="eastAsia"/>
          <w:noProof/>
          <w:sz w:val="24"/>
          <w:szCs w:val="24"/>
        </w:rPr>
        <w:lastRenderedPageBreak/>
        <w:drawing>
          <wp:inline distT="0" distB="0" distL="114300" distR="114300">
            <wp:extent cx="5263515" cy="3280410"/>
            <wp:effectExtent l="0" t="0" r="13335" b="15240"/>
            <wp:docPr id="9" name="图片 9" descr="殷文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殷文宇"/>
                    <pic:cNvPicPr>
                      <a:picLocks noChangeAspect="1"/>
                    </pic:cNvPicPr>
                  </pic:nvPicPr>
                  <pic:blipFill>
                    <a:blip r:embed="rId9"/>
                    <a:stretch>
                      <a:fillRect/>
                    </a:stretch>
                  </pic:blipFill>
                  <pic:spPr>
                    <a:xfrm>
                      <a:off x="0" y="0"/>
                      <a:ext cx="5263515" cy="3280410"/>
                    </a:xfrm>
                    <a:prstGeom prst="rect">
                      <a:avLst/>
                    </a:prstGeom>
                  </pic:spPr>
                </pic:pic>
              </a:graphicData>
            </a:graphic>
          </wp:inline>
        </w:drawing>
      </w:r>
      <w:bookmarkEnd w:id="0"/>
    </w:p>
    <w:p w:rsidR="00355A2B" w:rsidRDefault="007701C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孟河实验小学蒋林霞老师分享《创境激趣游戏化》。蒋教师分别从</w:t>
      </w:r>
      <w:r w:rsidR="007C637C">
        <w:rPr>
          <w:rFonts w:asciiTheme="minorEastAsia" w:hAnsiTheme="minorEastAsia" w:hint="eastAsia"/>
          <w:sz w:val="24"/>
          <w:szCs w:val="24"/>
        </w:rPr>
        <w:t>创设情境，激发情感；让音乐走进课堂；体育游戏化；师生共同参与活动</w:t>
      </w:r>
      <w:r>
        <w:rPr>
          <w:rFonts w:asciiTheme="minorEastAsia" w:hAnsiTheme="minorEastAsia" w:hint="eastAsia"/>
          <w:sz w:val="24"/>
          <w:szCs w:val="24"/>
        </w:rPr>
        <w:t>等四个板块，</w:t>
      </w:r>
      <w:r w:rsidR="007C637C">
        <w:rPr>
          <w:rFonts w:asciiTheme="minorEastAsia" w:hAnsiTheme="minorEastAsia" w:hint="eastAsia"/>
          <w:sz w:val="24"/>
          <w:szCs w:val="24"/>
        </w:rPr>
        <w:t>通过丰富多彩的活动，让学生体验运动的乐趣，享受获得成功的喜悦。</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小河中心小学包敏老师说：“低年段学生个性活泼，注意力易分散，教师需要多样化的教学手段辅助，音乐和游戏是孩子们非常乐意接受并感兴趣的方式，对学生的学习体验有着巨大的帮助。”</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noProof/>
          <w:sz w:val="24"/>
          <w:szCs w:val="24"/>
        </w:rPr>
        <w:drawing>
          <wp:inline distT="0" distB="0" distL="114300" distR="114300">
            <wp:extent cx="5272405" cy="2563495"/>
            <wp:effectExtent l="0" t="0" r="4445" b="8255"/>
            <wp:docPr id="4" name="图片 4" descr="蒋林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蒋林霞"/>
                    <pic:cNvPicPr>
                      <a:picLocks noChangeAspect="1"/>
                    </pic:cNvPicPr>
                  </pic:nvPicPr>
                  <pic:blipFill>
                    <a:blip r:embed="rId10"/>
                    <a:stretch>
                      <a:fillRect/>
                    </a:stretch>
                  </pic:blipFill>
                  <pic:spPr>
                    <a:xfrm>
                      <a:off x="0" y="0"/>
                      <a:ext cx="5272405" cy="2563495"/>
                    </a:xfrm>
                    <a:prstGeom prst="rect">
                      <a:avLst/>
                    </a:prstGeom>
                  </pic:spPr>
                </pic:pic>
              </a:graphicData>
            </a:graphic>
          </wp:inline>
        </w:drawing>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安家中心小学陈鑫老师分享《导向核心素养，灵动课堂构建》，他从体育核心素养的国内外研究现状，概念界定，基本特征，培养学生的多元途径等4个方面，让大家全方位了解体育核心素养培养的是学生的体育精神、运动实践和健康</w:t>
      </w:r>
      <w:r>
        <w:rPr>
          <w:rFonts w:asciiTheme="minorEastAsia" w:hAnsiTheme="minorEastAsia" w:hint="eastAsia"/>
          <w:sz w:val="24"/>
          <w:szCs w:val="24"/>
        </w:rPr>
        <w:lastRenderedPageBreak/>
        <w:t>促进。</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邹区实验小学汤莹老师说：“听了陈老师的分享，我对体育学科的核心素养有了进一步的认识,今后我将从课堂主阵地，课外体育活动，校外体育锻炼等途径帮助学生核心素养的建立。”</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noProof/>
          <w:sz w:val="24"/>
          <w:szCs w:val="24"/>
        </w:rPr>
        <w:drawing>
          <wp:inline distT="0" distB="0" distL="114300" distR="114300">
            <wp:extent cx="5273675" cy="2553970"/>
            <wp:effectExtent l="0" t="0" r="3175" b="17780"/>
            <wp:docPr id="5" name="图片 5" descr="陈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陈鑫"/>
                    <pic:cNvPicPr>
                      <a:picLocks noChangeAspect="1"/>
                    </pic:cNvPicPr>
                  </pic:nvPicPr>
                  <pic:blipFill>
                    <a:blip r:embed="rId11"/>
                    <a:stretch>
                      <a:fillRect/>
                    </a:stretch>
                  </pic:blipFill>
                  <pic:spPr>
                    <a:xfrm>
                      <a:off x="0" y="0"/>
                      <a:ext cx="5273675" cy="2553970"/>
                    </a:xfrm>
                    <a:prstGeom prst="rect">
                      <a:avLst/>
                    </a:prstGeom>
                  </pic:spPr>
                </pic:pic>
              </a:graphicData>
            </a:graphic>
          </wp:inline>
        </w:drawing>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魏村中心小学的施丹丹老师分享《构建成长式体育课堂》，她从读《体育教师专业能力必修》讲述她自身的发展困惑到逐步找到目标的过程，要做一个不断修炼的体育老师，第一，学会呵护学生的自尊新心，用一颗宽容的对待他们；第二，倾听学生的心声；第三；捕捉闪光点，欣赏发扬长处。</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九里小学林龙老师说：“课堂是学生成长的地方，如何让学生健康快乐的成长是教师需要去学习和思考的。施老师从自身经验出发，告诉我们关心、爱护学生，发现学生的闪光点，是作为教师的专业必修能力，这样才能让学生自内心快乐的成长。”</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noProof/>
          <w:sz w:val="24"/>
          <w:szCs w:val="24"/>
        </w:rPr>
        <w:lastRenderedPageBreak/>
        <w:drawing>
          <wp:inline distT="0" distB="0" distL="114300" distR="114300">
            <wp:extent cx="5267960" cy="2954655"/>
            <wp:effectExtent l="0" t="0" r="8890" b="17145"/>
            <wp:docPr id="6" name="图片 6" descr="施丹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施丹丹"/>
                    <pic:cNvPicPr>
                      <a:picLocks noChangeAspect="1"/>
                    </pic:cNvPicPr>
                  </pic:nvPicPr>
                  <pic:blipFill>
                    <a:blip r:embed="rId12"/>
                    <a:stretch>
                      <a:fillRect/>
                    </a:stretch>
                  </pic:blipFill>
                  <pic:spPr>
                    <a:xfrm>
                      <a:off x="0" y="0"/>
                      <a:ext cx="5267960" cy="2954655"/>
                    </a:xfrm>
                    <a:prstGeom prst="rect">
                      <a:avLst/>
                    </a:prstGeom>
                  </pic:spPr>
                </pic:pic>
              </a:graphicData>
            </a:graphic>
          </wp:inline>
        </w:drawing>
      </w:r>
    </w:p>
    <w:p w:rsidR="00FE3DE0" w:rsidRDefault="007C637C" w:rsidP="00FE3D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培育站主持人孙建顺校长对所有老师寄予希望，送给三个关键词；读书、读你，读世界。读书：读好自己的专业书，还要读人文类书籍。读你：自我反思，反思课堂，读书的过程就是与自己心灵交流的过程。读世界：从读书到改造世界，读书的历程很长，他希望大家读读书香，漫步书香。</w:t>
      </w:r>
    </w:p>
    <w:p w:rsidR="00355A2B" w:rsidRPr="00FE3DE0" w:rsidRDefault="007C637C" w:rsidP="00FE3DE0">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二、课堂风采：教师上课、评课</w:t>
      </w:r>
    </w:p>
    <w:p w:rsidR="00FE3DE0" w:rsidRDefault="007C637C">
      <w:pPr>
        <w:spacing w:line="500" w:lineRule="exact"/>
        <w:ind w:firstLineChars="200" w:firstLine="480"/>
        <w:rPr>
          <w:rFonts w:ascii="宋体" w:hAnsi="宋体"/>
          <w:sz w:val="24"/>
        </w:rPr>
      </w:pPr>
      <w:r>
        <w:rPr>
          <w:rFonts w:ascii="宋体" w:hAnsi="宋体" w:hint="eastAsia"/>
          <w:sz w:val="24"/>
        </w:rPr>
        <w:t>两位老师迎来了新的挑战，</w:t>
      </w:r>
      <w:r w:rsidR="00FE3DE0">
        <w:rPr>
          <w:rFonts w:ascii="宋体" w:hAnsi="宋体" w:hint="eastAsia"/>
          <w:sz w:val="24"/>
        </w:rPr>
        <w:t>新北区罗溪中心小学</w:t>
      </w:r>
      <w:r>
        <w:rPr>
          <w:rFonts w:ascii="宋体" w:hAnsi="宋体" w:hint="eastAsia"/>
          <w:sz w:val="24"/>
        </w:rPr>
        <w:t>顾琳老师的《折返跑》</w:t>
      </w:r>
      <w:r w:rsidR="00FE3DE0">
        <w:rPr>
          <w:rFonts w:ascii="宋体" w:hAnsi="宋体" w:hint="eastAsia"/>
          <w:sz w:val="24"/>
        </w:rPr>
        <w:t>，</w:t>
      </w:r>
      <w:r>
        <w:rPr>
          <w:rFonts w:ascii="宋体" w:hAnsi="宋体" w:hint="eastAsia"/>
          <w:sz w:val="24"/>
        </w:rPr>
        <w:t>由“工兵挖地雷”游戏串联热身和专项准备活动</w:t>
      </w:r>
      <w:r w:rsidR="00FE3DE0">
        <w:rPr>
          <w:rFonts w:ascii="宋体" w:hAnsi="宋体" w:hint="eastAsia"/>
          <w:sz w:val="24"/>
        </w:rPr>
        <w:t>，</w:t>
      </w:r>
      <w:r>
        <w:rPr>
          <w:rFonts w:ascii="宋体" w:hAnsi="宋体" w:hint="eastAsia"/>
          <w:sz w:val="24"/>
        </w:rPr>
        <w:t>再由其他四个游戏或比赛学习、巩固、展示折返跑，整堂课</w:t>
      </w:r>
      <w:r w:rsidR="00FE3DE0">
        <w:rPr>
          <w:rFonts w:ascii="宋体" w:hAnsi="宋体" w:hint="eastAsia"/>
          <w:sz w:val="24"/>
        </w:rPr>
        <w:t>气氛活跃，让教师们受益非浅。</w:t>
      </w:r>
    </w:p>
    <w:p w:rsidR="00355A2B" w:rsidRDefault="007C637C">
      <w:pPr>
        <w:spacing w:line="500" w:lineRule="exact"/>
        <w:ind w:firstLineChars="200" w:firstLine="480"/>
        <w:rPr>
          <w:rFonts w:ascii="楷体" w:eastAsia="楷体" w:hAnsi="楷体" w:cs="楷体"/>
          <w:sz w:val="24"/>
        </w:rPr>
      </w:pPr>
      <w:r>
        <w:rPr>
          <w:rFonts w:ascii="楷体" w:eastAsia="楷体" w:hAnsi="楷体" w:cs="楷体" w:hint="eastAsia"/>
          <w:sz w:val="24"/>
        </w:rPr>
        <w:t>邹区实验学校的陈文辉老师说：“顾老师在这节课中采用了情境教学策略，并且能贯穿整个课堂，工兵挖地雷的情境能有效激发学生的学习兴趣，能使课堂氛围活跃，促进学生学习效率的提升。”</w:t>
      </w:r>
    </w:p>
    <w:p w:rsidR="00355A2B" w:rsidRDefault="007C637C">
      <w:pPr>
        <w:ind w:firstLineChars="200" w:firstLine="480"/>
        <w:rPr>
          <w:rFonts w:ascii="宋体" w:hAnsi="宋体"/>
          <w:sz w:val="24"/>
        </w:rPr>
      </w:pPr>
      <w:r>
        <w:rPr>
          <w:rFonts w:ascii="宋体" w:hAnsi="宋体" w:hint="eastAsia"/>
          <w:noProof/>
          <w:sz w:val="24"/>
        </w:rPr>
        <w:lastRenderedPageBreak/>
        <w:drawing>
          <wp:inline distT="0" distB="0" distL="114300" distR="114300">
            <wp:extent cx="4628515" cy="3072130"/>
            <wp:effectExtent l="0" t="0" r="635" b="13970"/>
            <wp:docPr id="3" name="图片 3" descr="QQ图片2020101609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1016094935"/>
                    <pic:cNvPicPr>
                      <a:picLocks noChangeAspect="1"/>
                    </pic:cNvPicPr>
                  </pic:nvPicPr>
                  <pic:blipFill>
                    <a:blip r:embed="rId13"/>
                    <a:stretch>
                      <a:fillRect/>
                    </a:stretch>
                  </pic:blipFill>
                  <pic:spPr>
                    <a:xfrm>
                      <a:off x="0" y="0"/>
                      <a:ext cx="4628515" cy="3072130"/>
                    </a:xfrm>
                    <a:prstGeom prst="rect">
                      <a:avLst/>
                    </a:prstGeom>
                  </pic:spPr>
                </pic:pic>
              </a:graphicData>
            </a:graphic>
          </wp:inline>
        </w:drawing>
      </w:r>
    </w:p>
    <w:p w:rsidR="00355A2B" w:rsidRDefault="007C637C">
      <w:pPr>
        <w:spacing w:line="500" w:lineRule="exact"/>
        <w:ind w:firstLineChars="200" w:firstLine="480"/>
        <w:rPr>
          <w:rFonts w:ascii="宋体" w:hAnsi="宋体"/>
          <w:sz w:val="24"/>
        </w:rPr>
      </w:pPr>
      <w:r>
        <w:rPr>
          <w:rFonts w:ascii="宋体" w:hAnsi="宋体" w:hint="eastAsia"/>
          <w:sz w:val="24"/>
        </w:rPr>
        <w:t>第二节课是</w:t>
      </w:r>
      <w:r w:rsidR="00FE3DE0">
        <w:rPr>
          <w:rFonts w:ascii="宋体" w:hAnsi="宋体" w:hint="eastAsia"/>
          <w:sz w:val="24"/>
        </w:rPr>
        <w:t>新北区新桥实验小学张楠老师的《跪跳起》。张老师</w:t>
      </w:r>
      <w:r>
        <w:rPr>
          <w:rFonts w:ascii="宋体" w:hAnsi="宋体" w:hint="eastAsia"/>
          <w:sz w:val="24"/>
        </w:rPr>
        <w:t>巧妙运用丝带能否抽离脚背来提示学生跪跳起时要压脚背，通过跳上台阶练习和跪坐蹲撑的练习分解学习跪跳起动作，进行完整练习后挑战跪跳一张、两张垫子的比赛，教学设计十分合理。</w:t>
      </w:r>
    </w:p>
    <w:p w:rsidR="00355A2B" w:rsidRDefault="00FE3DE0">
      <w:pPr>
        <w:spacing w:line="500" w:lineRule="exact"/>
        <w:ind w:firstLineChars="200" w:firstLine="480"/>
        <w:rPr>
          <w:rFonts w:ascii="宋体" w:hAnsi="宋体"/>
          <w:sz w:val="24"/>
        </w:rPr>
      </w:pPr>
      <w:r>
        <w:rPr>
          <w:rFonts w:ascii="楷体" w:eastAsia="楷体" w:hAnsi="楷体" w:cs="楷体" w:hint="eastAsia"/>
          <w:sz w:val="24"/>
        </w:rPr>
        <w:t>钟楼区</w:t>
      </w:r>
      <w:r w:rsidR="007C637C">
        <w:rPr>
          <w:rFonts w:ascii="楷体" w:eastAsia="楷体" w:hAnsi="楷体" w:cs="楷体" w:hint="eastAsia"/>
          <w:sz w:val="24"/>
        </w:rPr>
        <w:t>卜弋桥小学张强老师说：“跪跳起的技能要求比较高，张楠老师能合理利用丝带和体操垫帮助学生逐步解决技术难点。最后能分层设计练习难度，关注不同能力学生练习状态。”</w:t>
      </w:r>
    </w:p>
    <w:p w:rsidR="00355A2B" w:rsidRDefault="007C637C">
      <w:pPr>
        <w:ind w:firstLineChars="200" w:firstLine="480"/>
        <w:rPr>
          <w:rFonts w:ascii="宋体" w:hAnsi="宋体"/>
          <w:sz w:val="24"/>
        </w:rPr>
      </w:pPr>
      <w:r>
        <w:rPr>
          <w:rFonts w:ascii="宋体" w:hAnsi="宋体" w:hint="eastAsia"/>
          <w:noProof/>
          <w:sz w:val="24"/>
        </w:rPr>
        <w:drawing>
          <wp:inline distT="0" distB="0" distL="114300" distR="114300">
            <wp:extent cx="5466715" cy="3131820"/>
            <wp:effectExtent l="0" t="0" r="635" b="11430"/>
            <wp:docPr id="7" name="图片 7" descr="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张楠"/>
                    <pic:cNvPicPr>
                      <a:picLocks noChangeAspect="1"/>
                    </pic:cNvPicPr>
                  </pic:nvPicPr>
                  <pic:blipFill>
                    <a:blip r:embed="rId14"/>
                    <a:stretch>
                      <a:fillRect/>
                    </a:stretch>
                  </pic:blipFill>
                  <pic:spPr>
                    <a:xfrm>
                      <a:off x="0" y="0"/>
                      <a:ext cx="5466715" cy="3131820"/>
                    </a:xfrm>
                    <a:prstGeom prst="rect">
                      <a:avLst/>
                    </a:prstGeom>
                  </pic:spPr>
                </pic:pic>
              </a:graphicData>
            </a:graphic>
          </wp:inline>
        </w:drawing>
      </w:r>
    </w:p>
    <w:p w:rsidR="00355A2B" w:rsidRDefault="00FE3DE0" w:rsidP="00FE3DE0">
      <w:pPr>
        <w:spacing w:line="500" w:lineRule="exact"/>
        <w:ind w:firstLineChars="250" w:firstLine="600"/>
        <w:rPr>
          <w:rFonts w:ascii="宋体" w:hAnsi="宋体"/>
          <w:sz w:val="24"/>
        </w:rPr>
      </w:pPr>
      <w:r>
        <w:rPr>
          <w:rFonts w:ascii="宋体" w:hAnsi="宋体" w:hint="eastAsia"/>
          <w:sz w:val="24"/>
        </w:rPr>
        <w:lastRenderedPageBreak/>
        <w:t>新北区孟河实验小学</w:t>
      </w:r>
      <w:r w:rsidR="007C637C">
        <w:rPr>
          <w:rFonts w:ascii="宋体" w:hAnsi="宋体" w:hint="eastAsia"/>
          <w:sz w:val="24"/>
        </w:rPr>
        <w:t>王琼琼老师给我们展示了一节健康教育室内课，小学生牙齿健康至关重要，《保护我的大白牙》这节课帮助学了解龋齿及其危害，教学生如何预防龋齿，并利用牙齿模型让学生便于直观了解，让小朋友学习到了科学刷牙的方法。</w:t>
      </w:r>
    </w:p>
    <w:p w:rsidR="00355A2B" w:rsidRDefault="007C637C">
      <w:pPr>
        <w:spacing w:line="500" w:lineRule="exact"/>
        <w:ind w:firstLineChars="200" w:firstLine="480"/>
        <w:rPr>
          <w:rFonts w:asciiTheme="minorEastAsia" w:hAnsiTheme="minorEastAsia"/>
          <w:b/>
          <w:sz w:val="24"/>
          <w:szCs w:val="24"/>
        </w:rPr>
      </w:pPr>
      <w:r>
        <w:rPr>
          <w:rFonts w:ascii="楷体" w:eastAsia="楷体" w:hAnsi="楷体" w:cs="楷体" w:hint="eastAsia"/>
          <w:sz w:val="24"/>
        </w:rPr>
        <w:t>薛家小学储莉老师说：“王老师的语言组织能力较强，通过童趣的语言，巧妙引导学生了解什么是龋齿，学生通过小组合作探讨总结、教师利用模型直观教学法，逐步引导学生科学刷牙的方法。”</w:t>
      </w:r>
    </w:p>
    <w:p w:rsidR="00355A2B" w:rsidRDefault="007C637C">
      <w:pPr>
        <w:spacing w:line="360" w:lineRule="auto"/>
        <w:ind w:firstLineChars="200" w:firstLine="482"/>
        <w:rPr>
          <w:rFonts w:asciiTheme="minorEastAsia" w:hAnsiTheme="minorEastAsia"/>
          <w:b/>
          <w:sz w:val="24"/>
          <w:szCs w:val="24"/>
        </w:rPr>
      </w:pPr>
      <w:r>
        <w:rPr>
          <w:rFonts w:asciiTheme="minorEastAsia" w:hAnsiTheme="minorEastAsia" w:hint="eastAsia"/>
          <w:b/>
          <w:noProof/>
          <w:sz w:val="24"/>
          <w:szCs w:val="24"/>
        </w:rPr>
        <w:drawing>
          <wp:inline distT="0" distB="0" distL="114300" distR="114300">
            <wp:extent cx="5255260" cy="3314065"/>
            <wp:effectExtent l="0" t="0" r="2540" b="63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5"/>
                    <a:stretch>
                      <a:fillRect/>
                    </a:stretch>
                  </pic:blipFill>
                  <pic:spPr>
                    <a:xfrm>
                      <a:off x="0" y="0"/>
                      <a:ext cx="5255260" cy="3314065"/>
                    </a:xfrm>
                    <a:prstGeom prst="rect">
                      <a:avLst/>
                    </a:prstGeom>
                  </pic:spPr>
                </pic:pic>
              </a:graphicData>
            </a:graphic>
          </wp:inline>
        </w:drawing>
      </w:r>
    </w:p>
    <w:p w:rsidR="00355A2B" w:rsidRDefault="00355A2B">
      <w:pPr>
        <w:spacing w:line="360" w:lineRule="auto"/>
        <w:rPr>
          <w:rFonts w:asciiTheme="minorEastAsia" w:hAnsiTheme="minorEastAsia"/>
          <w:b/>
          <w:sz w:val="24"/>
          <w:szCs w:val="24"/>
        </w:rPr>
      </w:pPr>
    </w:p>
    <w:p w:rsidR="00355A2B" w:rsidRDefault="007C637C" w:rsidP="00FE3DE0">
      <w:pPr>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三、名师分享，引领前行</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培育站导师孙建顺校长为学员们做了《论文炼“巧”的策略》专题讲座。孙教授从自身的专业成长经历出发，从五个方面讲述论文写作的炼“巧”。</w:t>
      </w:r>
      <w:r>
        <w:rPr>
          <w:rFonts w:hint="eastAsia"/>
          <w:sz w:val="24"/>
          <w:szCs w:val="24"/>
        </w:rPr>
        <w:t>小</w:t>
      </w:r>
      <w:r>
        <w:rPr>
          <w:rFonts w:asciiTheme="minorEastAsia" w:hAnsiTheme="minorEastAsia" w:hint="eastAsia"/>
          <w:sz w:val="24"/>
          <w:szCs w:val="24"/>
        </w:rPr>
        <w:t>+</w:t>
      </w:r>
      <w:r>
        <w:rPr>
          <w:rFonts w:hint="eastAsia"/>
          <w:sz w:val="24"/>
          <w:szCs w:val="24"/>
        </w:rPr>
        <w:t>巧</w:t>
      </w:r>
      <w:r>
        <w:rPr>
          <w:rFonts w:asciiTheme="minorEastAsia" w:hAnsiTheme="minorEastAsia" w:hint="eastAsia"/>
          <w:sz w:val="24"/>
          <w:szCs w:val="24"/>
        </w:rPr>
        <w:t>+实+美＝好论文。第一，小。切入点要小，通过细小的、人们熟悉的事物或是现象来阐明抽象的、深刻的道理。第二，巧。关键切入，可以从杂志征稿主题入手。从不同的视角看问题。第三，实。从实践出发，通过实践验证和拓展来解决问题。第四，美，论文同样需要“包装”，用精心提炼的标题，或多元的表达方式，如表格，图表等。通过论文写作的过程，能不断探索规律，提高自身业务水平，推动教育改革。</w:t>
      </w:r>
    </w:p>
    <w:p w:rsidR="00355A2B" w:rsidRPr="00576B45" w:rsidRDefault="007C637C">
      <w:pPr>
        <w:spacing w:line="360" w:lineRule="auto"/>
        <w:ind w:firstLineChars="200" w:firstLine="480"/>
        <w:rPr>
          <w:rFonts w:ascii="楷体" w:eastAsia="楷体" w:hAnsi="楷体"/>
          <w:sz w:val="24"/>
          <w:szCs w:val="24"/>
        </w:rPr>
      </w:pPr>
      <w:r w:rsidRPr="00576B45">
        <w:rPr>
          <w:rFonts w:ascii="楷体" w:eastAsia="楷体" w:hAnsi="楷体" w:hint="eastAsia"/>
          <w:sz w:val="24"/>
          <w:szCs w:val="24"/>
        </w:rPr>
        <w:t>百丈中心小学的刘莉娜老师说：“孙校从自身协作经历出发，向成员们讲述</w:t>
      </w:r>
      <w:r w:rsidRPr="00576B45">
        <w:rPr>
          <w:rFonts w:ascii="楷体" w:eastAsia="楷体" w:hAnsi="楷体" w:hint="eastAsia"/>
          <w:sz w:val="24"/>
          <w:szCs w:val="24"/>
        </w:rPr>
        <w:lastRenderedPageBreak/>
        <w:t>了论文协作的提炼技巧，让我明白了如何寻找协作的切入口，并且论文和物品一样需要包装才能让别人观赏的兴趣。也让我明白了论问写作的过程就是研究的过程。”</w:t>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noProof/>
          <w:sz w:val="24"/>
          <w:szCs w:val="24"/>
        </w:rPr>
        <w:drawing>
          <wp:inline distT="0" distB="0" distL="114300" distR="114300">
            <wp:extent cx="5266690" cy="3881755"/>
            <wp:effectExtent l="0" t="0" r="10160" b="4445"/>
            <wp:docPr id="10" name="图片 10" descr="孙建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孙建顺"/>
                    <pic:cNvPicPr>
                      <a:picLocks noChangeAspect="1"/>
                    </pic:cNvPicPr>
                  </pic:nvPicPr>
                  <pic:blipFill>
                    <a:blip r:embed="rId16"/>
                    <a:stretch>
                      <a:fillRect/>
                    </a:stretch>
                  </pic:blipFill>
                  <pic:spPr>
                    <a:xfrm>
                      <a:off x="0" y="0"/>
                      <a:ext cx="5266690" cy="3881755"/>
                    </a:xfrm>
                    <a:prstGeom prst="rect">
                      <a:avLst/>
                    </a:prstGeom>
                  </pic:spPr>
                </pic:pic>
              </a:graphicData>
            </a:graphic>
          </wp:inline>
        </w:drawing>
      </w:r>
    </w:p>
    <w:p w:rsidR="00355A2B" w:rsidRDefault="00576B4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武进区教师发展</w:t>
      </w:r>
      <w:r w:rsidR="007C637C">
        <w:rPr>
          <w:rFonts w:asciiTheme="minorEastAsia" w:hAnsiTheme="minorEastAsia" w:hint="eastAsia"/>
          <w:sz w:val="24"/>
          <w:szCs w:val="24"/>
        </w:rPr>
        <w:t>中心教研员</w:t>
      </w:r>
      <w:r>
        <w:rPr>
          <w:rFonts w:asciiTheme="minorEastAsia" w:hAnsiTheme="minorEastAsia" w:hint="eastAsia"/>
          <w:sz w:val="24"/>
          <w:szCs w:val="24"/>
        </w:rPr>
        <w:t>、省特级教师谭文杰</w:t>
      </w:r>
      <w:r w:rsidR="007C637C">
        <w:rPr>
          <w:rFonts w:asciiTheme="minorEastAsia" w:hAnsiTheme="minorEastAsia" w:hint="eastAsia"/>
          <w:sz w:val="24"/>
          <w:szCs w:val="24"/>
        </w:rPr>
        <w:t>分享《例谈解析健康体育课程的模式》主题讲座。从四个方面出发，第一，是什么？第二，为什么？第三，怎么样？第四，怎么做？体育与健康课程是通过身体的教育促进学生身心健康、全面发展，与其他所有的学科课程一起实现学校教育的育人目的。从课程和学科角度出发健康体育课程的模式是两部分组成的。倡导的是受学生爱，有助于促进学生身心健康的内容可成为教学内容。以KDL体育与健康课程为例：知之，行之，乐之。关注“运动负荷、体能练习、运动技能”这三大要素。</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孟河实验小学的金嘉恒老师说：“谭特的讲座，向我们展示了什么是健康体育课程模式，并以KDL课程为例，讲述了体育课程需要有一定的运动负荷，让学生的体能得到锻炼，并形成相关的运动技能，最终实现学科育人的目的。”</w:t>
      </w:r>
    </w:p>
    <w:p w:rsidR="00355A2B" w:rsidRDefault="007C637C">
      <w:pPr>
        <w:spacing w:line="360" w:lineRule="auto"/>
        <w:ind w:firstLineChars="200" w:firstLine="480"/>
        <w:rPr>
          <w:rFonts w:ascii="楷体" w:eastAsia="楷体" w:hAnsi="楷体" w:cs="楷体"/>
          <w:sz w:val="24"/>
          <w:szCs w:val="24"/>
        </w:rPr>
      </w:pPr>
      <w:r>
        <w:rPr>
          <w:rFonts w:ascii="楷体" w:eastAsia="楷体" w:hAnsi="楷体" w:cs="楷体" w:hint="eastAsia"/>
          <w:noProof/>
          <w:sz w:val="24"/>
          <w:szCs w:val="24"/>
        </w:rPr>
        <w:lastRenderedPageBreak/>
        <w:drawing>
          <wp:inline distT="0" distB="0" distL="114300" distR="114300">
            <wp:extent cx="5266690" cy="3246120"/>
            <wp:effectExtent l="0" t="0" r="10160" b="11430"/>
            <wp:docPr id="11" name="图片 11" descr="谭文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谭文杰"/>
                    <pic:cNvPicPr>
                      <a:picLocks noChangeAspect="1"/>
                    </pic:cNvPicPr>
                  </pic:nvPicPr>
                  <pic:blipFill>
                    <a:blip r:embed="rId17"/>
                    <a:stretch>
                      <a:fillRect/>
                    </a:stretch>
                  </pic:blipFill>
                  <pic:spPr>
                    <a:xfrm>
                      <a:off x="0" y="0"/>
                      <a:ext cx="5266690" cy="3246120"/>
                    </a:xfrm>
                    <a:prstGeom prst="rect">
                      <a:avLst/>
                    </a:prstGeom>
                  </pic:spPr>
                </pic:pic>
              </a:graphicData>
            </a:graphic>
          </wp:inline>
        </w:drawing>
      </w:r>
    </w:p>
    <w:p w:rsidR="00355A2B" w:rsidRDefault="007C63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两位专家的分享给大家带来思考，生活不缺少美，是缺少发现美的眼睛，透过现象看本质。尝试去做一个有思考、发现美的人。人人都是分享的源，各个都是吸纳的树。名师引领，一路前行，未来可期！</w:t>
      </w:r>
    </w:p>
    <w:p w:rsidR="00355A2B" w:rsidRDefault="00355A2B">
      <w:pPr>
        <w:spacing w:line="360" w:lineRule="auto"/>
        <w:ind w:firstLineChars="200" w:firstLine="480"/>
        <w:rPr>
          <w:rFonts w:asciiTheme="minorEastAsia" w:hAnsiTheme="minorEastAsia"/>
          <w:sz w:val="24"/>
          <w:szCs w:val="24"/>
        </w:rPr>
      </w:pPr>
    </w:p>
    <w:p w:rsidR="00355A2B" w:rsidRDefault="007C637C">
      <w:pPr>
        <w:spacing w:line="360" w:lineRule="auto"/>
        <w:rPr>
          <w:rFonts w:ascii="宋体" w:hAnsi="宋体"/>
          <w:sz w:val="24"/>
          <w:szCs w:val="24"/>
        </w:rPr>
      </w:pPr>
      <w:r>
        <w:rPr>
          <w:rFonts w:ascii="宋体" w:hAnsi="宋体" w:hint="eastAsia"/>
          <w:sz w:val="24"/>
          <w:szCs w:val="24"/>
        </w:rPr>
        <w:t>撰稿：</w:t>
      </w:r>
      <w:r>
        <w:rPr>
          <w:rFonts w:asciiTheme="minorEastAsia" w:hAnsiTheme="minorEastAsia" w:hint="eastAsia"/>
          <w:sz w:val="24"/>
          <w:szCs w:val="24"/>
        </w:rPr>
        <w:t>潘奕</w:t>
      </w:r>
      <w:r>
        <w:rPr>
          <w:rFonts w:ascii="宋体" w:hAnsi="宋体" w:hint="eastAsia"/>
          <w:sz w:val="24"/>
          <w:szCs w:val="24"/>
        </w:rPr>
        <w:t xml:space="preserve">，谢文杰    </w:t>
      </w:r>
      <w:r>
        <w:rPr>
          <w:rFonts w:ascii="宋体" w:eastAsia="宋体" w:hAnsi="宋体" w:cs="宋体" w:hint="eastAsia"/>
          <w:sz w:val="24"/>
          <w:szCs w:val="24"/>
          <w:shd w:val="clear" w:color="auto" w:fill="FFFFFF"/>
        </w:rPr>
        <w:t> 统稿：戴謇   终审：孙建顺</w:t>
      </w:r>
    </w:p>
    <w:p w:rsidR="00355A2B" w:rsidRDefault="00355A2B">
      <w:pPr>
        <w:spacing w:line="360" w:lineRule="auto"/>
        <w:ind w:firstLineChars="200" w:firstLine="480"/>
        <w:rPr>
          <w:rFonts w:asciiTheme="minorEastAsia" w:hAnsiTheme="minorEastAsia"/>
          <w:sz w:val="24"/>
          <w:szCs w:val="24"/>
        </w:rPr>
      </w:pPr>
    </w:p>
    <w:p w:rsidR="00355A2B" w:rsidRDefault="00355A2B">
      <w:pPr>
        <w:spacing w:line="360" w:lineRule="auto"/>
        <w:ind w:firstLineChars="200" w:firstLine="480"/>
        <w:rPr>
          <w:rFonts w:asciiTheme="minorEastAsia" w:hAnsiTheme="minorEastAsia"/>
          <w:sz w:val="24"/>
          <w:szCs w:val="24"/>
        </w:rPr>
      </w:pPr>
    </w:p>
    <w:p w:rsidR="00355A2B" w:rsidRDefault="00355A2B">
      <w:pPr>
        <w:spacing w:line="360" w:lineRule="auto"/>
        <w:ind w:firstLineChars="200" w:firstLine="480"/>
        <w:rPr>
          <w:rFonts w:asciiTheme="minorEastAsia" w:hAnsiTheme="minorEastAsia"/>
          <w:sz w:val="24"/>
          <w:szCs w:val="24"/>
        </w:rPr>
      </w:pPr>
    </w:p>
    <w:sectPr w:rsidR="00355A2B" w:rsidSect="00355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F3" w:rsidRDefault="00267BF3" w:rsidP="00B303A4">
      <w:r>
        <w:separator/>
      </w:r>
    </w:p>
  </w:endnote>
  <w:endnote w:type="continuationSeparator" w:id="1">
    <w:p w:rsidR="00267BF3" w:rsidRDefault="00267BF3" w:rsidP="00B30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F3" w:rsidRDefault="00267BF3" w:rsidP="00B303A4">
      <w:r>
        <w:separator/>
      </w:r>
    </w:p>
  </w:footnote>
  <w:footnote w:type="continuationSeparator" w:id="1">
    <w:p w:rsidR="00267BF3" w:rsidRDefault="00267BF3" w:rsidP="00B3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D5B"/>
    <w:rsid w:val="000425BE"/>
    <w:rsid w:val="0008061C"/>
    <w:rsid w:val="000F2FD7"/>
    <w:rsid w:val="001A6A38"/>
    <w:rsid w:val="001E1F20"/>
    <w:rsid w:val="00267BF3"/>
    <w:rsid w:val="002A028F"/>
    <w:rsid w:val="00355A2B"/>
    <w:rsid w:val="00380120"/>
    <w:rsid w:val="003D6507"/>
    <w:rsid w:val="003E2D92"/>
    <w:rsid w:val="004A10B5"/>
    <w:rsid w:val="004B7557"/>
    <w:rsid w:val="0050694F"/>
    <w:rsid w:val="00576B45"/>
    <w:rsid w:val="0057755B"/>
    <w:rsid w:val="005777B7"/>
    <w:rsid w:val="0072635B"/>
    <w:rsid w:val="007566EC"/>
    <w:rsid w:val="007701C4"/>
    <w:rsid w:val="007C637C"/>
    <w:rsid w:val="007F6977"/>
    <w:rsid w:val="008A0587"/>
    <w:rsid w:val="009501F0"/>
    <w:rsid w:val="009B6A7C"/>
    <w:rsid w:val="009E0D35"/>
    <w:rsid w:val="00A13D3E"/>
    <w:rsid w:val="00A913DC"/>
    <w:rsid w:val="00A95D6E"/>
    <w:rsid w:val="00AA33FE"/>
    <w:rsid w:val="00B303A4"/>
    <w:rsid w:val="00E70CA3"/>
    <w:rsid w:val="00EA377D"/>
    <w:rsid w:val="00EA782F"/>
    <w:rsid w:val="00EF0EBA"/>
    <w:rsid w:val="00F81D5B"/>
    <w:rsid w:val="00FE3DE0"/>
    <w:rsid w:val="073969D0"/>
    <w:rsid w:val="14B20BA7"/>
    <w:rsid w:val="428C3999"/>
    <w:rsid w:val="73C839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2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55A2B"/>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355A2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55A2B"/>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355A2B"/>
    <w:rPr>
      <w:rFonts w:ascii="宋体" w:eastAsia="宋体" w:hAnsi="宋体" w:cs="宋体"/>
      <w:b/>
      <w:bCs/>
      <w:kern w:val="0"/>
      <w:sz w:val="27"/>
      <w:szCs w:val="27"/>
    </w:rPr>
  </w:style>
  <w:style w:type="character" w:customStyle="1" w:styleId="1Char">
    <w:name w:val="标题 1 Char"/>
    <w:basedOn w:val="a0"/>
    <w:link w:val="1"/>
    <w:uiPriority w:val="9"/>
    <w:qFormat/>
    <w:rsid w:val="00355A2B"/>
    <w:rPr>
      <w:b/>
      <w:bCs/>
      <w:kern w:val="44"/>
      <w:sz w:val="44"/>
      <w:szCs w:val="44"/>
    </w:rPr>
  </w:style>
  <w:style w:type="paragraph" w:styleId="a4">
    <w:name w:val="Balloon Text"/>
    <w:basedOn w:val="a"/>
    <w:link w:val="Char"/>
    <w:uiPriority w:val="99"/>
    <w:semiHidden/>
    <w:unhideWhenUsed/>
    <w:rsid w:val="00B303A4"/>
    <w:rPr>
      <w:sz w:val="18"/>
      <w:szCs w:val="18"/>
    </w:rPr>
  </w:style>
  <w:style w:type="character" w:customStyle="1" w:styleId="Char">
    <w:name w:val="批注框文本 Char"/>
    <w:basedOn w:val="a0"/>
    <w:link w:val="a4"/>
    <w:uiPriority w:val="99"/>
    <w:semiHidden/>
    <w:rsid w:val="00B303A4"/>
    <w:rPr>
      <w:rFonts w:asciiTheme="minorHAnsi" w:eastAsiaTheme="minorEastAsia" w:hAnsiTheme="minorHAnsi" w:cstheme="minorBidi"/>
      <w:kern w:val="2"/>
      <w:sz w:val="18"/>
      <w:szCs w:val="18"/>
    </w:rPr>
  </w:style>
  <w:style w:type="paragraph" w:styleId="a5">
    <w:name w:val="header"/>
    <w:basedOn w:val="a"/>
    <w:link w:val="Char0"/>
    <w:uiPriority w:val="99"/>
    <w:semiHidden/>
    <w:unhideWhenUsed/>
    <w:rsid w:val="00B303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303A4"/>
    <w:rPr>
      <w:rFonts w:asciiTheme="minorHAnsi" w:eastAsiaTheme="minorEastAsia" w:hAnsiTheme="minorHAnsi" w:cstheme="minorBidi"/>
      <w:kern w:val="2"/>
      <w:sz w:val="18"/>
      <w:szCs w:val="18"/>
    </w:rPr>
  </w:style>
  <w:style w:type="paragraph" w:styleId="a6">
    <w:name w:val="footer"/>
    <w:basedOn w:val="a"/>
    <w:link w:val="Char1"/>
    <w:uiPriority w:val="99"/>
    <w:semiHidden/>
    <w:unhideWhenUsed/>
    <w:rsid w:val="00B303A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303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2020-10-15T10:56:00Z</dcterms:created>
  <dcterms:modified xsi:type="dcterms:W3CDTF">2020-10-19T06:06:00Z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