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7"/>
        <w:gridCol w:w="709"/>
        <w:gridCol w:w="2263"/>
        <w:gridCol w:w="4238"/>
        <w:gridCol w:w="1148"/>
        <w:gridCol w:w="851"/>
        <w:gridCol w:w="2835"/>
        <w:gridCol w:w="3118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4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  <w:t>日   周三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上午8:20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地理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常州市</w:t>
            </w:r>
          </w:p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河海实验学校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省十三五规划课题“初中地理实践力培养策略”系列活动（15）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新北区地理优秀教师培育室第五次活动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】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1.研究课：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《探南山之起伏 品竹海之多情——等高线地形图的判读 》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（河海实验学校  范佩 ）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2.主题研讨：地理实践力培养的策略</w:t>
            </w:r>
          </w:p>
          <w:p>
            <w:pPr>
              <w:ind w:firstLine="480" w:firstLineChars="200"/>
              <w:jc w:val="center"/>
              <w:rPr>
                <w:rFonts w:ascii="Courier New" w:hAnsi="Courier New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（市教科院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朱志刚）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锋</w:t>
            </w:r>
          </w:p>
          <w:p>
            <w:pPr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朱志刚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全体初中地理教师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  <w:lang w:val="en-US" w:eastAsia="zh-CN"/>
              </w:rPr>
              <w:t>顾云中出车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上午8:30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常州市教科院320室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体育中考政策解读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陆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杜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王艳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王艳与行政办联系出车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新北实验常工院校区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初中历史课堂教学转型研讨活动（开课老师:薛艳丽，巢萍）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九年级历史教师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顾炜钰与行政办联系出车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10月13日</w:t>
            </w:r>
          </w:p>
          <w:p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上午8:00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武进区礼嘉实验学校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新北区体育培育站活动1.课堂观摩（执教：顾琳、张楠、王琼琼）；2.经验分享：陈鑫、张楠、施丹丹）；3.专家引领：谭文杰、孙建顺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新北区体育培育站全体成员、面向武进区、新北区小学体育教师开放。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10月16日周五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上午8:30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生物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教科院附属中学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研究课：</w:t>
            </w:r>
          </w:p>
          <w:p>
            <w:pPr>
              <w:widowControl/>
              <w:ind w:firstLine="120" w:firstLineChars="5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《根的生长》奉英</w:t>
            </w:r>
          </w:p>
          <w:p>
            <w:pPr>
              <w:widowControl/>
              <w:ind w:firstLine="120" w:firstLineChars="5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《病毒》封晶晶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李能国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全体生物老师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张秀红与行政办联系出车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下午1:30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省初中化学乡村骨干教师培育站第6次活动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全体化学老师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邵宏名教师成长营第10次活动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钱惠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钱惠出车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所有外派教研活动，请通过ＱＱ上传，提供全体参与成员在该次活动现场的照片（背景选择要能反映有本次活动的主题等信息的图片）。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特殊情况下，教研组、备课组可协调外派活动人员或驾车人，如需学校派车请提前与行政办何亚玉老师联系。</w:t>
            </w:r>
          </w:p>
        </w:tc>
      </w:tr>
    </w:tbl>
    <w:p>
      <w:pPr>
        <w:adjustRightInd w:val="0"/>
        <w:snapToGrid w:val="0"/>
        <w:ind w:firstLine="3092" w:firstLineChars="1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学年度第一学期新北区新桥初级中学第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281" w:firstLineChars="1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接待</w:t>
      </w:r>
      <w:r>
        <w:rPr>
          <w:rFonts w:hint="eastAsia"/>
          <w:b/>
          <w:sz w:val="28"/>
          <w:szCs w:val="28"/>
        </w:rPr>
        <w:t>教研活动安排</w:t>
      </w:r>
    </w:p>
    <w:tbl>
      <w:tblPr>
        <w:tblStyle w:val="2"/>
        <w:tblW w:w="202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时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10月16日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下午1:30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省初中化学乡村骨干教师培育站第6次活动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何亚娟，陈</w:t>
            </w:r>
            <w:bookmarkStart w:id="0" w:name="_GoBack"/>
            <w:bookmarkEnd w:id="0"/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Courier New"/>
                <w:b w:val="0"/>
                <w:bCs/>
                <w:kern w:val="0"/>
                <w:sz w:val="24"/>
                <w:szCs w:val="24"/>
                <w:lang w:val="en-US" w:eastAsia="zh-CN"/>
              </w:rPr>
              <w:t>陈丽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总务处后勤：魏金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城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信息技术组：顾琴娣（负责）、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</w:rPr>
              <w:t>吕峰、陈舣琳、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郭夏男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/>
                <w:bCs/>
                <w:kern w:val="0"/>
                <w:szCs w:val="21"/>
                <w:lang w:val="en-US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魏金城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</w:p>
        </w:tc>
      </w:tr>
    </w:tbl>
    <w:p/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39008D4"/>
    <w:rsid w:val="407D6C9E"/>
    <w:rsid w:val="616A4B76"/>
    <w:rsid w:val="6A0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3</TotalTime>
  <ScaleCrop>false</ScaleCrop>
  <LinksUpToDate>false</LinksUpToDate>
  <CharactersWithSpaces>727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2020-10-12T02:43:07Z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