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小学生不同年龄段对营养素的需求不同。根据《中国居民膳食营养素参考摄入量》，不同年龄段对能量和各种营养素的需求如下：</w:t>
      </w:r>
    </w:p>
    <w:p>
      <w:pPr>
        <w:pStyle w:val="2"/>
        <w:shd w:val="clear"/>
        <w:tabs>
          <w:tab w:val="left" w:pos="525"/>
        </w:tabs>
        <w:ind w:right="252"/>
        <w:jc w:val="center"/>
        <w:rPr>
          <w:rFonts w:hint="default" w:ascii="Times New Roman" w:hAnsi="Times New Roman" w:cs="Times New Roman" w:eastAsiaTheme="minorEastAsia"/>
          <w:highlight w:val="none"/>
        </w:rPr>
      </w:pPr>
      <w:r>
        <w:rPr>
          <w:rFonts w:hint="default" w:ascii="Times New Roman" w:hAnsi="Times New Roman" w:cs="Times New Roman" w:eastAsiaTheme="minorEastAsia"/>
        </w:rPr>
        <w:t>表</w:t>
      </w:r>
      <w:r>
        <w:rPr>
          <w:rFonts w:hint="default" w:ascii="Times New Roman" w:hAnsi="Times New Roman" w:cs="Times New Roman" w:eastAsiaTheme="minorEastAsia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  <w:highlight w:val="none"/>
        </w:rPr>
        <w:t>学生</w:t>
      </w:r>
      <w:r>
        <w:rPr>
          <w:rFonts w:hint="default" w:ascii="Times New Roman" w:hAnsi="Times New Roman" w:cs="Times New Roman" w:eastAsiaTheme="minorEastAsia"/>
          <w:spacing w:val="-3"/>
          <w:highlight w:val="none"/>
        </w:rPr>
        <w:t>每</w:t>
      </w:r>
      <w:r>
        <w:rPr>
          <w:rFonts w:hint="default" w:ascii="Times New Roman" w:hAnsi="Times New Roman" w:cs="Times New Roman" w:eastAsiaTheme="minorEastAsia"/>
          <w:highlight w:val="none"/>
        </w:rPr>
        <w:t>天午餐</w:t>
      </w:r>
      <w:r>
        <w:rPr>
          <w:rFonts w:hint="default" w:ascii="Times New Roman" w:hAnsi="Times New Roman" w:cs="Times New Roman" w:eastAsiaTheme="minorEastAsia"/>
          <w:spacing w:val="-3"/>
          <w:highlight w:val="none"/>
        </w:rPr>
        <w:t>能量和营养素参考摄入量（按午餐40%的占比）</w:t>
      </w:r>
    </w:p>
    <w:p>
      <w:pPr>
        <w:pStyle w:val="2"/>
        <w:shd w:val="clear"/>
        <w:spacing w:before="78" w:after="21"/>
        <w:ind w:right="791"/>
        <w:jc w:val="right"/>
        <w:rPr>
          <w:rFonts w:hint="default" w:ascii="Times New Roman" w:hAnsi="Times New Roman" w:cs="Times New Roman" w:eastAsiaTheme="minorEastAsia"/>
          <w:highlight w:val="none"/>
        </w:rPr>
      </w:pPr>
      <w:r>
        <w:rPr>
          <w:rFonts w:hint="default" w:ascii="Times New Roman" w:hAnsi="Times New Roman" w:cs="Times New Roman" w:eastAsiaTheme="minorEastAsia"/>
          <w:highlight w:val="none"/>
        </w:rPr>
        <w:t>单位：g</w:t>
      </w:r>
    </w:p>
    <w:tbl>
      <w:tblPr>
        <w:tblStyle w:val="16"/>
        <w:tblW w:w="9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1134"/>
        <w:gridCol w:w="966"/>
        <w:gridCol w:w="1035"/>
        <w:gridCol w:w="1079"/>
        <w:gridCol w:w="1269"/>
        <w:gridCol w:w="1054"/>
        <w:gridCol w:w="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105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能量及营养素（单位）</w:t>
            </w:r>
          </w:p>
        </w:tc>
        <w:tc>
          <w:tcPr>
            <w:tcW w:w="2100" w:type="dxa"/>
            <w:gridSpan w:val="2"/>
          </w:tcPr>
          <w:p>
            <w:pPr>
              <w:pStyle w:val="15"/>
              <w:shd w:val="clear"/>
              <w:spacing w:before="105"/>
              <w:ind w:left="452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6 岁～8 岁</w:t>
            </w:r>
          </w:p>
        </w:tc>
        <w:tc>
          <w:tcPr>
            <w:tcW w:w="2114" w:type="dxa"/>
            <w:gridSpan w:val="2"/>
          </w:tcPr>
          <w:p>
            <w:pPr>
              <w:pStyle w:val="15"/>
              <w:shd w:val="clear"/>
              <w:spacing w:before="105"/>
              <w:ind w:left="41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9 岁～11 岁</w:t>
            </w:r>
          </w:p>
        </w:tc>
        <w:tc>
          <w:tcPr>
            <w:tcW w:w="2340" w:type="dxa"/>
            <w:gridSpan w:val="3"/>
          </w:tcPr>
          <w:p>
            <w:pPr>
              <w:pStyle w:val="15"/>
              <w:shd w:val="clear"/>
              <w:spacing w:before="105"/>
              <w:ind w:left="46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12 岁～14 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  <w:vMerge w:val="restart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能量（kcal）</w:t>
            </w:r>
          </w:p>
        </w:tc>
        <w:tc>
          <w:tcPr>
            <w:tcW w:w="1134" w:type="dxa"/>
          </w:tcPr>
          <w:p>
            <w:pPr>
              <w:pStyle w:val="15"/>
              <w:shd w:val="clear"/>
              <w:ind w:left="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966" w:type="dxa"/>
          </w:tcPr>
          <w:p>
            <w:pPr>
              <w:pStyle w:val="15"/>
              <w:shd w:val="clear"/>
              <w:ind w:left="6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1035" w:type="dxa"/>
          </w:tcPr>
          <w:p>
            <w:pPr>
              <w:pStyle w:val="15"/>
              <w:shd w:val="clear"/>
              <w:ind w:right="328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1079" w:type="dxa"/>
          </w:tcPr>
          <w:p>
            <w:pPr>
              <w:pStyle w:val="15"/>
              <w:shd w:val="clear"/>
              <w:ind w:left="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1269" w:type="dxa"/>
          </w:tcPr>
          <w:p>
            <w:pPr>
              <w:pStyle w:val="15"/>
              <w:shd w:val="clear"/>
              <w:ind w:left="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1071" w:type="dxa"/>
            <w:gridSpan w:val="2"/>
          </w:tcPr>
          <w:p>
            <w:pPr>
              <w:pStyle w:val="15"/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771" w:type="dxa"/>
            <w:vMerge w:val="continue"/>
            <w:tcBorders>
              <w:top w:val="nil"/>
            </w:tcBorders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</w:tcPr>
          <w:p>
            <w:pPr>
              <w:pStyle w:val="15"/>
              <w:shd w:val="clear"/>
              <w:spacing w:before="40"/>
              <w:ind w:left="282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680</w:t>
            </w:r>
          </w:p>
        </w:tc>
        <w:tc>
          <w:tcPr>
            <w:tcW w:w="966" w:type="dxa"/>
          </w:tcPr>
          <w:p>
            <w:pPr>
              <w:pStyle w:val="15"/>
              <w:shd w:val="clear"/>
              <w:spacing w:before="4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620</w:t>
            </w:r>
          </w:p>
        </w:tc>
        <w:tc>
          <w:tcPr>
            <w:tcW w:w="1035" w:type="dxa"/>
          </w:tcPr>
          <w:p>
            <w:pPr>
              <w:pStyle w:val="15"/>
              <w:shd w:val="clear"/>
              <w:spacing w:before="40"/>
              <w:ind w:firstLine="360" w:firstLineChars="20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84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079" w:type="dxa"/>
          </w:tcPr>
          <w:p>
            <w:pPr>
              <w:pStyle w:val="15"/>
              <w:shd w:val="clear"/>
              <w:spacing w:before="40"/>
              <w:ind w:left="259" w:firstLine="180" w:firstLineChars="10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760</w:t>
            </w:r>
          </w:p>
        </w:tc>
        <w:tc>
          <w:tcPr>
            <w:tcW w:w="1269" w:type="dxa"/>
          </w:tcPr>
          <w:p>
            <w:pPr>
              <w:pStyle w:val="15"/>
              <w:shd w:val="clear"/>
              <w:spacing w:before="40"/>
              <w:ind w:left="178" w:right="174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980</w:t>
            </w:r>
          </w:p>
        </w:tc>
        <w:tc>
          <w:tcPr>
            <w:tcW w:w="1071" w:type="dxa"/>
            <w:gridSpan w:val="2"/>
          </w:tcPr>
          <w:p>
            <w:pPr>
              <w:pStyle w:val="15"/>
              <w:shd w:val="clear"/>
              <w:spacing w:before="40"/>
              <w:ind w:left="25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蛋白质（g）</w:t>
            </w:r>
          </w:p>
        </w:tc>
        <w:tc>
          <w:tcPr>
            <w:tcW w:w="1134" w:type="dxa"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16.8</w:t>
            </w:r>
          </w:p>
        </w:tc>
        <w:tc>
          <w:tcPr>
            <w:tcW w:w="966" w:type="dxa"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15.5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24.5</w:t>
            </w:r>
          </w:p>
        </w:tc>
        <w:tc>
          <w:tcPr>
            <w:tcW w:w="1071" w:type="dxa"/>
            <w:gridSpan w:val="2"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19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39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脂肪（g）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22.68</w:t>
            </w:r>
          </w:p>
        </w:tc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20.68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25.32</w:t>
            </w:r>
          </w:p>
        </w:tc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32.68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碳水化合物（g）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102</w:t>
            </w:r>
          </w:p>
        </w:tc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93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126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114</w:t>
            </w:r>
          </w:p>
        </w:tc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147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钙（mg）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300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340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铁（mg）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4.8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5.6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40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锌（mg）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2.6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维生素 A（μgRAE）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220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37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position w:val="1"/>
                <w:sz w:val="18"/>
                <w:szCs w:val="18"/>
                <w:highlight w:val="none"/>
              </w:rPr>
              <w:t>维生素 B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position w:val="1"/>
                <w:sz w:val="18"/>
                <w:szCs w:val="18"/>
                <w:highlight w:val="none"/>
              </w:rPr>
              <w:t>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0.36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0.44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37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position w:val="1"/>
                <w:sz w:val="18"/>
                <w:szCs w:val="18"/>
                <w:highlight w:val="none"/>
              </w:rPr>
              <w:t>维生素 B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position w:val="1"/>
                <w:sz w:val="18"/>
                <w:szCs w:val="18"/>
                <w:highlight w:val="none"/>
              </w:rPr>
              <w:t>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0.36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0.44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维生素 C（mg）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325" w:type="dxa"/>
            <w:gridSpan w:val="8"/>
            <w:tcBorders>
              <w:right w:val="single" w:color="auto" w:sz="4" w:space="0"/>
            </w:tcBorders>
          </w:tcPr>
          <w:p>
            <w:pPr>
              <w:pStyle w:val="15"/>
              <w:shd w:val="clear"/>
              <w:ind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备注：早餐、午餐、晚餐提供的能量和营养素应分别占全天总量的25%～30%、35%～40%、30%～35%。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（一）一周菜单</w:t>
      </w:r>
    </w:p>
    <w:tbl>
      <w:tblPr>
        <w:tblStyle w:val="3"/>
        <w:tblW w:w="95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木须肉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油面筋大白菜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平菇蛋花汤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白灼基围虾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虾皮烧冬瓜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五彩龙利鱼丁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福州大鱼丸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宫保肉丁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鸡汁百叶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台式三杯鸭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平菇咸肉炖豆腐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杭椒牛柳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莴苣木耳炒鸡片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荷包蛋大白菜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油豆腐粉丝汤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（1）星期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木须肉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油面筋大白菜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平菇蛋花汤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（2）星期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白灼基围虾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虾皮烧冬瓜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（3）星期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五彩龙鱼丁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肉糜茄子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木耳毛白菜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（4）星期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福州大鱼丸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（5）星期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鸡汁百叶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酸辣包菜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台式三杯鸭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平菇咸肉炖豆腐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三色玉米鸡丁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）星期五午餐带量食谱及营养计算如下：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杭椒牛柳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莴苣木耳炒鸡片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荷包蛋大白菜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油豆腐粉丝汤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）1-3年级一周午餐各类营养摄入量汇总：</w:t>
      </w:r>
    </w:p>
    <w:tbl>
      <w:tblPr>
        <w:tblStyle w:val="3"/>
        <w:tblW w:w="1004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849"/>
        <w:gridCol w:w="849"/>
        <w:gridCol w:w="849"/>
        <w:gridCol w:w="876"/>
        <w:gridCol w:w="849"/>
        <w:gridCol w:w="849"/>
        <w:gridCol w:w="849"/>
        <w:gridCol w:w="849"/>
        <w:gridCol w:w="813"/>
        <w:gridCol w:w="849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831.29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40.29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29.76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98.70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302.29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45.48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181.57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9.99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参考摄入量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122.25%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239.80%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131.20%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96.76%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167.94%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114.29%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189.49%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60.52%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208.04%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227.03%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（1）星期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木须肉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油面筋大白菜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平菇蛋花汤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（2）星期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白灼基围虾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虾皮烧冬瓜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（3）星期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五彩龙鱼丁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肉糜茄子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木耳毛白菜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（4）星期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福州大鱼丸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（5）星期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鸡汁百叶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酸辣包菜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台式三杯鸭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平菇咸肉炖豆腐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三色玉米鸡丁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）星期五午餐带量食谱及营养计算如下：</w:t>
      </w:r>
    </w:p>
    <w:tbl>
      <w:tblPr>
        <w:tblStyle w:val="3"/>
        <w:tblW w:w="99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324"/>
        <w:gridCol w:w="731"/>
        <w:gridCol w:w="540"/>
        <w:gridCol w:w="660"/>
        <w:gridCol w:w="600"/>
        <w:gridCol w:w="588"/>
        <w:gridCol w:w="887"/>
        <w:gridCol w:w="804"/>
        <w:gridCol w:w="552"/>
        <w:gridCol w:w="552"/>
        <w:gridCol w:w="552"/>
        <w:gridCol w:w="552"/>
        <w:gridCol w:w="552"/>
        <w:gridCol w:w="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   (μgRE)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杭椒牛柳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莴苣木耳炒鸡片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荷包蛋大白菜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油豆腐粉丝汤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）4-6年级一周午餐各类营养摄入量汇总：</w:t>
      </w:r>
    </w:p>
    <w:tbl>
      <w:tblPr>
        <w:tblStyle w:val="3"/>
        <w:tblW w:w="1012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849"/>
        <w:gridCol w:w="849"/>
        <w:gridCol w:w="849"/>
        <w:gridCol w:w="876"/>
        <w:gridCol w:w="849"/>
        <w:gridCol w:w="849"/>
        <w:gridCol w:w="849"/>
        <w:gridCol w:w="849"/>
        <w:gridCol w:w="739"/>
        <w:gridCol w:w="849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能量(Kcal)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蛋白质(g)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脂肪(g)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碳水化合物(g)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VA      (μgRE)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VC (mg)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钙(mg)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铁(mg)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锌(mg)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946.29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44.17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31.63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118.93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345.57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47.15 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192.71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参考摄入量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112.65%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210.34%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112.96%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94.39%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157.08%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109.09%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103.25%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157.17%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56.68%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196.17%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204.46%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7EA756B"/>
    <w:rsid w:val="388659D2"/>
    <w:rsid w:val="39362366"/>
    <w:rsid w:val="3B680490"/>
    <w:rsid w:val="3BBE293B"/>
    <w:rsid w:val="3D056A40"/>
    <w:rsid w:val="3DCB0E41"/>
    <w:rsid w:val="427C4A92"/>
    <w:rsid w:val="429507B9"/>
    <w:rsid w:val="42B55BE8"/>
    <w:rsid w:val="4509457D"/>
    <w:rsid w:val="450A01B6"/>
    <w:rsid w:val="462B2933"/>
    <w:rsid w:val="4665118B"/>
    <w:rsid w:val="46C00BDD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1424171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7677B28"/>
    <w:rsid w:val="68E9568D"/>
    <w:rsid w:val="6A2A4EB6"/>
    <w:rsid w:val="6BF00D7D"/>
    <w:rsid w:val="6C1B4484"/>
    <w:rsid w:val="6CA50F70"/>
    <w:rsid w:val="6CD36872"/>
    <w:rsid w:val="6D373659"/>
    <w:rsid w:val="6DF46479"/>
    <w:rsid w:val="70200061"/>
    <w:rsid w:val="71333B25"/>
    <w:rsid w:val="715E59ED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0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2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5">
    <w:name w:val="Table Paragraph"/>
    <w:basedOn w:val="1"/>
    <w:qFormat/>
    <w:uiPriority w:val="1"/>
    <w:pPr>
      <w:spacing w:before="38"/>
      <w:jc w:val="center"/>
    </w:p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2020-09-29T08:23:47Z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