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2B" w:rsidRPr="00AA7861" w:rsidRDefault="00DC038D" w:rsidP="00DC038D">
      <w:pPr>
        <w:ind w:firstLineChars="400" w:firstLine="1446"/>
        <w:rPr>
          <w:rFonts w:ascii="宋体" w:eastAsia="宋体" w:hAnsi="宋体"/>
          <w:b/>
          <w:sz w:val="36"/>
          <w:szCs w:val="36"/>
        </w:rPr>
      </w:pPr>
      <w:r>
        <w:rPr>
          <w:rFonts w:ascii="宋体" w:eastAsia="宋体" w:hAnsi="宋体" w:hint="eastAsia"/>
          <w:b/>
          <w:sz w:val="36"/>
          <w:szCs w:val="36"/>
        </w:rPr>
        <w:t>预防“食物中毒”做好安全防范</w:t>
      </w:r>
    </w:p>
    <w:p w:rsidR="00AA7861" w:rsidRPr="00AA7861" w:rsidRDefault="00DC038D" w:rsidP="00AA7861">
      <w:pPr>
        <w:rPr>
          <w:rFonts w:ascii="宋体" w:eastAsia="宋体" w:hAnsi="宋体"/>
          <w:sz w:val="36"/>
          <w:szCs w:val="36"/>
        </w:rPr>
      </w:pPr>
      <w:r>
        <w:rPr>
          <w:rFonts w:ascii="宋体" w:eastAsia="宋体" w:hAnsi="宋体"/>
          <w:noProof/>
          <w:sz w:val="36"/>
          <w:szCs w:val="36"/>
        </w:rPr>
        <w:drawing>
          <wp:inline distT="0" distB="0" distL="0" distR="0">
            <wp:extent cx="5274310" cy="3955733"/>
            <wp:effectExtent l="19050" t="0" r="2540" b="0"/>
            <wp:docPr id="9" name="图片 3" descr="C:\Users\allan\AppData\Local\Temp\WeChat Files\d424be0f144e309b8a0f7127fe25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n\AppData\Local\Temp\WeChat Files\d424be0f144e309b8a0f7127fe25e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F7" w:rsidRDefault="00A0622B" w:rsidP="0079072A">
      <w:pPr>
        <w:spacing w:line="360" w:lineRule="auto"/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 w:hint="eastAsia"/>
          <w:sz w:val="28"/>
          <w:szCs w:val="28"/>
        </w:rPr>
        <w:t>为有效提高阳光龙庭哈佛幼儿园应对食物中毒事件的紧急处置能力，以最大限度地减少食物中毒事故带来的危害，有效做到早发现、早控制、早报告、早治疗、早反馈，以提高全体教职工处理食物中毒事件的应急能力和自我保护意识。</w:t>
      </w:r>
    </w:p>
    <w:p w:rsidR="00B87CF7" w:rsidRDefault="00DC038D" w:rsidP="00A0622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2" descr="C:\Users\allan\AppData\Local\Temp\WeChat Files\476fdf7820efdd50c580e3965f0f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n\AppData\Local\Temp\WeChat Files\476fdf7820efdd50c580e3965f0f3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F7" w:rsidRDefault="00A0622B" w:rsidP="00A0622B">
      <w:pPr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/>
          <w:sz w:val="28"/>
          <w:szCs w:val="28"/>
        </w:rPr>
        <w:t>9月</w:t>
      </w:r>
      <w:r w:rsidR="00DC038D">
        <w:rPr>
          <w:rFonts w:ascii="宋体" w:eastAsia="宋体" w:hAnsi="宋体"/>
          <w:sz w:val="28"/>
          <w:szCs w:val="28"/>
        </w:rPr>
        <w:t>28</w:t>
      </w:r>
      <w:r w:rsidRPr="00AA7861">
        <w:rPr>
          <w:rFonts w:ascii="宋体" w:eastAsia="宋体" w:hAnsi="宋体"/>
          <w:sz w:val="28"/>
          <w:szCs w:val="28"/>
        </w:rPr>
        <w:t>日下午11点15分左右，小一班进行了幼儿食物中毒演练。</w:t>
      </w:r>
    </w:p>
    <w:p w:rsidR="00AA7861" w:rsidRPr="00AA7861" w:rsidRDefault="00DC038D" w:rsidP="00A0622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" name="图片 1" descr="C:\Users\allan\AppData\Local\Temp\WeChat Files\c49d798c188a082ccf2f455e1451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n\AppData\Local\Temp\WeChat Files\c49d798c188a082ccf2f455e14511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61" w:rsidRDefault="00A0622B" w:rsidP="0079072A">
      <w:pPr>
        <w:spacing w:line="360" w:lineRule="auto"/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 w:hint="eastAsia"/>
          <w:sz w:val="28"/>
          <w:szCs w:val="28"/>
        </w:rPr>
        <w:t>老师抱着</w:t>
      </w:r>
      <w:r w:rsidRPr="00AA7861">
        <w:rPr>
          <w:rFonts w:ascii="宋体" w:eastAsia="宋体" w:hAnsi="宋体"/>
          <w:sz w:val="28"/>
          <w:szCs w:val="28"/>
        </w:rPr>
        <w:t>3名幼儿急匆匆跑进保健室：“我班有三名幼儿突然出现严</w:t>
      </w:r>
      <w:r w:rsidRPr="00AA7861">
        <w:rPr>
          <w:rFonts w:ascii="宋体" w:eastAsia="宋体" w:hAnsi="宋体"/>
          <w:sz w:val="28"/>
          <w:szCs w:val="28"/>
        </w:rPr>
        <w:lastRenderedPageBreak/>
        <w:t>重的呕吐乏力现象，怀疑是不是食物中毒，请帮忙马上来看下……”</w:t>
      </w:r>
    </w:p>
    <w:p w:rsidR="00AA7861" w:rsidRDefault="00DC038D" w:rsidP="00A0622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0" name="图片 4" descr="C:\Users\allan\AppData\Local\Temp\WeChat Files\7c65e3173fc66e9424b1a25622ff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n\AppData\Local\Temp\WeChat Files\7c65e3173fc66e9424b1a25622ff1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61" w:rsidRDefault="00A0622B" w:rsidP="0079072A">
      <w:pPr>
        <w:spacing w:line="360" w:lineRule="auto"/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/>
          <w:sz w:val="28"/>
          <w:szCs w:val="28"/>
        </w:rPr>
        <w:t>保健室吴老师根据幼儿出现的临床体症，初步认定为食物中毒。 幼儿园马上启动应急预案，并立即逐级汇报，班级教师及保育员协助保健老师对3名发生疑似“食物中毒”的幼儿实施了初步的救治，接着送幼儿去附近医院就诊。</w:t>
      </w:r>
    </w:p>
    <w:p w:rsidR="00AA7861" w:rsidRDefault="00DC038D" w:rsidP="00A0622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11" name="图片 5" descr="C:\Users\allan\AppData\Local\Temp\WeChat Files\4cb129e80f08607651326b40493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n\AppData\Local\Temp\WeChat Files\4cb129e80f08607651326b404938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2B" w:rsidRDefault="00A0622B" w:rsidP="0079072A">
      <w:pPr>
        <w:spacing w:line="360" w:lineRule="auto"/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/>
          <w:sz w:val="28"/>
          <w:szCs w:val="28"/>
        </w:rPr>
        <w:t xml:space="preserve">并马上保护现场、通知家长……。 保育员立即将病儿的呕吐物及排泄物取样，食堂人员立即封存食堂一切剩余可疑食物及原料、工具、设备，保护留样的食品，等候卫生执法部门全面检查、处理等等。 </w:t>
      </w:r>
    </w:p>
    <w:p w:rsidR="00B87CF7" w:rsidRPr="00AA7861" w:rsidRDefault="00B87CF7" w:rsidP="00A0622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7913809"/>
            <wp:effectExtent l="19050" t="0" r="2540" b="0"/>
            <wp:docPr id="7" name="图片 7" descr="C:\Users\allan\AppData\Local\Temp\WeChat Files\bb375778f386adecdf521cb182fa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n\AppData\Local\Temp\WeChat Files\bb375778f386adecdf521cb182fa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F0" w:rsidRPr="00AA7861" w:rsidRDefault="00A0622B" w:rsidP="0079072A">
      <w:pPr>
        <w:spacing w:line="360" w:lineRule="auto"/>
        <w:rPr>
          <w:rFonts w:ascii="宋体" w:eastAsia="宋体" w:hAnsi="宋体"/>
          <w:sz w:val="28"/>
          <w:szCs w:val="28"/>
        </w:rPr>
      </w:pPr>
      <w:r w:rsidRPr="00AA7861">
        <w:rPr>
          <w:rFonts w:ascii="宋体" w:eastAsia="宋体" w:hAnsi="宋体" w:hint="eastAsia"/>
          <w:sz w:val="28"/>
          <w:szCs w:val="28"/>
        </w:rPr>
        <w:t>这次演练对我们全体教职工来说是一次培训、教育和提高的过程，是一次学习应急处置流程，提高危机意识、责任意识的机会。同时，通</w:t>
      </w:r>
      <w:r w:rsidRPr="00AA7861">
        <w:rPr>
          <w:rFonts w:ascii="宋体" w:eastAsia="宋体" w:hAnsi="宋体" w:hint="eastAsia"/>
          <w:sz w:val="28"/>
          <w:szCs w:val="28"/>
        </w:rPr>
        <w:lastRenderedPageBreak/>
        <w:t>过演练也能提高在应对食物中毒等事件的快速反应能力、领导的应急指挥能力以及协同作战能力。整个演练过程运行规范、有条不紊，对突发事件进行了快捷有效的处理，演练取得了圆满成功。</w:t>
      </w:r>
    </w:p>
    <w:sectPr w:rsidR="00B81CF0" w:rsidRPr="00AA7861" w:rsidSect="00B81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622B"/>
    <w:rsid w:val="001953A1"/>
    <w:rsid w:val="0079072A"/>
    <w:rsid w:val="00A0622B"/>
    <w:rsid w:val="00AA7861"/>
    <w:rsid w:val="00B81CF0"/>
    <w:rsid w:val="00B87CF7"/>
    <w:rsid w:val="00BD4BE3"/>
    <w:rsid w:val="00DC0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4B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4B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dc:description/>
  <cp:lastModifiedBy>allan</cp:lastModifiedBy>
  <cp:revision>9</cp:revision>
  <dcterms:created xsi:type="dcterms:W3CDTF">2020-09-25T09:30:00Z</dcterms:created>
  <dcterms:modified xsi:type="dcterms:W3CDTF">2020-09-27T13:52:00Z</dcterms:modified>
</cp:coreProperties>
</file>