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绘本推荐：小蓝和小黄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96815" cy="5269230"/>
            <wp:effectExtent l="0" t="0" r="6985" b="1270"/>
            <wp:docPr id="2" name="图片 2" descr="006nCXpvzy7pvwOP33997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nCXpvzy7pvwOP33997&amp;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32"/>
          <w:szCs w:val="32"/>
        </w:rPr>
        <w:t>3岁幼儿开始初步感知和认识不同颜色名称的区别，读这个故事正是时候。这本书画面非常简单，就是不同的色块，以拟人的方式告诉孩子蓝色和黄色混和之后变成绿色。讲完故事，妈妈也可以带着宝宝用颜料尝试一下，加深对故事的理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2E1"/>
    <w:rsid w:val="655632E1"/>
    <w:rsid w:val="741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2020-09-25T05:18:00Z</dcterms:created>
  <dc:creator>莴苣</dc:creator>
  <cp:lastModifiedBy>莴苣</cp:lastModifiedBy>
  <dcterms:modified xsi:type="dcterms:W3CDTF">2020-09-25T05:50:11Z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