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outlineLvl w:val="9"/>
        <w:rPr>
          <w:rFonts w:ascii="黑体" w:hAnsi="黑体" w:eastAsia="黑体" w:cs="黑体"/>
          <w:bCs/>
          <w:sz w:val="28"/>
          <w:szCs w:val="28"/>
        </w:rPr>
      </w:pPr>
      <w:r>
        <w:rPr>
          <w:rFonts w:hint="eastAsia" w:ascii="黑体" w:hAnsi="黑体" w:eastAsia="黑体" w:cs="黑体"/>
          <w:bCs/>
          <w:sz w:val="28"/>
          <w:szCs w:val="28"/>
        </w:rPr>
        <w:t>常州市三河口小学数学教研组工作计划</w:t>
      </w:r>
    </w:p>
    <w:p>
      <w:pPr>
        <w:keepNext w:val="0"/>
        <w:keepLines w:val="0"/>
        <w:pageBreakBefore w:val="0"/>
        <w:kinsoku/>
        <w:wordWrap/>
        <w:overflowPunct/>
        <w:topLinePunct w:val="0"/>
        <w:autoSpaceDE/>
        <w:autoSpaceDN/>
        <w:bidi w:val="0"/>
        <w:spacing w:line="400" w:lineRule="exact"/>
        <w:jc w:val="center"/>
        <w:textAlignment w:val="auto"/>
        <w:outlineLvl w:val="9"/>
        <w:rPr>
          <w:rFonts w:ascii="黑体" w:hAnsi="黑体" w:eastAsia="黑体" w:cs="黑体"/>
          <w:bCs/>
          <w:sz w:val="24"/>
          <w:szCs w:val="30"/>
        </w:rPr>
      </w:pPr>
      <w:r>
        <w:rPr>
          <w:rFonts w:hint="eastAsia" w:ascii="黑体" w:hAnsi="黑体" w:eastAsia="黑体" w:cs="黑体"/>
          <w:bCs/>
          <w:sz w:val="24"/>
          <w:szCs w:val="30"/>
        </w:rPr>
        <w:t>（20</w:t>
      </w:r>
      <w:r>
        <w:rPr>
          <w:rFonts w:hint="eastAsia" w:ascii="黑体" w:hAnsi="黑体" w:eastAsia="黑体" w:cs="黑体"/>
          <w:bCs/>
          <w:sz w:val="24"/>
          <w:szCs w:val="30"/>
          <w:lang w:val="en-US" w:eastAsia="zh-CN"/>
        </w:rPr>
        <w:t>20</w:t>
      </w:r>
      <w:r>
        <w:rPr>
          <w:rFonts w:hint="eastAsia" w:ascii="黑体" w:hAnsi="黑体" w:eastAsia="黑体" w:cs="黑体"/>
          <w:bCs/>
          <w:sz w:val="24"/>
          <w:szCs w:val="30"/>
        </w:rPr>
        <w:t>.</w:t>
      </w:r>
      <w:r>
        <w:rPr>
          <w:rFonts w:hint="eastAsia" w:ascii="黑体" w:hAnsi="黑体" w:eastAsia="黑体" w:cs="黑体"/>
          <w:bCs/>
          <w:sz w:val="24"/>
          <w:szCs w:val="30"/>
          <w:lang w:val="en-US" w:eastAsia="zh-CN"/>
        </w:rPr>
        <w:t>9</w:t>
      </w:r>
      <w:r>
        <w:rPr>
          <w:rFonts w:hint="eastAsia" w:ascii="黑体" w:hAnsi="黑体" w:eastAsia="黑体" w:cs="黑体"/>
          <w:bCs/>
          <w:sz w:val="24"/>
          <w:szCs w:val="30"/>
        </w:rPr>
        <w:t>—20</w:t>
      </w:r>
      <w:r>
        <w:rPr>
          <w:rFonts w:hint="eastAsia" w:ascii="黑体" w:hAnsi="黑体" w:eastAsia="黑体" w:cs="黑体"/>
          <w:bCs/>
          <w:sz w:val="24"/>
          <w:szCs w:val="30"/>
          <w:lang w:val="en-US" w:eastAsia="zh-CN"/>
        </w:rPr>
        <w:t>21</w:t>
      </w:r>
      <w:r>
        <w:rPr>
          <w:rFonts w:ascii="黑体" w:hAnsi="黑体" w:eastAsia="黑体" w:cs="黑体"/>
          <w:bCs/>
          <w:sz w:val="24"/>
          <w:szCs w:val="30"/>
        </w:rPr>
        <w:t>.</w:t>
      </w:r>
      <w:r>
        <w:rPr>
          <w:rFonts w:hint="eastAsia" w:ascii="黑体" w:hAnsi="黑体" w:eastAsia="黑体" w:cs="黑体"/>
          <w:bCs/>
          <w:sz w:val="24"/>
          <w:szCs w:val="30"/>
          <w:lang w:val="en-US" w:eastAsia="zh-CN"/>
        </w:rPr>
        <w:t>1</w:t>
      </w:r>
      <w:r>
        <w:rPr>
          <w:rFonts w:ascii="黑体" w:hAnsi="黑体" w:eastAsia="黑体" w:cs="黑体"/>
          <w:bCs/>
          <w:sz w:val="24"/>
          <w:szCs w:val="30"/>
        </w:rPr>
        <w:t>）</w:t>
      </w:r>
    </w:p>
    <w:p>
      <w:pPr>
        <w:keepNext w:val="0"/>
        <w:keepLines w:val="0"/>
        <w:pageBreakBefore w:val="0"/>
        <w:numPr>
          <w:ilvl w:val="0"/>
          <w:numId w:val="1"/>
        </w:numPr>
        <w:kinsoku/>
        <w:wordWrap/>
        <w:overflowPunct/>
        <w:topLinePunct w:val="0"/>
        <w:autoSpaceDE/>
        <w:autoSpaceDN/>
        <w:bidi w:val="0"/>
        <w:spacing w:line="400" w:lineRule="exact"/>
        <w:textAlignment w:val="auto"/>
        <w:outlineLvl w:val="9"/>
        <w:rPr>
          <w:rFonts w:ascii="黑体" w:hAnsi="黑体" w:eastAsia="黑体" w:cs="黑体"/>
          <w:bCs/>
          <w:sz w:val="28"/>
          <w:szCs w:val="28"/>
        </w:rPr>
      </w:pPr>
      <w:r>
        <w:rPr>
          <w:rFonts w:hint="eastAsia" w:ascii="黑体" w:hAnsi="黑体" w:eastAsia="黑体" w:cs="黑体"/>
          <w:bCs/>
          <w:sz w:val="28"/>
          <w:szCs w:val="28"/>
        </w:rPr>
        <w:t>指导思想：</w:t>
      </w:r>
    </w:p>
    <w:p>
      <w:pPr>
        <w:keepNext w:val="0"/>
        <w:keepLines w:val="0"/>
        <w:pageBreakBefore w:val="0"/>
        <w:kinsoku/>
        <w:wordWrap/>
        <w:overflowPunct/>
        <w:topLinePunct w:val="0"/>
        <w:autoSpaceDE/>
        <w:autoSpaceDN/>
        <w:bidi w:val="0"/>
        <w:spacing w:line="400" w:lineRule="exact"/>
        <w:ind w:firstLine="539"/>
        <w:textAlignment w:val="auto"/>
        <w:outlineLvl w:val="9"/>
        <w:rPr>
          <w:rFonts w:hint="eastAsia" w:ascii="宋体" w:hAnsi="宋体" w:eastAsia="宋体" w:cs="宋体"/>
          <w:sz w:val="24"/>
          <w:szCs w:val="24"/>
          <w:lang w:eastAsia="zh-CN"/>
        </w:rPr>
      </w:pPr>
      <w:r>
        <w:rPr>
          <w:rFonts w:hint="eastAsia" w:ascii="宋体" w:hAnsi="宋体" w:cs="宋体"/>
          <w:sz w:val="24"/>
          <w:szCs w:val="24"/>
        </w:rPr>
        <w:t>本学期，我校数学教研组将根据区教研室研训要求并结合我校实际和教导处安排，</w:t>
      </w:r>
      <w:r>
        <w:rPr>
          <w:rFonts w:hint="eastAsia" w:ascii="宋体" w:hAnsi="宋体" w:cs="宋体"/>
          <w:sz w:val="24"/>
          <w:szCs w:val="24"/>
          <w:lang w:eastAsia="zh-CN"/>
        </w:rPr>
        <w:t>学习</w:t>
      </w:r>
      <w:r>
        <w:rPr>
          <w:rFonts w:hint="eastAsia" w:ascii="宋体" w:hAnsi="宋体" w:cs="宋体"/>
          <w:sz w:val="24"/>
          <w:szCs w:val="24"/>
          <w:lang w:val="en-US" w:eastAsia="zh-CN"/>
        </w:rPr>
        <w:t>“</w:t>
      </w:r>
      <w:r>
        <w:rPr>
          <w:rFonts w:hint="eastAsia" w:ascii="宋体" w:hAnsi="宋体" w:cs="宋体"/>
          <w:sz w:val="24"/>
          <w:szCs w:val="24"/>
          <w:lang w:eastAsia="zh-CN"/>
        </w:rPr>
        <w:t>互联网</w:t>
      </w:r>
      <w:r>
        <w:rPr>
          <w:rFonts w:hint="eastAsia" w:ascii="宋体" w:hAnsi="宋体" w:cs="宋体"/>
          <w:sz w:val="24"/>
          <w:szCs w:val="24"/>
          <w:lang w:val="en-US" w:eastAsia="zh-CN"/>
        </w:rPr>
        <w:t>+课堂教学范式”</w:t>
      </w:r>
      <w:r>
        <w:rPr>
          <w:rFonts w:hint="eastAsia" w:ascii="宋体" w:hAnsi="宋体" w:cs="宋体"/>
          <w:sz w:val="24"/>
          <w:szCs w:val="24"/>
          <w:lang w:eastAsia="zh-CN"/>
        </w:rPr>
        <w:t>，</w:t>
      </w:r>
      <w:r>
        <w:rPr>
          <w:rFonts w:hint="eastAsia" w:ascii="宋体" w:hAnsi="宋体" w:cs="宋体"/>
          <w:sz w:val="24"/>
          <w:szCs w:val="24"/>
        </w:rPr>
        <w:t>聚焦于</w:t>
      </w:r>
      <w:r>
        <w:rPr>
          <w:rFonts w:hint="eastAsia" w:ascii="宋体" w:hAnsi="宋体" w:cs="宋体"/>
          <w:sz w:val="24"/>
          <w:szCs w:val="24"/>
          <w:lang w:eastAsia="zh-CN"/>
        </w:rPr>
        <w:t>“常态课堂教学改进”、</w:t>
      </w:r>
      <w:r>
        <w:rPr>
          <w:rFonts w:hint="eastAsia" w:ascii="宋体" w:hAnsi="宋体" w:cs="宋体"/>
          <w:sz w:val="24"/>
          <w:szCs w:val="24"/>
        </w:rPr>
        <w:t>“学生素养</w:t>
      </w:r>
      <w:r>
        <w:rPr>
          <w:rFonts w:hint="eastAsia" w:ascii="宋体" w:hAnsi="宋体" w:cs="宋体"/>
          <w:sz w:val="24"/>
          <w:szCs w:val="24"/>
          <w:lang w:eastAsia="zh-CN"/>
        </w:rPr>
        <w:t>及关键能力的落实</w:t>
      </w:r>
      <w:r>
        <w:rPr>
          <w:rFonts w:hint="eastAsia" w:ascii="宋体" w:hAnsi="宋体" w:cs="宋体"/>
          <w:sz w:val="24"/>
          <w:szCs w:val="24"/>
        </w:rPr>
        <w:t>”开展系列教研训活动</w:t>
      </w:r>
      <w:r>
        <w:rPr>
          <w:rFonts w:hint="eastAsia" w:ascii="宋体" w:hAnsi="宋体" w:cs="宋体"/>
          <w:sz w:val="24"/>
          <w:szCs w:val="24"/>
          <w:lang w:eastAsia="zh-CN"/>
        </w:rPr>
        <w:t>，力争以研促教，立足课堂，促进本校学生数学能力的发展，促进教师专业化发展。</w:t>
      </w:r>
    </w:p>
    <w:p>
      <w:pPr>
        <w:keepNext w:val="0"/>
        <w:keepLines w:val="0"/>
        <w:pageBreakBefore w:val="0"/>
        <w:numPr>
          <w:ilvl w:val="0"/>
          <w:numId w:val="1"/>
        </w:numPr>
        <w:kinsoku/>
        <w:wordWrap/>
        <w:overflowPunct/>
        <w:topLinePunct w:val="0"/>
        <w:autoSpaceDE/>
        <w:autoSpaceDN/>
        <w:bidi w:val="0"/>
        <w:spacing w:line="400" w:lineRule="exact"/>
        <w:ind w:left="0" w:leftChars="0" w:firstLine="0" w:firstLineChars="0"/>
        <w:textAlignment w:val="auto"/>
        <w:outlineLvl w:val="9"/>
        <w:rPr>
          <w:rFonts w:hint="eastAsia" w:ascii="宋体" w:hAnsi="宋体" w:cs="宋体"/>
          <w:b/>
          <w:sz w:val="28"/>
          <w:szCs w:val="28"/>
        </w:rPr>
      </w:pPr>
      <w:r>
        <w:rPr>
          <w:rFonts w:hint="eastAsia" w:ascii="宋体" w:hAnsi="宋体" w:cs="宋体"/>
          <w:b/>
          <w:bCs/>
          <w:sz w:val="28"/>
          <w:szCs w:val="28"/>
          <w:lang w:eastAsia="zh-CN"/>
        </w:rPr>
        <w:t>主要措施与工作要点</w:t>
      </w:r>
      <w:r>
        <w:rPr>
          <w:rFonts w:hint="eastAsia" w:ascii="宋体" w:hAnsi="宋体" w:cs="宋体"/>
          <w:b/>
          <w:sz w:val="28"/>
          <w:szCs w:val="28"/>
        </w:rPr>
        <w:t>：</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（一）改进课堂常态，凝聚教师团队</w:t>
      </w:r>
    </w:p>
    <w:p>
      <w:pPr>
        <w:keepNext w:val="0"/>
        <w:keepLines w:val="0"/>
        <w:pageBreakBefore w:val="0"/>
        <w:numPr>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工作要点：</w:t>
      </w:r>
    </w:p>
    <w:p>
      <w:pPr>
        <w:keepNext w:val="0"/>
        <w:keepLines w:val="0"/>
        <w:pageBreakBefore w:val="0"/>
        <w:numPr>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1.深入</w:t>
      </w:r>
      <w:r>
        <w:rPr>
          <w:rFonts w:hint="eastAsia" w:ascii="宋体" w:hAnsi="宋体" w:cs="宋体"/>
          <w:color w:val="000000"/>
          <w:sz w:val="24"/>
          <w:szCs w:val="24"/>
          <w:lang w:eastAsia="zh-CN"/>
        </w:rPr>
        <w:t>理论学习，拓宽教学视野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cs="宋体"/>
          <w:color w:val="auto"/>
          <w:sz w:val="24"/>
          <w:szCs w:val="24"/>
          <w:lang w:val="en-US" w:eastAsia="zh-CN"/>
        </w:rPr>
        <w:t>本学期</w:t>
      </w:r>
      <w:r>
        <w:rPr>
          <w:rFonts w:hint="eastAsia" w:ascii="宋体" w:hAnsi="宋体" w:eastAsia="宋体" w:cs="宋体"/>
          <w:color w:val="auto"/>
          <w:sz w:val="24"/>
          <w:szCs w:val="24"/>
          <w:lang w:val="en-US" w:eastAsia="zh-CN"/>
        </w:rPr>
        <w:t>教研组将组织每位教师认真学习《“互联网+”课堂教学范式》、《教师数学多媒体应用学习》、《“互联网+”时代，如何做一名成长型教师》等，每周备课组活动时集中进行相关文献资料的学习。年轻教师外出培训要将好的技术经验进行分享交流，并加以消化实践。</w:t>
      </w:r>
      <w:r>
        <w:rPr>
          <w:rFonts w:hint="eastAsia" w:ascii="宋体" w:hAnsi="宋体" w:cs="宋体"/>
          <w:sz w:val="24"/>
          <w:lang w:eastAsia="zh-CN"/>
        </w:rPr>
        <w:t>以期</w:t>
      </w:r>
      <w:r>
        <w:rPr>
          <w:rFonts w:hint="eastAsia" w:ascii="宋体" w:hAnsi="宋体" w:cs="宋体"/>
          <w:sz w:val="24"/>
        </w:rPr>
        <w:t>通过集中</w:t>
      </w:r>
      <w:r>
        <w:rPr>
          <w:rFonts w:hint="eastAsia" w:ascii="宋体" w:hAnsi="宋体" w:cs="宋体"/>
          <w:sz w:val="24"/>
          <w:lang w:eastAsia="zh-CN"/>
        </w:rPr>
        <w:t>导读、外出培训及</w:t>
      </w:r>
      <w:r>
        <w:rPr>
          <w:rFonts w:hint="eastAsia" w:ascii="宋体" w:hAnsi="宋体" w:cs="宋体"/>
          <w:sz w:val="24"/>
        </w:rPr>
        <w:t>个人的自我学习</w:t>
      </w:r>
      <w:r>
        <w:rPr>
          <w:rFonts w:hint="eastAsia" w:ascii="宋体" w:hAnsi="宋体" w:eastAsia="宋体" w:cs="宋体"/>
          <w:sz w:val="24"/>
          <w:lang w:eastAsia="zh-CN"/>
        </w:rPr>
        <w:t>等方式促进</w:t>
      </w:r>
      <w:r>
        <w:rPr>
          <w:rFonts w:hint="eastAsia" w:ascii="宋体" w:hAnsi="宋体" w:cs="宋体"/>
          <w:sz w:val="24"/>
        </w:rPr>
        <w:t>教师</w:t>
      </w:r>
      <w:r>
        <w:rPr>
          <w:rFonts w:hint="eastAsia" w:ascii="宋体" w:hAnsi="宋体" w:cs="宋体"/>
          <w:sz w:val="24"/>
          <w:lang w:eastAsia="zh-CN"/>
        </w:rPr>
        <w:t>观念的转变、信息</w:t>
      </w:r>
      <w:r>
        <w:rPr>
          <w:rFonts w:hint="eastAsia" w:ascii="宋体" w:hAnsi="宋体" w:cs="宋体"/>
          <w:sz w:val="24"/>
        </w:rPr>
        <w:t>素养</w:t>
      </w:r>
      <w:r>
        <w:rPr>
          <w:rFonts w:hint="eastAsia" w:ascii="宋体" w:hAnsi="宋体" w:eastAsia="宋体" w:cs="宋体"/>
          <w:sz w:val="24"/>
          <w:lang w:eastAsia="zh-CN"/>
        </w:rPr>
        <w:t>的提高。</w:t>
      </w:r>
      <w:r>
        <w:rPr>
          <w:rFonts w:hint="eastAsia" w:ascii="宋体" w:hAnsi="宋体" w:cs="宋体"/>
          <w:sz w:val="24"/>
          <w:lang w:eastAsia="zh-CN"/>
        </w:rPr>
        <w:t>另外各备课组继续深入</w:t>
      </w:r>
      <w:r>
        <w:rPr>
          <w:rFonts w:hint="eastAsia" w:ascii="宋体" w:hAnsi="宋体" w:cs="宋体"/>
          <w:bCs/>
          <w:kern w:val="0"/>
          <w:sz w:val="24"/>
        </w:rPr>
        <w:t>学习《小学数学教材的专业化解读》</w:t>
      </w:r>
      <w:r>
        <w:rPr>
          <w:rFonts w:hint="eastAsia" w:ascii="宋体" w:hAnsi="宋体" w:cs="宋体"/>
          <w:bCs/>
          <w:kern w:val="0"/>
          <w:sz w:val="24"/>
          <w:lang w:eastAsia="zh-CN"/>
        </w:rPr>
        <w:t>，努力</w:t>
      </w:r>
      <w:r>
        <w:rPr>
          <w:rFonts w:hint="eastAsia" w:ascii="宋体" w:hAnsi="宋体" w:cs="宋体"/>
          <w:bCs/>
          <w:kern w:val="0"/>
          <w:sz w:val="24"/>
        </w:rPr>
        <w:t>从三个专业化视角来读懂教材</w:t>
      </w:r>
      <w:r>
        <w:rPr>
          <w:rFonts w:hint="eastAsia" w:ascii="宋体" w:hAnsi="宋体" w:cs="宋体"/>
          <w:bCs/>
          <w:kern w:val="0"/>
          <w:sz w:val="24"/>
          <w:lang w:eastAsia="zh-CN"/>
        </w:rPr>
        <w:t>，</w:t>
      </w:r>
      <w:r>
        <w:rPr>
          <w:rFonts w:hint="eastAsia" w:ascii="宋体" w:hAnsi="宋体" w:cs="宋体"/>
          <w:bCs/>
          <w:kern w:val="0"/>
          <w:sz w:val="24"/>
        </w:rPr>
        <w:t>明晰年段目标。</w:t>
      </w:r>
    </w:p>
    <w:p>
      <w:pPr>
        <w:keepNext w:val="0"/>
        <w:keepLines w:val="0"/>
        <w:pageBreakBefore w:val="0"/>
        <w:numPr>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2.聚焦课堂转型，探寻素养落实</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cs="宋体"/>
          <w:sz w:val="24"/>
          <w:szCs w:val="24"/>
        </w:rPr>
      </w:pPr>
      <w:r>
        <w:rPr>
          <w:rFonts w:hint="eastAsia" w:ascii="宋体" w:hAnsi="宋体" w:cs="宋体"/>
          <w:sz w:val="24"/>
          <w:szCs w:val="24"/>
          <w:lang w:val="en-US" w:eastAsia="zh-CN"/>
        </w:rPr>
        <w:t>本学期教研组将以“改进常态课堂教学”为主题每月开展练兵课、公开课。教研组成员及时对课堂教学情况进行工艺性分析，探讨提升课堂教学质量、培养学生思维品质的教学策略。另外</w:t>
      </w:r>
      <w:r>
        <w:rPr>
          <w:rFonts w:hint="eastAsia" w:ascii="宋体" w:hAnsi="宋体" w:cs="宋体"/>
          <w:sz w:val="24"/>
          <w:szCs w:val="24"/>
          <w:lang w:eastAsia="zh-CN"/>
        </w:rPr>
        <w:t>教研组将依托“</w:t>
      </w:r>
      <w:r>
        <w:rPr>
          <w:rFonts w:hint="eastAsia" w:ascii="宋体" w:hAnsi="宋体" w:cs="宋体"/>
          <w:sz w:val="24"/>
          <w:szCs w:val="24"/>
        </w:rPr>
        <w:t>乡村骨干教师</w:t>
      </w:r>
      <w:r>
        <w:rPr>
          <w:rFonts w:hint="eastAsia" w:ascii="宋体" w:hAnsi="宋体" w:cs="宋体"/>
          <w:sz w:val="24"/>
          <w:szCs w:val="24"/>
          <w:lang w:eastAsia="zh-CN"/>
        </w:rPr>
        <w:t>培育站”、“吴华媛</w:t>
      </w:r>
      <w:r>
        <w:rPr>
          <w:rFonts w:hint="eastAsia" w:ascii="宋体" w:hAnsi="宋体" w:cs="宋体"/>
          <w:sz w:val="24"/>
          <w:szCs w:val="24"/>
        </w:rPr>
        <w:t>名师工作室</w:t>
      </w:r>
      <w:r>
        <w:rPr>
          <w:rFonts w:hint="eastAsia" w:ascii="宋体" w:hAnsi="宋体" w:cs="宋体"/>
          <w:sz w:val="24"/>
          <w:szCs w:val="24"/>
          <w:lang w:eastAsia="zh-CN"/>
        </w:rPr>
        <w:t>”、</w:t>
      </w:r>
      <w:r>
        <w:rPr>
          <w:rFonts w:hint="eastAsia" w:ascii="宋体" w:hAnsi="宋体" w:cs="宋体"/>
          <w:sz w:val="24"/>
          <w:szCs w:val="24"/>
        </w:rPr>
        <w:t>解小集团</w:t>
      </w:r>
      <w:r>
        <w:rPr>
          <w:rFonts w:hint="eastAsia" w:ascii="宋体" w:hAnsi="宋体" w:cs="宋体"/>
          <w:sz w:val="24"/>
          <w:szCs w:val="24"/>
          <w:lang w:eastAsia="zh-CN"/>
        </w:rPr>
        <w:t>联盟以及区域通识培训，</w:t>
      </w:r>
      <w:r>
        <w:rPr>
          <w:rFonts w:hint="eastAsia" w:ascii="宋体" w:hAnsi="宋体" w:cs="宋体"/>
          <w:sz w:val="24"/>
          <w:szCs w:val="24"/>
        </w:rPr>
        <w:t>引进先进的教学理念和教学方式，</w:t>
      </w:r>
      <w:r>
        <w:rPr>
          <w:rFonts w:hint="eastAsia" w:ascii="宋体" w:hAnsi="宋体" w:cs="宋体"/>
          <w:sz w:val="24"/>
          <w:szCs w:val="24"/>
          <w:lang w:eastAsia="zh-CN"/>
        </w:rPr>
        <w:t>开拓教学新视野，</w:t>
      </w:r>
      <w:r>
        <w:rPr>
          <w:rFonts w:hint="eastAsia" w:ascii="宋体" w:hAnsi="宋体" w:cs="宋体"/>
          <w:sz w:val="24"/>
          <w:szCs w:val="24"/>
        </w:rPr>
        <w:t>提升教师学科教学素养和研究力，提升学生课堂学习能力</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加强教师培训,提升教师素养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继续推行有效的师徒结对活动，徒弟每周保证听两节师傅的课，听一堂课上一堂课，及时写好对照比较及教学反思，以此促进青年教师发展、提升青年教师专业水平。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我校5年之内的年轻</w:t>
      </w:r>
      <w:r>
        <w:rPr>
          <w:rFonts w:hint="eastAsia" w:ascii="宋体" w:hAnsi="宋体" w:cs="宋体"/>
          <w:color w:val="000000"/>
          <w:sz w:val="24"/>
          <w:szCs w:val="24"/>
          <w:lang w:eastAsia="zh-CN"/>
        </w:rPr>
        <w:t>数学</w:t>
      </w:r>
      <w:r>
        <w:rPr>
          <w:rFonts w:hint="eastAsia" w:ascii="宋体" w:hAnsi="宋体" w:eastAsia="宋体" w:cs="宋体"/>
          <w:color w:val="000000"/>
          <w:sz w:val="24"/>
          <w:szCs w:val="24"/>
        </w:rPr>
        <w:t>教师，教研组和校行政会每周跟踪听课，对他们进行培训、指导，促进青年教师的快速成长，其他教师教研组和校行政将不定期推门听课。同时充分发挥市级、区级</w:t>
      </w:r>
      <w:r>
        <w:rPr>
          <w:rFonts w:hint="eastAsia" w:ascii="宋体" w:hAnsi="宋体" w:cs="宋体"/>
          <w:color w:val="000000"/>
          <w:sz w:val="24"/>
          <w:szCs w:val="24"/>
          <w:lang w:eastAsia="zh-CN"/>
        </w:rPr>
        <w:t>数学</w:t>
      </w:r>
      <w:r>
        <w:rPr>
          <w:rFonts w:hint="eastAsia" w:ascii="宋体" w:hAnsi="宋体" w:eastAsia="宋体" w:cs="宋体"/>
          <w:color w:val="000000"/>
          <w:sz w:val="24"/>
          <w:szCs w:val="24"/>
        </w:rPr>
        <w:t>学科带头人、骨干教师的示范作用，上好展示课，进行专业引领。</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ascii="宋体" w:hAnsi="宋体" w:cs="宋体"/>
          <w:kern w:val="0"/>
          <w:sz w:val="24"/>
        </w:rPr>
        <w:t>为青年教师提供学习、培训的机会和展示的平台，通过</w:t>
      </w:r>
      <w:r>
        <w:rPr>
          <w:rFonts w:hint="eastAsia" w:ascii="宋体" w:hAnsi="宋体" w:cs="宋体"/>
          <w:kern w:val="0"/>
          <w:sz w:val="24"/>
        </w:rPr>
        <w:t>集团联盟校课堂教学展示活动、</w:t>
      </w:r>
      <w:r>
        <w:rPr>
          <w:rFonts w:hint="eastAsia" w:ascii="宋体" w:hAnsi="宋体" w:cs="宋体"/>
          <w:kern w:val="0"/>
          <w:sz w:val="24"/>
          <w:lang w:eastAsia="zh-CN"/>
        </w:rPr>
        <w:t>区课堂教学评比活动</w:t>
      </w:r>
      <w:r>
        <w:rPr>
          <w:rFonts w:hint="eastAsia" w:ascii="宋体" w:hAnsi="宋体" w:cs="宋体"/>
          <w:kern w:val="0"/>
          <w:sz w:val="24"/>
        </w:rPr>
        <w:t>、</w:t>
      </w:r>
      <w:r>
        <w:rPr>
          <w:rFonts w:hint="eastAsia" w:ascii="宋体" w:hAnsi="宋体" w:cs="宋体"/>
          <w:kern w:val="0"/>
          <w:sz w:val="24"/>
          <w:lang w:eastAsia="zh-CN"/>
        </w:rPr>
        <w:t>区域小学数学优质课例展示活动、</w:t>
      </w:r>
      <w:r>
        <w:rPr>
          <w:rFonts w:hint="eastAsia" w:ascii="宋体" w:hAnsi="宋体" w:cs="宋体"/>
          <w:sz w:val="24"/>
          <w:szCs w:val="24"/>
          <w:lang w:eastAsia="zh-CN"/>
        </w:rPr>
        <w:t>市小学数学课程实施成果展示</w:t>
      </w:r>
      <w:r>
        <w:rPr>
          <w:rFonts w:hint="eastAsia" w:ascii="宋体" w:hAnsi="宋体" w:cs="宋体"/>
          <w:sz w:val="24"/>
          <w:szCs w:val="24"/>
        </w:rPr>
        <w:t>活动</w:t>
      </w:r>
      <w:r>
        <w:rPr>
          <w:rFonts w:hint="eastAsia" w:ascii="宋体" w:hAnsi="宋体" w:cs="宋体"/>
          <w:sz w:val="24"/>
          <w:szCs w:val="24"/>
          <w:lang w:eastAsia="zh-CN"/>
        </w:rPr>
        <w:t>、“新教学研讨”暨“互联网</w:t>
      </w:r>
      <w:r>
        <w:rPr>
          <w:rFonts w:hint="eastAsia" w:ascii="宋体" w:hAnsi="宋体" w:cs="宋体"/>
          <w:sz w:val="24"/>
          <w:szCs w:val="24"/>
          <w:lang w:val="en-US" w:eastAsia="zh-CN"/>
        </w:rPr>
        <w:t>+课堂教学范式发展与应用</w:t>
      </w:r>
      <w:r>
        <w:rPr>
          <w:rFonts w:hint="eastAsia" w:ascii="宋体" w:hAnsi="宋体" w:cs="宋体"/>
          <w:sz w:val="24"/>
          <w:szCs w:val="24"/>
          <w:lang w:eastAsia="zh-CN"/>
        </w:rPr>
        <w:t>”系列活动等更新教育观念，</w:t>
      </w:r>
      <w:r>
        <w:rPr>
          <w:rFonts w:ascii="宋体" w:hAnsi="宋体" w:cs="宋体"/>
          <w:kern w:val="0"/>
          <w:sz w:val="24"/>
        </w:rPr>
        <w:t>提高青年教师课堂教学能力，提升教学素养，促进青年教师尽快成长。</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（二）落实</w:t>
      </w:r>
      <w:r>
        <w:rPr>
          <w:rFonts w:hint="eastAsia" w:ascii="宋体" w:hAnsi="宋体" w:cs="宋体"/>
          <w:sz w:val="24"/>
          <w:szCs w:val="24"/>
        </w:rPr>
        <w:t>质量监督</w:t>
      </w:r>
      <w:r>
        <w:rPr>
          <w:rFonts w:hint="eastAsia" w:ascii="宋体" w:hAnsi="宋体" w:cs="宋体"/>
          <w:sz w:val="24"/>
          <w:szCs w:val="24"/>
          <w:lang w:eastAsia="zh-CN"/>
        </w:rPr>
        <w:t>，视导薄弱群体</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工作要点：</w:t>
      </w:r>
    </w:p>
    <w:p>
      <w:pPr>
        <w:pStyle w:val="6"/>
        <w:keepNext w:val="0"/>
        <w:keepLines w:val="0"/>
        <w:pageBreakBefore w:val="0"/>
        <w:numPr>
          <w:ilvl w:val="0"/>
          <w:numId w:val="0"/>
        </w:numPr>
        <w:kinsoku/>
        <w:wordWrap/>
        <w:overflowPunct/>
        <w:topLinePunct w:val="0"/>
        <w:autoSpaceDE/>
        <w:autoSpaceDN/>
        <w:bidi w:val="0"/>
        <w:spacing w:line="400" w:lineRule="exact"/>
        <w:ind w:left="480" w:leftChars="0"/>
        <w:textAlignment w:val="auto"/>
        <w:outlineLvl w:val="9"/>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有效落实质量监控体系</w:t>
      </w:r>
    </w:p>
    <w:p>
      <w:pPr>
        <w:keepNext w:val="0"/>
        <w:keepLines w:val="0"/>
        <w:pageBreakBefore w:val="0"/>
        <w:kinsoku/>
        <w:wordWrap/>
        <w:overflowPunct/>
        <w:topLinePunct w:val="0"/>
        <w:autoSpaceDE/>
        <w:autoSpaceDN/>
        <w:bidi w:val="0"/>
        <w:spacing w:line="400" w:lineRule="exact"/>
        <w:textAlignment w:val="auto"/>
        <w:outlineLvl w:val="9"/>
        <w:rPr>
          <w:rFonts w:hint="eastAsia"/>
          <w:szCs w:val="24"/>
        </w:rPr>
      </w:pPr>
      <w:r>
        <w:rPr>
          <w:rFonts w:hint="eastAsia"/>
          <w:szCs w:val="24"/>
        </w:rPr>
        <w:t xml:space="preserve">   </w:t>
      </w:r>
      <w:r>
        <w:rPr>
          <w:rFonts w:hint="eastAsia"/>
          <w:sz w:val="24"/>
          <w:szCs w:val="24"/>
        </w:rPr>
        <w:t xml:space="preserve"> </w:t>
      </w:r>
      <w:r>
        <w:rPr>
          <w:rFonts w:hint="eastAsia"/>
          <w:sz w:val="24"/>
          <w:szCs w:val="24"/>
          <w:lang w:eastAsia="zh-CN"/>
        </w:rPr>
        <w:t>认真做好“省学业质量检测”准备活动</w:t>
      </w:r>
      <w:r>
        <w:rPr>
          <w:rFonts w:hint="eastAsia" w:ascii="宋体" w:hAnsi="宋体" w:cs="宋体"/>
          <w:sz w:val="24"/>
          <w:szCs w:val="24"/>
        </w:rPr>
        <w:t>，建立学生数学学习质量数据库，要求</w:t>
      </w:r>
      <w:r>
        <w:rPr>
          <w:rFonts w:hint="eastAsia" w:ascii="宋体" w:hAnsi="宋体" w:cs="宋体"/>
          <w:sz w:val="24"/>
          <w:szCs w:val="24"/>
          <w:lang w:eastAsia="zh-CN"/>
        </w:rPr>
        <w:t>相应</w:t>
      </w:r>
      <w:r>
        <w:rPr>
          <w:rFonts w:hint="eastAsia" w:ascii="宋体" w:hAnsi="宋体" w:cs="宋体"/>
          <w:sz w:val="24"/>
          <w:szCs w:val="24"/>
        </w:rPr>
        <w:t>备课组在认真分析以往调研要求的前提下对每一次检测情况进行分析、反思与制定改进措施。</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w:t>
      </w:r>
      <w:r>
        <w:rPr>
          <w:rFonts w:hint="eastAsia" w:ascii="宋体" w:hAnsi="宋体" w:cs="宋体"/>
          <w:sz w:val="24"/>
          <w:szCs w:val="24"/>
        </w:rPr>
        <w:t>做实薄弱班级学科视导工作</w:t>
      </w:r>
    </w:p>
    <w:p>
      <w:pPr>
        <w:keepNext w:val="0"/>
        <w:keepLines w:val="0"/>
        <w:pageBreakBefore w:val="0"/>
        <w:kinsoku/>
        <w:wordWrap/>
        <w:overflowPunct/>
        <w:topLinePunct w:val="0"/>
        <w:autoSpaceDE/>
        <w:autoSpaceDN/>
        <w:bidi w:val="0"/>
        <w:spacing w:line="400" w:lineRule="exact"/>
        <w:ind w:firstLine="480"/>
        <w:textAlignment w:val="auto"/>
        <w:outlineLvl w:val="9"/>
        <w:rPr>
          <w:rFonts w:ascii="宋体" w:hAnsi="宋体" w:cs="宋体"/>
          <w:sz w:val="24"/>
          <w:szCs w:val="24"/>
        </w:rPr>
      </w:pPr>
      <w:r>
        <w:rPr>
          <w:rFonts w:hint="eastAsia" w:ascii="宋体" w:hAnsi="宋体" w:cs="宋体"/>
          <w:sz w:val="24"/>
          <w:szCs w:val="24"/>
        </w:rPr>
        <w:t>本学期，将针对在上学期末质量检测中的较薄弱班级，采取随机视导的方式，开展以“质量－课堂－教师”为主线的学科教学视导活动，活动将围绕“课堂”“质量”两大主要内容进行，与教师一道查找存在问题，落实改进措施。</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outlineLvl w:val="9"/>
        <w:rPr>
          <w:rFonts w:hint="eastAsia" w:ascii="宋体" w:hAnsi="宋体" w:eastAsia="宋体" w:cs="宋体"/>
          <w:color w:val="000000"/>
          <w:sz w:val="24"/>
          <w:szCs w:val="24"/>
          <w:lang w:eastAsia="zh-CN"/>
        </w:rPr>
      </w:pPr>
      <w:r>
        <w:rPr>
          <w:rFonts w:hint="eastAsia" w:ascii="宋体" w:hAnsi="宋体" w:cs="宋体"/>
          <w:sz w:val="24"/>
          <w:szCs w:val="24"/>
          <w:lang w:eastAsia="zh-CN"/>
        </w:rPr>
        <w:t>（三）</w:t>
      </w:r>
      <w:r>
        <w:rPr>
          <w:rFonts w:hint="eastAsia" w:ascii="宋体" w:hAnsi="宋体" w:eastAsia="宋体" w:cs="宋体"/>
          <w:color w:val="000000"/>
          <w:sz w:val="24"/>
          <w:szCs w:val="24"/>
        </w:rPr>
        <w:t>规范常规管理，提升教学质量</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为了使教师在教学工作中做到有章可循，检查、评价教学工作有据可依。我们根据教学工作的基本原则，结合学科特点和我区实际，制定并认真学习执行《三河口小学数学教学常规基本要求》《三河口小学数学备课要求》《三河口小学数学作业设置与批改要求》、《三河口小学数学教师月工作考核表》。围绕该常规要求细则，规范自己的教学行为，遵循“减负增效”原则，采取相应的监控与评价机制。</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工作要点：</w:t>
      </w:r>
    </w:p>
    <w:p>
      <w:pPr>
        <w:keepNext w:val="0"/>
        <w:keepLines w:val="0"/>
        <w:pageBreakBefore w:val="0"/>
        <w:kinsoku/>
        <w:wordWrap/>
        <w:overflowPunct/>
        <w:topLinePunct w:val="0"/>
        <w:autoSpaceDE/>
        <w:autoSpaceDN/>
        <w:bidi w:val="0"/>
        <w:spacing w:line="400" w:lineRule="exact"/>
        <w:ind w:firstLine="480"/>
        <w:textAlignment w:val="auto"/>
        <w:outlineLvl w:val="9"/>
        <w:rPr>
          <w:rFonts w:ascii="宋体" w:hAnsi="宋体" w:cs="宋体"/>
          <w:sz w:val="24"/>
          <w:szCs w:val="24"/>
        </w:rPr>
      </w:pPr>
      <w:r>
        <w:rPr>
          <w:rFonts w:hint="eastAsia" w:ascii="宋体" w:hAnsi="宋体" w:cs="宋体"/>
          <w:sz w:val="24"/>
          <w:szCs w:val="24"/>
        </w:rPr>
        <w:t>本学期，针对上一学期教学常规工作中存在的问题，结合月工作考核情况和“减负增效”实施情况，加大随堂听课和作业布置监控力度，对教学常规工作要求明晰化、制度化，开展跟踪检查、当面反馈、当场考核的检查措施。</w:t>
      </w:r>
    </w:p>
    <w:p>
      <w:pPr>
        <w:keepNext w:val="0"/>
        <w:keepLines w:val="0"/>
        <w:pageBreakBefore w:val="0"/>
        <w:kinsoku/>
        <w:wordWrap/>
        <w:overflowPunct/>
        <w:topLinePunct w:val="0"/>
        <w:autoSpaceDE/>
        <w:autoSpaceDN/>
        <w:bidi w:val="0"/>
        <w:spacing w:line="400" w:lineRule="exact"/>
        <w:textAlignment w:val="auto"/>
        <w:outlineLvl w:val="9"/>
        <w:rPr>
          <w:rFonts w:ascii="黑体" w:hAnsi="黑体" w:eastAsia="黑体" w:cs="黑体"/>
          <w:bCs/>
          <w:sz w:val="28"/>
          <w:szCs w:val="28"/>
        </w:rPr>
      </w:pPr>
      <w:r>
        <w:rPr>
          <w:rFonts w:hint="eastAsia" w:ascii="黑体" w:hAnsi="黑体" w:eastAsia="黑体" w:cs="黑体"/>
          <w:bCs/>
          <w:sz w:val="28"/>
          <w:szCs w:val="28"/>
        </w:rPr>
        <w:t>三、具体安排</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九月份</w:t>
      </w:r>
      <w:r>
        <w:rPr>
          <w:rFonts w:hint="eastAsia" w:ascii="宋体" w:hAnsi="宋体" w:cs="宋体"/>
          <w:sz w:val="24"/>
          <w:szCs w:val="24"/>
        </w:rPr>
        <w:t xml:space="preserve">  </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1.参加期初教材分析</w:t>
      </w:r>
      <w:r>
        <w:rPr>
          <w:rFonts w:hint="eastAsia" w:ascii="宋体" w:hAnsi="宋体" w:cs="宋体"/>
          <w:sz w:val="24"/>
          <w:szCs w:val="24"/>
          <w:lang w:eastAsia="zh-CN"/>
        </w:rPr>
        <w:t>线上培训活动</w:t>
      </w:r>
      <w:r>
        <w:rPr>
          <w:rFonts w:hint="eastAsia" w:ascii="宋体" w:hAnsi="宋体" w:cs="宋体"/>
          <w:sz w:val="24"/>
          <w:szCs w:val="24"/>
        </w:rPr>
        <w:t>（全体数学教师）。</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rPr>
      </w:pPr>
      <w:r>
        <w:rPr>
          <w:rFonts w:hint="eastAsia" w:ascii="宋体" w:hAnsi="宋体" w:cs="宋体"/>
          <w:sz w:val="24"/>
          <w:szCs w:val="24"/>
        </w:rPr>
        <w:t>2.参加</w:t>
      </w:r>
      <w:r>
        <w:rPr>
          <w:rFonts w:hint="eastAsia" w:ascii="宋体" w:hAnsi="宋体" w:cs="宋体"/>
          <w:sz w:val="24"/>
          <w:szCs w:val="24"/>
          <w:lang w:eastAsia="zh-CN"/>
        </w:rPr>
        <w:t>期初学科责任人会议暨</w:t>
      </w:r>
      <w:r>
        <w:rPr>
          <w:rFonts w:hint="eastAsia" w:ascii="宋体" w:hAnsi="宋体" w:cs="宋体"/>
          <w:sz w:val="24"/>
          <w:szCs w:val="24"/>
          <w:lang w:val="en-US" w:eastAsia="zh-CN"/>
        </w:rPr>
        <w:t>18年省学业质量检测分析会</w:t>
      </w:r>
      <w:r>
        <w:rPr>
          <w:rFonts w:hint="eastAsia" w:ascii="宋体" w:hAnsi="宋体" w:cs="宋体"/>
          <w:sz w:val="24"/>
          <w:szCs w:val="24"/>
          <w:lang w:eastAsia="zh-CN"/>
        </w:rPr>
        <w:t>（吴迎春、郭鸿星、承叶、王雪薇、五年级数学教师）</w:t>
      </w:r>
      <w:r>
        <w:rPr>
          <w:rFonts w:hint="eastAsia" w:ascii="宋体" w:hAnsi="宋体" w:cs="宋体"/>
          <w:sz w:val="24"/>
          <w:szCs w:val="24"/>
        </w:rPr>
        <w:t>。</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3.准备20年省学业质量检测（五年级）。</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cs="宋体"/>
          <w:sz w:val="24"/>
          <w:szCs w:val="24"/>
          <w:lang w:eastAsia="zh-CN"/>
        </w:rPr>
      </w:pPr>
      <w:r>
        <w:rPr>
          <w:rFonts w:hint="eastAsia" w:cs="宋体"/>
          <w:sz w:val="24"/>
          <w:szCs w:val="24"/>
          <w:lang w:val="en-US" w:eastAsia="zh-CN"/>
        </w:rPr>
        <w:t>4</w:t>
      </w:r>
      <w:r>
        <w:rPr>
          <w:rFonts w:hint="eastAsia" w:ascii="宋体" w:hAnsi="宋体" w:cs="宋体"/>
          <w:sz w:val="24"/>
          <w:szCs w:val="24"/>
        </w:rPr>
        <w:t>.</w:t>
      </w:r>
      <w:r>
        <w:rPr>
          <w:rFonts w:hint="eastAsia"/>
          <w:kern w:val="2"/>
          <w:szCs w:val="24"/>
        </w:rPr>
        <w:t>第一次教研组活动</w:t>
      </w:r>
      <w:r>
        <w:rPr>
          <w:rFonts w:hint="eastAsia"/>
          <w:kern w:val="2"/>
          <w:szCs w:val="24"/>
          <w:lang w:eastAsia="zh-CN"/>
        </w:rPr>
        <w:t>：</w:t>
      </w:r>
      <w:r>
        <w:rPr>
          <w:rFonts w:hint="eastAsia"/>
          <w:kern w:val="2"/>
          <w:szCs w:val="24"/>
        </w:rPr>
        <w:t>传达</w:t>
      </w:r>
      <w:r>
        <w:rPr>
          <w:rFonts w:hint="eastAsia"/>
          <w:kern w:val="2"/>
          <w:szCs w:val="24"/>
          <w:lang w:eastAsia="zh-CN"/>
        </w:rPr>
        <w:t>区研训计划及本学期教研组安排。</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cs="宋体"/>
          <w:sz w:val="24"/>
          <w:szCs w:val="24"/>
          <w:lang w:val="en-US" w:eastAsia="zh-CN"/>
        </w:rPr>
      </w:pPr>
      <w:r>
        <w:rPr>
          <w:rFonts w:hint="eastAsia" w:cs="宋体"/>
          <w:sz w:val="24"/>
          <w:szCs w:val="24"/>
          <w:lang w:val="en-US" w:eastAsia="zh-CN"/>
        </w:rPr>
        <w:t>5.参加区青年教师基本功比赛（一）（教育教学理论及学科知识测试）（孙晓、李香、王暑雅、郭鸿星）（九月底或十月初）。</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cs="宋体"/>
          <w:sz w:val="24"/>
          <w:szCs w:val="24"/>
          <w:lang w:val="en-US" w:eastAsia="zh-CN"/>
        </w:rPr>
      </w:pPr>
      <w:r>
        <w:rPr>
          <w:rFonts w:hint="eastAsia" w:cs="宋体"/>
          <w:sz w:val="24"/>
          <w:szCs w:val="24"/>
          <w:lang w:val="en-US" w:eastAsia="zh-CN"/>
        </w:rPr>
        <w:t>6.参加区新教学研讨（一）暨互+教学范式发展与应用活动。</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十</w:t>
      </w:r>
      <w:r>
        <w:rPr>
          <w:rFonts w:hint="eastAsia" w:ascii="宋体" w:hAnsi="宋体" w:cs="宋体"/>
          <w:sz w:val="24"/>
          <w:szCs w:val="24"/>
        </w:rPr>
        <w:t>月份</w:t>
      </w:r>
    </w:p>
    <w:p>
      <w:pPr>
        <w:keepNext w:val="0"/>
        <w:keepLines w:val="0"/>
        <w:pageBreakBefore w:val="0"/>
        <w:numPr>
          <w:ilvl w:val="0"/>
          <w:numId w:val="2"/>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cs="宋体"/>
          <w:sz w:val="24"/>
          <w:szCs w:val="24"/>
          <w:lang w:val="en-US" w:eastAsia="zh-CN"/>
        </w:rPr>
        <w:t>参加区新教学研讨（二）暨互+教学范式发展与应用活动。</w:t>
      </w:r>
    </w:p>
    <w:p>
      <w:pPr>
        <w:keepNext w:val="0"/>
        <w:keepLines w:val="0"/>
        <w:pageBreakBefore w:val="0"/>
        <w:numPr>
          <w:ilvl w:val="0"/>
          <w:numId w:val="2"/>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cs="宋体"/>
          <w:sz w:val="24"/>
          <w:szCs w:val="24"/>
          <w:lang w:val="en-US" w:eastAsia="zh-CN"/>
        </w:rPr>
        <w:t>参加区青年教师基本功比赛（二）（粉笔字及演讲式评课）。</w:t>
      </w:r>
    </w:p>
    <w:p>
      <w:pPr>
        <w:keepNext w:val="0"/>
        <w:keepLines w:val="0"/>
        <w:pageBreakBefore w:val="0"/>
        <w:numPr>
          <w:ilvl w:val="0"/>
          <w:numId w:val="2"/>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1"/>
          <w:lang w:eastAsia="zh-CN"/>
        </w:rPr>
        <w:t>参加</w:t>
      </w:r>
      <w:r>
        <w:rPr>
          <w:rFonts w:hint="eastAsia" w:ascii="宋体" w:hAnsi="宋体" w:cs="宋体"/>
          <w:sz w:val="24"/>
          <w:szCs w:val="21"/>
          <w:lang w:val="en-US" w:eastAsia="zh-CN"/>
        </w:rPr>
        <w:t>20年省学业质量检测（五年级）。</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1"/>
          <w:lang w:val="en-US" w:eastAsia="zh-CN"/>
        </w:rPr>
        <w:t>4</w:t>
      </w:r>
      <w:r>
        <w:rPr>
          <w:rFonts w:hint="eastAsia" w:ascii="宋体" w:hAnsi="宋体" w:eastAsia="宋体" w:cs="宋体"/>
          <w:sz w:val="24"/>
          <w:szCs w:val="24"/>
        </w:rPr>
        <w:t>.第二</w:t>
      </w:r>
      <w:r>
        <w:rPr>
          <w:rFonts w:hint="eastAsia" w:ascii="宋体" w:hAnsi="宋体" w:cs="宋体"/>
          <w:sz w:val="24"/>
          <w:szCs w:val="24"/>
        </w:rPr>
        <w:t>次教研活动：</w:t>
      </w:r>
      <w:r>
        <w:rPr>
          <w:rFonts w:hint="eastAsia" w:ascii="宋体" w:hAnsi="宋体" w:cs="楷体"/>
          <w:sz w:val="24"/>
          <w:szCs w:val="24"/>
        </w:rPr>
        <w:t>课堂</w:t>
      </w:r>
      <w:r>
        <w:rPr>
          <w:rFonts w:hint="eastAsia" w:ascii="宋体" w:hAnsi="宋体" w:cs="楷体"/>
          <w:sz w:val="24"/>
          <w:szCs w:val="24"/>
          <w:lang w:eastAsia="zh-CN"/>
        </w:rPr>
        <w:t>教学</w:t>
      </w:r>
      <w:r>
        <w:rPr>
          <w:rFonts w:hint="eastAsia" w:ascii="宋体" w:hAnsi="宋体" w:cs="楷体"/>
          <w:sz w:val="24"/>
          <w:szCs w:val="24"/>
        </w:rPr>
        <w:t>展示活动</w:t>
      </w:r>
      <w:r>
        <w:rPr>
          <w:rFonts w:hint="eastAsia" w:ascii="宋体" w:hAnsi="宋体" w:cs="宋体"/>
          <w:sz w:val="24"/>
          <w:szCs w:val="24"/>
        </w:rPr>
        <w:t>。</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.配合教导处进行常规</w:t>
      </w:r>
      <w:r>
        <w:rPr>
          <w:rFonts w:hint="eastAsia" w:ascii="宋体" w:hAnsi="宋体" w:cs="宋体"/>
          <w:sz w:val="24"/>
          <w:szCs w:val="24"/>
          <w:lang w:eastAsia="zh-CN"/>
        </w:rPr>
        <w:t>工作</w:t>
      </w:r>
      <w:r>
        <w:rPr>
          <w:rFonts w:hint="eastAsia" w:ascii="宋体" w:hAnsi="宋体" w:cs="宋体"/>
          <w:sz w:val="24"/>
          <w:szCs w:val="24"/>
        </w:rPr>
        <w:t>检查。</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十一</w:t>
      </w:r>
      <w:r>
        <w:rPr>
          <w:rFonts w:hint="eastAsia" w:ascii="宋体" w:hAnsi="宋体" w:cs="宋体"/>
          <w:sz w:val="24"/>
          <w:szCs w:val="24"/>
        </w:rPr>
        <w:t>月份</w:t>
      </w:r>
    </w:p>
    <w:p>
      <w:pPr>
        <w:keepNext w:val="0"/>
        <w:keepLines w:val="0"/>
        <w:pageBreakBefore w:val="0"/>
        <w:numPr>
          <w:ilvl w:val="0"/>
          <w:numId w:val="0"/>
        </w:numPr>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1.参加区域常态课品质提升活动暨吴华媛工作室研究展示。</w:t>
      </w:r>
    </w:p>
    <w:p>
      <w:pPr>
        <w:keepNext w:val="0"/>
        <w:keepLines w:val="0"/>
        <w:pageBreakBefore w:val="0"/>
        <w:numPr>
          <w:ilvl w:val="0"/>
          <w:numId w:val="0"/>
        </w:numPr>
        <w:tabs>
          <w:tab w:val="left" w:pos="2232"/>
        </w:tabs>
        <w:kinsoku/>
        <w:wordWrap/>
        <w:overflowPunct/>
        <w:topLinePunct w:val="0"/>
        <w:autoSpaceDE/>
        <w:autoSpaceDN/>
        <w:bidi w:val="0"/>
        <w:spacing w:line="400" w:lineRule="exact"/>
        <w:textAlignment w:val="auto"/>
        <w:outlineLvl w:val="9"/>
        <w:rPr>
          <w:rFonts w:hint="eastAsia" w:ascii="宋体" w:hAnsi="宋体" w:cs="楷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cs="宋体"/>
          <w:sz w:val="24"/>
          <w:szCs w:val="24"/>
          <w:lang w:val="en-US" w:eastAsia="zh-CN"/>
        </w:rPr>
        <w:t>参加区新教学研讨（三）暨互+教学范式发展与应用活动。</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hint="eastAsia" w:cs="宋体"/>
          <w:sz w:val="24"/>
          <w:szCs w:val="24"/>
          <w:lang w:val="en-US" w:eastAsia="zh-CN"/>
        </w:rPr>
      </w:pPr>
      <w:r>
        <w:rPr>
          <w:rFonts w:hint="eastAsia" w:cs="楷体"/>
          <w:sz w:val="24"/>
          <w:szCs w:val="24"/>
          <w:lang w:val="en-US" w:eastAsia="zh-CN"/>
        </w:rPr>
        <w:t>3.</w:t>
      </w:r>
      <w:r>
        <w:rPr>
          <w:rFonts w:hint="eastAsia" w:cs="宋体"/>
          <w:sz w:val="24"/>
          <w:szCs w:val="24"/>
          <w:lang w:val="en-US" w:eastAsia="zh-CN"/>
        </w:rPr>
        <w:t>参加区青年教师基本功比赛（三）（课件制作、教学设计、课堂教学）。</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hint="eastAsia" w:cs="楷体"/>
          <w:sz w:val="24"/>
          <w:szCs w:val="24"/>
          <w:lang w:eastAsia="zh-CN"/>
        </w:rPr>
      </w:pPr>
      <w:r>
        <w:rPr>
          <w:rFonts w:hint="eastAsia" w:cs="楷体"/>
          <w:sz w:val="24"/>
          <w:szCs w:val="24"/>
          <w:lang w:val="en-US" w:eastAsia="zh-CN"/>
        </w:rPr>
        <w:t>4.</w:t>
      </w:r>
      <w:r>
        <w:rPr>
          <w:rFonts w:hint="eastAsia" w:ascii="宋体" w:hAnsi="宋体" w:cs="楷体"/>
          <w:sz w:val="24"/>
          <w:szCs w:val="24"/>
        </w:rPr>
        <w:t>第三次教研活动：课堂</w:t>
      </w:r>
      <w:r>
        <w:rPr>
          <w:rFonts w:hint="eastAsia" w:cs="楷体"/>
          <w:sz w:val="24"/>
          <w:szCs w:val="24"/>
          <w:lang w:eastAsia="zh-CN"/>
        </w:rPr>
        <w:t>教学</w:t>
      </w:r>
      <w:r>
        <w:rPr>
          <w:rFonts w:hint="eastAsia" w:ascii="宋体" w:hAnsi="宋体" w:cs="楷体"/>
          <w:sz w:val="24"/>
          <w:szCs w:val="24"/>
        </w:rPr>
        <w:t>展示活动。</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ascii="宋体" w:hAnsi="宋体" w:cs="宋体"/>
          <w:sz w:val="24"/>
          <w:szCs w:val="24"/>
        </w:rPr>
      </w:pPr>
      <w:r>
        <w:rPr>
          <w:rFonts w:hint="eastAsia" w:ascii="宋体" w:hAnsi="宋体" w:cs="宋体"/>
          <w:sz w:val="24"/>
          <w:szCs w:val="24"/>
          <w:lang w:eastAsia="zh-CN"/>
        </w:rPr>
        <w:t>十二</w:t>
      </w:r>
      <w:r>
        <w:rPr>
          <w:rFonts w:hint="eastAsia" w:ascii="宋体" w:hAnsi="宋体" w:cs="宋体"/>
          <w:sz w:val="24"/>
          <w:szCs w:val="24"/>
        </w:rPr>
        <w:t>月份</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.参加</w:t>
      </w:r>
      <w:r>
        <w:rPr>
          <w:rFonts w:hint="eastAsia" w:cs="宋体"/>
          <w:sz w:val="24"/>
          <w:szCs w:val="24"/>
          <w:lang w:val="en-US" w:eastAsia="zh-CN"/>
        </w:rPr>
        <w:t>参加区新教学研讨（四）暨互+教学范式发展与应用活动。</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楷体"/>
          <w:sz w:val="24"/>
          <w:szCs w:val="24"/>
        </w:rPr>
        <w:t>第</w:t>
      </w:r>
      <w:r>
        <w:rPr>
          <w:rFonts w:hint="eastAsia" w:ascii="宋体" w:hAnsi="宋体" w:cs="楷体"/>
          <w:sz w:val="24"/>
          <w:szCs w:val="24"/>
          <w:lang w:eastAsia="zh-CN"/>
        </w:rPr>
        <w:t>四</w:t>
      </w:r>
      <w:r>
        <w:rPr>
          <w:rFonts w:hint="eastAsia" w:ascii="宋体" w:hAnsi="宋体" w:cs="楷体"/>
          <w:sz w:val="24"/>
          <w:szCs w:val="24"/>
        </w:rPr>
        <w:t>次教研活动：课堂</w:t>
      </w:r>
      <w:r>
        <w:rPr>
          <w:rFonts w:hint="eastAsia" w:ascii="宋体" w:hAnsi="宋体" w:cs="楷体"/>
          <w:sz w:val="24"/>
          <w:szCs w:val="24"/>
          <w:lang w:eastAsia="zh-CN"/>
        </w:rPr>
        <w:t>教学</w:t>
      </w:r>
      <w:r>
        <w:rPr>
          <w:rFonts w:hint="eastAsia" w:ascii="宋体" w:hAnsi="宋体" w:cs="楷体"/>
          <w:sz w:val="24"/>
          <w:szCs w:val="24"/>
        </w:rPr>
        <w:t>展示活动</w:t>
      </w:r>
      <w:r>
        <w:rPr>
          <w:rFonts w:hint="eastAsia" w:ascii="宋体" w:hAnsi="宋体" w:cs="宋体"/>
          <w:sz w:val="24"/>
          <w:szCs w:val="24"/>
        </w:rPr>
        <w:t>。</w:t>
      </w:r>
    </w:p>
    <w:p>
      <w:pPr>
        <w:keepNext w:val="0"/>
        <w:keepLines w:val="0"/>
        <w:pageBreakBefore w:val="0"/>
        <w:numPr>
          <w:numId w:val="0"/>
        </w:numPr>
        <w:tabs>
          <w:tab w:val="left" w:pos="2232"/>
        </w:tabs>
        <w:kinsoku/>
        <w:wordWrap/>
        <w:overflowPunct/>
        <w:topLinePunct w:val="0"/>
        <w:autoSpaceDE/>
        <w:autoSpaceDN/>
        <w:bidi w:val="0"/>
        <w:spacing w:line="400" w:lineRule="exact"/>
        <w:ind w:leftChars="0"/>
        <w:textAlignment w:val="auto"/>
        <w:outlineLvl w:val="9"/>
        <w:rPr>
          <w:rFonts w:hint="eastAsia"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 xml:space="preserve">参加小学数学年会优秀论文评比活动。（主题：创造适合每一位学生的数学教育     </w:t>
      </w:r>
      <w:bookmarkStart w:id="0" w:name="_GoBack"/>
      <w:bookmarkEnd w:id="0"/>
      <w:r>
        <w:rPr>
          <w:rFonts w:hint="eastAsia" w:cs="宋体"/>
          <w:sz w:val="24"/>
          <w:szCs w:val="24"/>
          <w:lang w:val="en-US" w:eastAsia="zh-CN"/>
        </w:rPr>
        <w:t>截止至12月20日）。</w:t>
      </w:r>
    </w:p>
    <w:p>
      <w:pPr>
        <w:keepNext w:val="0"/>
        <w:keepLines w:val="0"/>
        <w:pageBreakBefore w:val="0"/>
        <w:numPr>
          <w:numId w:val="0"/>
        </w:numPr>
        <w:tabs>
          <w:tab w:val="left" w:pos="2232"/>
        </w:tabs>
        <w:kinsoku/>
        <w:wordWrap/>
        <w:overflowPunct/>
        <w:topLinePunct w:val="0"/>
        <w:autoSpaceDE/>
        <w:autoSpaceDN/>
        <w:bidi w:val="0"/>
        <w:spacing w:line="400" w:lineRule="exact"/>
        <w:ind w:leftChars="0"/>
        <w:textAlignment w:val="auto"/>
        <w:outlineLvl w:val="9"/>
        <w:rPr>
          <w:rFonts w:hint="eastAsia"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配合教导处进行期末常规检查。</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一</w:t>
      </w:r>
      <w:r>
        <w:rPr>
          <w:rFonts w:hint="eastAsia" w:ascii="宋体" w:hAnsi="宋体" w:cs="宋体"/>
          <w:sz w:val="24"/>
          <w:szCs w:val="24"/>
        </w:rPr>
        <w:t>月份</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ascii="宋体" w:hAnsi="宋体" w:cs="宋体"/>
          <w:sz w:val="24"/>
          <w:szCs w:val="24"/>
        </w:rPr>
        <w:t>1.</w:t>
      </w:r>
      <w:r>
        <w:rPr>
          <w:rFonts w:hint="eastAsia" w:ascii="宋体" w:hAnsi="宋体" w:cs="宋体"/>
          <w:sz w:val="24"/>
          <w:szCs w:val="24"/>
        </w:rPr>
        <w:t>期末结束相关工作。</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w:t>
      </w:r>
    </w:p>
    <w:p>
      <w:pPr>
        <w:keepNext w:val="0"/>
        <w:keepLines w:val="0"/>
        <w:pageBreakBefore w:val="0"/>
        <w:kinsoku/>
        <w:wordWrap/>
        <w:overflowPunct/>
        <w:topLinePunct w:val="0"/>
        <w:autoSpaceDE/>
        <w:autoSpaceDN/>
        <w:bidi w:val="0"/>
        <w:spacing w:line="400" w:lineRule="exact"/>
        <w:textAlignment w:val="auto"/>
        <w:outlineLvl w:val="9"/>
        <w:rPr>
          <w:sz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B8B08"/>
    <w:multiLevelType w:val="singleLevel"/>
    <w:tmpl w:val="559B8B08"/>
    <w:lvl w:ilvl="0" w:tentative="0">
      <w:start w:val="1"/>
      <w:numFmt w:val="chineseCounting"/>
      <w:suff w:val="nothing"/>
      <w:lvlText w:val="%1、"/>
      <w:lvlJc w:val="left"/>
    </w:lvl>
  </w:abstractNum>
  <w:abstractNum w:abstractNumId="1">
    <w:nsid w:val="62CE18BD"/>
    <w:multiLevelType w:val="singleLevel"/>
    <w:tmpl w:val="62CE18B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A9"/>
    <w:rsid w:val="000D55F5"/>
    <w:rsid w:val="001225A9"/>
    <w:rsid w:val="0017623E"/>
    <w:rsid w:val="001B74E3"/>
    <w:rsid w:val="004B2400"/>
    <w:rsid w:val="005D501C"/>
    <w:rsid w:val="008C3E85"/>
    <w:rsid w:val="00A27384"/>
    <w:rsid w:val="00A45E84"/>
    <w:rsid w:val="00B94B14"/>
    <w:rsid w:val="00C34355"/>
    <w:rsid w:val="00EE17B7"/>
    <w:rsid w:val="06AD3369"/>
    <w:rsid w:val="30A74AF9"/>
    <w:rsid w:val="48474F3D"/>
    <w:rsid w:val="6EBB63D2"/>
    <w:rsid w:val="7973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Words>
  <Characters>1892</Characters>
  <Lines>15</Lines>
  <Paragraphs>4</Paragraphs>
  <TotalTime>0</TotalTime>
  <ScaleCrop>false</ScaleCrop>
  <LinksUpToDate>false</LinksUpToDate>
  <CharactersWithSpaces>2219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2018-09-09T12:18:00Z</dcterms:created>
  <dc:creator>Microsoft Office 用户</dc:creator>
  <cp:lastModifiedBy>i</cp:lastModifiedBy>
  <dcterms:modified xsi:type="dcterms:W3CDTF">2020-09-03T02:11:37Z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