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第二周值周小结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常州市三河口小学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本周是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后的第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周，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本组值周人员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在各自岗位上各司其职、各负其责，确保学生在校的每一天都能科学有序，平稳安全。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一、上学情况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（一）总体情况：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每天早晨6点50分，值周老师总能提前到岗，组织各年级学生错时分批，通过环道有序进入红外线体温测试区，一旦发现体温偏高者，值日老师及时用额温枪进行复测检查，校门口始终保持安静有序。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存在的问题：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有学生上学路上和进校门不佩戴口罩，周一这样的情况比较多，经过两天的提醒，情况逐渐改善。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在进行复测时问题比较多：一是复测学生不知道要站到边上测温，停在路中间，导致后面的小朋友不能走过去。二是进行复测时，前面有人测温，后面学生也跟着停下来。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有学生不按照测温路线进校门，直接从值周老师边上走过。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（三）建议：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在校门内设置复测体温的测温点，让学生更加明确应该在什么地方测温，不影响后面学生的行进。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230630" cy="1229360"/>
            <wp:effectExtent l="0" t="0" r="1270" b="2540"/>
            <wp:docPr id="1" name="图片 1" descr="-1951217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-1951217793"/>
                    <pic:cNvPicPr>
                      <a:picLocks noChangeAspect="1"/>
                    </pic:cNvPicPr>
                  </pic:nvPicPr>
                  <pic:blipFill>
                    <a:blip r:embed="rId4"/>
                    <a:srcRect l="14238" t="17975" r="13950" b="10313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22936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在进校门的地面上贴行进路线箭头，让学生明确行走路线。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317750" cy="1122045"/>
            <wp:effectExtent l="0" t="0" r="6350" b="8255"/>
            <wp:docPr id="2" name="图片 2" descr="-211560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-211560411"/>
                    <pic:cNvPicPr>
                      <a:picLocks noChangeAspect="1"/>
                    </pic:cNvPicPr>
                  </pic:nvPicPr>
                  <pic:blipFill>
                    <a:blip r:embed="rId5"/>
                    <a:srcRect t="45900" r="34038" b="22175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24"/>
          <w:szCs w:val="32"/>
          <w:lang w:val="en-US" w:eastAsia="zh-CN"/>
        </w:rPr>
        <w:t>放学情况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（一）总体情况：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放学时实行错峰放学，各班级按照规定时间准时放学，班主任将学生送至校门口，有序出校门。等家长接送的小朋友也能在值周老师的安排下在校门口安静等候。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821305" cy="1777365"/>
            <wp:effectExtent l="0" t="0" r="10795" b="635"/>
            <wp:docPr id="3" name="图片 3" descr="IMG_20200911_16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0911_161317"/>
                    <pic:cNvPicPr>
                      <a:picLocks noChangeAspect="1"/>
                    </pic:cNvPicPr>
                  </pic:nvPicPr>
                  <pic:blipFill>
                    <a:blip r:embed="rId6"/>
                    <a:srcRect b="15996"/>
                    <a:stretch>
                      <a:fillRect/>
                    </a:stretch>
                  </pic:blipFill>
                  <pic:spPr>
                    <a:xfrm>
                      <a:off x="0" y="0"/>
                      <a:ext cx="282130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存在问题：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周四下雨，</w:t>
      </w:r>
      <w:r>
        <w:rPr>
          <w:rFonts w:hint="default"/>
          <w:sz w:val="24"/>
          <w:szCs w:val="32"/>
          <w:lang w:val="en-US" w:eastAsia="zh-CN"/>
        </w:rPr>
        <w:t>学生放学后全部在大厅里，同时又有很多家长，秩序</w:t>
      </w:r>
      <w:r>
        <w:rPr>
          <w:rFonts w:hint="eastAsia"/>
          <w:sz w:val="24"/>
          <w:szCs w:val="32"/>
          <w:lang w:val="en-US" w:eastAsia="zh-CN"/>
        </w:rPr>
        <w:t>比较</w:t>
      </w:r>
      <w:r>
        <w:rPr>
          <w:rFonts w:hint="default"/>
          <w:sz w:val="24"/>
          <w:szCs w:val="32"/>
          <w:lang w:val="en-US" w:eastAsia="zh-CN"/>
        </w:rPr>
        <w:t>乱，造成孩子找不到家长或是家长找不到孩子。大厅里人走后留有纸张、包装袋等。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中午课后情况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（一）总体情况</w:t>
      </w: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经过上学期的实践和不断的探讨改进，本周的供餐、就餐、收餐的流程已十分顺畅。下课后学生能有序安排课间休息，行为规范较好，课间活动有秩序。低年级学生也知道下课后跳绳、踢毽，不再追跑打闹；二、三楼的学生大多是在教室里。但也不排除有个别学生在上厕所时追跑，但经制止后能停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卫生情况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总体情况：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t>周五卫生检查，总体教室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室干净整洁，办公室温馨舒适，走廊清爽洁净。因周二冰雹，周四下雨，校园走道上树叶、油漆碎片颇多，第二天南、北楼一楼的班级大多进行了清扫，恢复了洁净。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textAlignment w:val="auto"/>
        <w:rPr>
          <w:rFonts w:hint="eastAsia" w:ascii="宋体" w:hAnsi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32"/>
          <w:lang w:val="en-US" w:eastAsia="zh-CN"/>
        </w:rPr>
        <w:t>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2171065</wp:posOffset>
            </wp:positionH>
            <wp:positionV relativeFrom="paragraph">
              <wp:posOffset>314325</wp:posOffset>
            </wp:positionV>
            <wp:extent cx="1193800" cy="1591945"/>
            <wp:effectExtent l="0" t="0" r="0" b="8255"/>
            <wp:wrapNone/>
            <wp:docPr id="6" name="图片 6" descr="IMG_20200911_11435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00911_114351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316865</wp:posOffset>
            </wp:positionV>
            <wp:extent cx="1224280" cy="1632585"/>
            <wp:effectExtent l="0" t="0" r="7620" b="5715"/>
            <wp:wrapNone/>
            <wp:docPr id="7" name="图片 7" descr="IMG_20200911_11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00911_1136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t>洗手池和拖把放置处大面积潮湿，南大楼一楼厕所的拖把没有拧干就悬挂起来。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t>楼梯缝隙灰尘较多，各班级走廊上的黑色瓷砖较脏。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4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88900</wp:posOffset>
            </wp:positionV>
            <wp:extent cx="2283460" cy="1712595"/>
            <wp:effectExtent l="0" t="0" r="2540" b="1905"/>
            <wp:wrapNone/>
            <wp:docPr id="9" name="图片 9" descr="IMG_20200911_11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00911_1139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 w:val="0"/>
          <w:bCs w:val="0"/>
          <w:sz w:val="24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65405</wp:posOffset>
            </wp:positionV>
            <wp:extent cx="2145665" cy="2861310"/>
            <wp:effectExtent l="0" t="0" r="635" b="8890"/>
            <wp:wrapNone/>
            <wp:docPr id="8" name="图片 8" descr="IMG_20200911_11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00911_1142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t xml:space="preserve">  3.部分班级门口放汤出有大面积黑色污渍，保洁阿姨已经清理干净，各班应每天及时拖干净。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一场不分手的恋爱">
    <w:panose1 w:val="02000000000000000000"/>
    <w:charset w:val="86"/>
    <w:family w:val="auto"/>
    <w:pitch w:val="default"/>
    <w:sig w:usb0="00000001" w:usb1="08010410" w:usb2="00000012" w:usb3="00000000" w:csb0="001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.Luce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2E90C"/>
    <w:multiLevelType w:val="singleLevel"/>
    <w:tmpl w:val="B252E9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EC8FA1A"/>
    <w:multiLevelType w:val="singleLevel"/>
    <w:tmpl w:val="FEC8FA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5627E9B"/>
    <w:multiLevelType w:val="singleLevel"/>
    <w:tmpl w:val="05627E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144699B"/>
    <w:multiLevelType w:val="singleLevel"/>
    <w:tmpl w:val="114469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1B2CC17"/>
    <w:multiLevelType w:val="singleLevel"/>
    <w:tmpl w:val="11B2CC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FE7607D"/>
    <w:multiLevelType w:val="singleLevel"/>
    <w:tmpl w:val="4FE7607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641CB"/>
    <w:rsid w:val="6CB6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2020-09-11T07:21:00Z</dcterms:created>
  <dc:creator>肉多多wsy</dc:creator>
  <cp:lastModifiedBy>肉多多wsy</cp:lastModifiedBy>
  <dcterms:modified xsi:type="dcterms:W3CDTF">2020-09-12T01:11:03Z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