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5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17"/>
        <w:gridCol w:w="3938"/>
        <w:gridCol w:w="2395"/>
        <w:gridCol w:w="980"/>
        <w:gridCol w:w="1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759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both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课题</w:t>
            </w:r>
          </w:p>
        </w:tc>
        <w:tc>
          <w:tcPr>
            <w:tcW w:w="4155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pStyle w:val="2"/>
              <w:rPr>
                <w:rFonts w:hint="eastAsia" w:eastAsia="宋体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精神的三间小屋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  <w:bookmarkStart w:id="0" w:name="_GoBack"/>
            <w:bookmarkEnd w:id="0"/>
          </w:p>
        </w:tc>
        <w:tc>
          <w:tcPr>
            <w:tcW w:w="2395" w:type="dxa"/>
            <w:tcBorders>
              <w:top w:val="single" w:color="auto" w:sz="12" w:space="0"/>
            </w:tcBorders>
            <w:vAlign w:val="center"/>
          </w:tcPr>
          <w:p>
            <w:pPr>
              <w:jc w:val="both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授课时间</w:t>
            </w:r>
          </w:p>
        </w:tc>
        <w:tc>
          <w:tcPr>
            <w:tcW w:w="2248" w:type="dxa"/>
            <w:gridSpan w:val="2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212"/>
              </w:tabs>
              <w:jc w:val="left"/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59" w:type="dxa"/>
            <w:tcBorders>
              <w:left w:val="single" w:color="auto" w:sz="12" w:space="0"/>
            </w:tcBorders>
            <w:vAlign w:val="center"/>
          </w:tcPr>
          <w:p>
            <w:pPr>
              <w:jc w:val="both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目标</w:t>
            </w:r>
          </w:p>
        </w:tc>
        <w:tc>
          <w:tcPr>
            <w:tcW w:w="6550" w:type="dxa"/>
            <w:gridSpan w:val="3"/>
          </w:tcPr>
          <w:p>
            <w:pPr>
              <w:pStyle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1．理解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精神的三间小屋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的深刻内涵及其给予的生活启示。</w:t>
            </w:r>
          </w:p>
          <w:p>
            <w:pPr>
              <w:pStyle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2．学习本文的写作技巧。</w:t>
            </w:r>
          </w:p>
          <w:p>
            <w:pPr>
              <w:pStyle w:val="3"/>
              <w:rPr>
                <w:sz w:val="24"/>
              </w:rPr>
            </w:pPr>
            <w:r>
              <w:rPr>
                <w:rFonts w:ascii="Times New Roman" w:hAnsi="Times New Roman" w:cs="Times New Roman"/>
              </w:rPr>
              <w:t>3．品味文章具有的独特美学风范的语言，引导学生关注自身心灵，提升精神境界。</w:t>
            </w:r>
          </w:p>
        </w:tc>
        <w:tc>
          <w:tcPr>
            <w:tcW w:w="980" w:type="dxa"/>
            <w:tcBorders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仪器</w:t>
            </w:r>
          </w:p>
        </w:tc>
        <w:tc>
          <w:tcPr>
            <w:tcW w:w="1268" w:type="dxa"/>
            <w:tcBorders>
              <w:left w:val="inset" w:color="auto" w:sz="6" w:space="0"/>
              <w:bottom w:val="inset" w:color="auto" w:sz="6" w:space="0"/>
              <w:right w:val="single" w:color="auto" w:sz="12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多媒体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重点</w:t>
            </w:r>
          </w:p>
        </w:tc>
        <w:tc>
          <w:tcPr>
            <w:tcW w:w="8798" w:type="dxa"/>
            <w:gridSpan w:val="5"/>
            <w:tcBorders>
              <w:right w:val="single" w:color="auto" w:sz="12" w:space="0"/>
            </w:tcBorders>
          </w:tcPr>
          <w:p>
            <w:pPr>
              <w:pStyle w:val="3"/>
              <w:rPr>
                <w:sz w:val="24"/>
              </w:rPr>
            </w:pPr>
            <w:r>
              <w:rPr>
                <w:rFonts w:ascii="Times New Roman" w:hAnsi="Times New Roman" w:cs="Times New Roman"/>
              </w:rPr>
              <w:t>理解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精神的三间小屋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的深刻内涵及其给予的生活启示。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难点</w:t>
            </w:r>
          </w:p>
        </w:tc>
        <w:tc>
          <w:tcPr>
            <w:tcW w:w="8798" w:type="dxa"/>
            <w:gridSpan w:val="5"/>
            <w:tcBorders>
              <w:right w:val="single" w:color="auto" w:sz="12" w:space="0"/>
            </w:tcBorders>
          </w:tcPr>
          <w:p>
            <w:pPr>
              <w:pStyle w:val="3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</w:rPr>
              <w:t>品味文章具有的独特美学风范的语言，引导学生关注自身心灵，提升精神境界。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9" w:type="dxa"/>
            <w:gridSpan w:val="4"/>
            <w:tcBorders>
              <w:left w:val="single" w:color="auto" w:sz="12" w:space="0"/>
              <w:right w:val="inset" w:color="auto" w:sz="6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学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过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程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与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设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计</w:t>
            </w:r>
          </w:p>
        </w:tc>
        <w:tc>
          <w:tcPr>
            <w:tcW w:w="2248" w:type="dxa"/>
            <w:gridSpan w:val="2"/>
            <w:tcBorders>
              <w:left w:val="inset" w:color="auto" w:sz="6" w:space="0"/>
              <w:right w:val="single" w:color="auto" w:sz="12" w:space="0"/>
            </w:tcBorders>
            <w:vAlign w:val="center"/>
          </w:tcPr>
          <w:p>
            <w:pPr>
              <w:ind w:left="-107" w:leftChars="-5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设计目的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7309" w:type="dxa"/>
            <w:gridSpan w:val="4"/>
            <w:tcBorders>
              <w:left w:val="single" w:color="auto" w:sz="12" w:space="0"/>
              <w:bottom w:val="inset" w:color="auto" w:sz="6" w:space="0"/>
              <w:right w:val="inset" w:color="auto" w:sz="6" w:space="0"/>
            </w:tcBorders>
          </w:tcPr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一、导入新课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我们今天生活在丰</w:t>
            </w:r>
            <w:r>
              <w:rPr>
                <w:rFonts w:hint="eastAsia" w:ascii="Times New Roman" w:hAnsi="Times New Roman" w:cs="Times New Roman"/>
              </w:rPr>
              <w:t>富的信息世界里，人们关注物质上的事物远远多过了精神层面的，这就造成了物质上富有，精神上却很匮乏的现象。而真正的幸福不仅仅取决于物质上的富有，还需要精神的富足。精神的富足，可以为人生铸就一种永恒的力量。那么，人的精神如何富足起来呢？那就必须要给人的精神活动以空间。今天我们就来学习毕淑敏的《精神的三间小屋》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二、教学新课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eq \a\vs4\al(</w:instrText>
            </w:r>
            <w:r>
              <w:rPr>
                <w:rFonts w:ascii="Times New Roman" w:hAnsi="Times New Roman" w:eastAsia="黑体" w:cs="Times New Roman"/>
              </w:rPr>
              <w:instrText xml:space="preserve">目标导学一：初读课文，理清思路</w:instrText>
            </w:r>
            <w:r>
              <w:rPr>
                <w:rFonts w:ascii="Times New Roman" w:hAnsi="Times New Roman" w:cs="Times New Roman"/>
              </w:rPr>
              <w:instrText xml:space="preserve">)</w:instrText>
            </w:r>
            <w:r>
              <w:rPr>
                <w:rFonts w:ascii="Times New Roman" w:hAnsi="Times New Roman" w:cs="Times New Roman"/>
              </w:rPr>
              <w:fldChar w:fldCharType="end"/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1．学生自读课文。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2．按照议论文的基本</w:t>
            </w:r>
            <w:r>
              <w:rPr>
                <w:rFonts w:hint="eastAsia" w:ascii="Times New Roman" w:hAnsi="Times New Roman" w:cs="Times New Roman"/>
              </w:rPr>
              <w:t>结构特点给文章分层，理清作者思路。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cs="Times New Roman"/>
              </w:rPr>
              <w:t>明确：</w:t>
            </w:r>
            <w:r>
              <w:rPr>
                <w:rFonts w:ascii="Times New Roman" w:hAnsi="Times New Roman" w:eastAsia="楷体_GB2312" w:cs="Times New Roman"/>
              </w:rPr>
              <w:t>文章结构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第一部分(1—6)：引出话题——如何布置我们的心灵空间。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第二部分(7—17)：分析人们的精神世界里应该建立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eastAsia="楷体_GB2312" w:cs="Times New Roman"/>
              </w:rPr>
              <w:t>三间小屋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eastAsia="楷体_GB2312" w:cs="Times New Roman"/>
              </w:rPr>
              <w:t>。该部分可分为三层：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第一层(7—8)：分析如何建立第一间精神小屋，即盛放着爱和恨的小屋。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第二层(9—13)：分析如何建立第二间精神小屋，即盛放着事业的小屋。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第三层(14—17)：分析如何建立第三间精神小屋，即安放我们自身的小屋。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第三部分(18—19)：指出把精神的三间小屋建筑得美观结实的条件，并希望在此基础上把</w:t>
            </w:r>
            <w:r>
              <w:rPr>
                <w:rFonts w:hint="eastAsia" w:ascii="Times New Roman" w:hAnsi="Times New Roman" w:eastAsia="楷体_GB2312" w:cs="Times New Roman"/>
              </w:rPr>
              <w:t>小屋扩建成精神大厦。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【教学提示】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议论文的基本结构特点：提出问题，分析问题，解决问题。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</w:rPr>
              <w:t>目标导学二：再读课文，深入理解课文内容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1．细读1—6段，回答以下问题。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(1)第一部分可以分成两层，请你说说从哪里分开，并说一说两个层次之间的联系，以及第一部分在全文中的作用。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明确：</w:t>
            </w:r>
            <w:r>
              <w:rPr>
                <w:rFonts w:ascii="Times New Roman" w:hAnsi="Times New Roman" w:eastAsia="楷体_GB2312" w:cs="Times New Roman"/>
              </w:rPr>
              <w:t>第1—3段：写作者对两句名言的感慨与思考。由使用空间概</w:t>
            </w:r>
            <w:r>
              <w:rPr>
                <w:rFonts w:hint="eastAsia" w:ascii="Times New Roman" w:hAnsi="Times New Roman" w:eastAsia="楷体_GB2312" w:cs="Times New Roman"/>
              </w:rPr>
              <w:t>念描述人的心灵引出</w:t>
            </w:r>
            <w:r>
              <w:rPr>
                <w:rFonts w:hint="eastAsia" w:hAnsi="宋体" w:cs="Times New Roman"/>
              </w:rPr>
              <w:t>“</w:t>
            </w:r>
            <w:r>
              <w:rPr>
                <w:rFonts w:hint="eastAsia" w:ascii="Times New Roman" w:hAnsi="Times New Roman" w:eastAsia="楷体_GB2312" w:cs="Times New Roman"/>
              </w:rPr>
              <w:t>那容心之所，该有怎样的面积和布置</w:t>
            </w:r>
            <w:r>
              <w:rPr>
                <w:rFonts w:hint="eastAsia" w:hAnsi="宋体" w:cs="Times New Roman"/>
              </w:rPr>
              <w:t>”</w:t>
            </w:r>
            <w:r>
              <w:rPr>
                <w:rFonts w:hint="eastAsia" w:ascii="Times New Roman" w:hAnsi="Times New Roman" w:eastAsia="楷体_GB2312" w:cs="Times New Roman"/>
              </w:rPr>
              <w:t>，从而引发读者思考。第</w:t>
            </w:r>
            <w:r>
              <w:rPr>
                <w:rFonts w:ascii="Times New Roman" w:hAnsi="Times New Roman" w:eastAsia="楷体_GB2312" w:cs="Times New Roman"/>
              </w:rPr>
              <w:t>4—6段：紧承前文内容，由身体活动的空间引出对人心灵活动的空间的思考。这两层之间的关系是层层深入的。这一部分引出下文对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eastAsia="楷体_GB2312" w:cs="Times New Roman"/>
              </w:rPr>
              <w:t>为自己的精神修建三间小屋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eastAsia="楷体_GB2312" w:cs="Times New Roman"/>
              </w:rPr>
              <w:t>的论述。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【教学提示】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说理文段落之间的关系一般不外乎两种，一种是层层深入关系，一种是并列关系。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(2)作者认为应该修建三间精神小屋的原因是什么？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明确：</w:t>
            </w:r>
            <w:r>
              <w:rPr>
                <w:rFonts w:ascii="Times New Roman" w:hAnsi="Times New Roman" w:eastAsia="楷体_GB2312" w:cs="Times New Roman"/>
              </w:rPr>
              <w:t>为了给精神建立栖息地，使人健康、</w:t>
            </w:r>
            <w:r>
              <w:rPr>
                <w:rFonts w:hint="eastAsia" w:ascii="Times New Roman" w:hAnsi="Times New Roman" w:eastAsia="楷体_GB2312" w:cs="Times New Roman"/>
              </w:rPr>
              <w:t>美丽、庄严、伟大、真诚、完满、永恒。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2．阅读7—17段，小组讨论，回答以下问题。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(1)第一间小屋中有爱也有恨，作者希望我们如何处理它们的关系？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明确：</w:t>
            </w:r>
            <w:r>
              <w:rPr>
                <w:rFonts w:ascii="Times New Roman" w:hAnsi="Times New Roman" w:eastAsia="楷体_GB2312" w:cs="Times New Roman"/>
              </w:rPr>
              <w:t>经常打扫，给爱留下足够的空间。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(2)如何才能让第二间精神小屋坚固优雅呢？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明确：</w:t>
            </w:r>
            <w:r>
              <w:rPr>
                <w:rFonts w:ascii="Times New Roman" w:hAnsi="Times New Roman" w:eastAsia="楷体_GB2312" w:cs="Times New Roman"/>
              </w:rPr>
              <w:t>有事业心，选择自己爱好的、适合自己的事业，建设努力向上的小屋。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(3)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否则，鸠占鹊巢，</w:t>
            </w:r>
            <w:r>
              <w:rPr>
                <w:rFonts w:hint="eastAsia" w:ascii="Times New Roman" w:hAnsi="Times New Roman" w:cs="Times New Roman"/>
              </w:rPr>
              <w:t>李代桃僵，那屋内必是鸡飞狗跳，不得安宁</w:t>
            </w:r>
            <w:r>
              <w:rPr>
                <w:rFonts w:hint="eastAsia" w:hAnsi="宋体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一句中，</w:t>
            </w:r>
            <w:r>
              <w:rPr>
                <w:rFonts w:hint="eastAsia" w:hAnsi="宋体" w:cs="Times New Roman"/>
              </w:rPr>
              <w:t>“</w:t>
            </w:r>
            <w:r>
              <w:rPr>
                <w:rFonts w:hint="eastAsia" w:ascii="Times New Roman" w:hAnsi="Times New Roman" w:cs="Times New Roman"/>
              </w:rPr>
              <w:t>鹊</w:t>
            </w:r>
            <w:r>
              <w:rPr>
                <w:rFonts w:hint="eastAsia" w:hAnsi="宋体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指的是什么？</w:t>
            </w:r>
            <w:r>
              <w:rPr>
                <w:rFonts w:hint="eastAsia" w:hAnsi="宋体" w:cs="Times New Roman"/>
              </w:rPr>
              <w:t>“</w:t>
            </w:r>
            <w:r>
              <w:rPr>
                <w:rFonts w:hint="eastAsia" w:ascii="Times New Roman" w:hAnsi="Times New Roman" w:cs="Times New Roman"/>
              </w:rPr>
              <w:t>鸠</w:t>
            </w:r>
            <w:r>
              <w:rPr>
                <w:rFonts w:hint="eastAsia" w:hAnsi="宋体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指的是什么？</w:t>
            </w:r>
            <w:r>
              <w:rPr>
                <w:rFonts w:hint="eastAsia" w:hAnsi="宋体" w:cs="Times New Roman"/>
              </w:rPr>
              <w:t>“</w:t>
            </w:r>
            <w:r>
              <w:rPr>
                <w:rFonts w:hint="eastAsia" w:ascii="Times New Roman" w:hAnsi="Times New Roman" w:cs="Times New Roman"/>
              </w:rPr>
              <w:t>鸠占鹊巢</w:t>
            </w:r>
            <w:r>
              <w:rPr>
                <w:rFonts w:hint="eastAsia" w:hAnsi="宋体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在文中表达的意思是什么？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明确：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eastAsia="楷体_GB2312" w:cs="Times New Roman"/>
              </w:rPr>
              <w:t>鹊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eastAsia="楷体_GB2312" w:cs="Times New Roman"/>
              </w:rPr>
              <w:t>指的是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eastAsia="楷体_GB2312" w:cs="Times New Roman"/>
              </w:rPr>
              <w:t>事业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eastAsia="楷体_GB2312" w:cs="Times New Roman"/>
              </w:rPr>
              <w:t>。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eastAsia="楷体_GB2312" w:cs="Times New Roman"/>
              </w:rPr>
              <w:t>鸠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eastAsia="楷体_GB2312" w:cs="Times New Roman"/>
              </w:rPr>
              <w:t>指的是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eastAsia="楷体_GB2312" w:cs="Times New Roman"/>
              </w:rPr>
              <w:t>事业之外的赘生物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eastAsia="楷体_GB2312" w:cs="Times New Roman"/>
              </w:rPr>
              <w:t>。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eastAsia="楷体_GB2312" w:cs="Times New Roman"/>
              </w:rPr>
              <w:t>鸠占鹊巢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eastAsia="楷体_GB2312" w:cs="Times New Roman"/>
              </w:rPr>
              <w:t>指的是赘生物取代了事业的位置。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(4)写第三间小屋时作者为什么说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在我们的小屋里，住着所有我们认识的人，唯独没有我们自己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？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明确：</w:t>
            </w:r>
            <w:r>
              <w:rPr>
                <w:rFonts w:ascii="Times New Roman" w:hAnsi="Times New Roman" w:eastAsia="楷体_GB2312" w:cs="Times New Roman"/>
              </w:rPr>
              <w:t>这是一个信息高度发达的社会，我们能从不同渠道接受各种纷繁复杂的信息，渐渐，有的人就被这个</w:t>
            </w:r>
            <w:r>
              <w:rPr>
                <w:rFonts w:hint="eastAsia" w:ascii="Times New Roman" w:hAnsi="Times New Roman" w:eastAsia="楷体_GB2312" w:cs="Times New Roman"/>
              </w:rPr>
              <w:t>信息社会所同化了，常常随波逐流，用他人的观点来肯定事物的价值，常常以为众人所追求的就是他们自己想要的。于是别人的思想、外在的信息代替了他们自己的思想，使自己成为缺乏思想和思考的人，所以说</w:t>
            </w:r>
            <w:r>
              <w:rPr>
                <w:rFonts w:hint="eastAsia" w:hAnsi="宋体" w:cs="Times New Roman"/>
              </w:rPr>
              <w:t>“</w:t>
            </w:r>
            <w:r>
              <w:rPr>
                <w:rFonts w:hint="eastAsia" w:ascii="Times New Roman" w:hAnsi="Times New Roman" w:eastAsia="楷体_GB2312" w:cs="Times New Roman"/>
              </w:rPr>
              <w:t>唯独没有我们自己</w:t>
            </w:r>
            <w:r>
              <w:rPr>
                <w:rFonts w:hint="eastAsia" w:hAnsi="宋体" w:cs="Times New Roman"/>
              </w:rPr>
              <w:t>”</w:t>
            </w:r>
            <w:r>
              <w:rPr>
                <w:rFonts w:hint="eastAsia" w:ascii="Times New Roman" w:hAnsi="Times New Roman" w:eastAsia="楷体_GB2312" w:cs="Times New Roman"/>
              </w:rPr>
              <w:t>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(5)你认为在第三间精神小屋中应该怎样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安放我们自身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呢？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明确：</w:t>
            </w:r>
            <w:r>
              <w:rPr>
                <w:rFonts w:ascii="Times New Roman" w:hAnsi="Times New Roman" w:eastAsia="楷体_GB2312" w:cs="Times New Roman"/>
              </w:rPr>
              <w:t>安放自身需要思考，拥有独立的思想。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(6)请你结合日常生活，说说你是否尝试过如此构建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精神的三间小屋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【教学提示</w:t>
            </w:r>
            <w:r>
              <w:rPr>
                <w:rFonts w:hint="eastAsia" w:ascii="Times New Roman" w:hAnsi="Times New Roman" w:cs="Times New Roman"/>
              </w:rPr>
              <w:t>】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引导学生在对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精神的三间小屋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的理解基础上来审视生活，从而达到反思生活，审视自我精神世界，建构自我精神世界的目的。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(7)根据你的理解，谈谈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精神的三间小屋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之间的内在联系，并分析作者是按照怎样的顺序来写这三间小屋的。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明确：</w:t>
            </w:r>
            <w:r>
              <w:rPr>
                <w:rFonts w:ascii="Times New Roman" w:hAnsi="Times New Roman" w:eastAsia="楷体_GB2312" w:cs="Times New Roman"/>
              </w:rPr>
              <w:t>三间小屋是一个整体，其中盛放我们自身的小屋是根本，是心灵大厦的基础，我们只有拥有自己的主见，才能明确自己所爱和所憎恨的，才懂得什么样的事业能带给我们真正的快乐。作者是按照层层深入的顺序来写这三间小屋的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3．细读第18—19段，概括这两段的内容。</w:t>
            </w:r>
          </w:p>
          <w:p>
            <w:pPr>
              <w:pStyle w:val="3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明确：</w:t>
            </w:r>
            <w:r>
              <w:rPr>
                <w:rFonts w:ascii="Times New Roman" w:hAnsi="Times New Roman" w:eastAsia="楷体_GB2312" w:cs="Times New Roman"/>
              </w:rPr>
              <w:t>总结全文，指出建立精神栖息地是我们的义务和权利，向人们提出扩大精神空间的建议。</w:t>
            </w:r>
          </w:p>
        </w:tc>
        <w:tc>
          <w:tcPr>
            <w:tcW w:w="2248" w:type="dxa"/>
            <w:gridSpan w:val="2"/>
            <w:tcBorders>
              <w:left w:val="inset" w:color="auto" w:sz="6" w:space="0"/>
              <w:bottom w:val="inset" w:color="auto" w:sz="6" w:space="0"/>
              <w:right w:val="single" w:color="auto" w:sz="12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整体感知全文，概括文章内容。在朗读中理解文章内容，在理解基础上记忆文章。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default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976" w:type="dxa"/>
            <w:gridSpan w:val="2"/>
            <w:tcBorders>
              <w:top w:val="inset" w:color="auto" w:sz="6" w:space="0"/>
              <w:left w:val="single" w:color="auto" w:sz="12" w:space="0"/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板书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设计</w:t>
            </w:r>
          </w:p>
        </w:tc>
        <w:tc>
          <w:tcPr>
            <w:tcW w:w="8581" w:type="dxa"/>
            <w:gridSpan w:val="4"/>
            <w:tcBorders>
              <w:top w:val="inset" w:color="auto" w:sz="6" w:space="0"/>
              <w:bottom w:val="inset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b/>
                <w:color w:val="000000"/>
              </w:rPr>
            </w:pPr>
          </w:p>
          <w:p>
            <w:pPr>
              <w:rPr>
                <w:b/>
                <w:color w:val="000000"/>
              </w:rPr>
            </w:pPr>
          </w:p>
          <w:p>
            <w:pPr>
              <w:rPr>
                <w:b/>
                <w:color w:val="000000"/>
              </w:rPr>
            </w:pPr>
          </w:p>
          <w:p>
            <w:pPr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76" w:type="dxa"/>
            <w:gridSpan w:val="2"/>
            <w:tcBorders>
              <w:top w:val="inset" w:color="auto" w:sz="6" w:space="0"/>
              <w:left w:val="single" w:color="auto" w:sz="12" w:space="0"/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课后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作业</w:t>
            </w:r>
          </w:p>
        </w:tc>
        <w:tc>
          <w:tcPr>
            <w:tcW w:w="8581" w:type="dxa"/>
            <w:gridSpan w:val="4"/>
            <w:tcBorders>
              <w:top w:val="inset" w:color="auto" w:sz="6" w:space="0"/>
              <w:bottom w:val="inset" w:color="auto" w:sz="6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sz w:val="24"/>
              </w:rPr>
            </w:pPr>
          </w:p>
          <w:p>
            <w:pPr>
              <w:spacing w:line="280" w:lineRule="exact"/>
              <w:rPr>
                <w:sz w:val="24"/>
              </w:rPr>
            </w:pPr>
          </w:p>
          <w:p>
            <w:pPr>
              <w:spacing w:line="2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976" w:type="dxa"/>
            <w:gridSpan w:val="2"/>
            <w:tcBorders>
              <w:top w:val="inset" w:color="auto" w:sz="6" w:space="0"/>
              <w:left w:val="single" w:color="auto" w:sz="12" w:space="0"/>
              <w:bottom w:val="single" w:color="auto" w:sz="12" w:space="0"/>
              <w:right w:val="inset" w:color="auto" w:sz="6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课后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反思</w:t>
            </w:r>
          </w:p>
        </w:tc>
        <w:tc>
          <w:tcPr>
            <w:tcW w:w="8581" w:type="dxa"/>
            <w:gridSpan w:val="4"/>
            <w:tcBorders>
              <w:top w:val="inset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</w:pPr>
          </w:p>
          <w:p>
            <w:pPr>
              <w:widowControl/>
            </w:pPr>
          </w:p>
          <w:p>
            <w:pPr>
              <w:widowControl/>
            </w:pPr>
          </w:p>
          <w:p>
            <w:pPr>
              <w:widowControl/>
            </w:pPr>
          </w:p>
        </w:tc>
      </w:tr>
    </w:tbl>
    <w:p>
      <w:r>
        <w:rPr>
          <w:rFonts w:hint="eastAsia"/>
        </w:rPr>
        <w:t>说明：</w:t>
      </w:r>
      <w:r>
        <w:t>1.</w:t>
      </w:r>
      <w:r>
        <w:rPr>
          <w:rFonts w:hint="eastAsia"/>
        </w:rPr>
        <w:t>一律采用</w:t>
      </w:r>
      <w:r>
        <w:rPr>
          <w:b/>
          <w:color w:val="FF0000"/>
        </w:rPr>
        <w:t>16</w:t>
      </w:r>
      <w:r>
        <w:rPr>
          <w:rFonts w:hint="eastAsia"/>
          <w:b/>
          <w:color w:val="FF0000"/>
        </w:rPr>
        <w:t>开纸正反两面</w:t>
      </w:r>
      <w:r>
        <w:rPr>
          <w:rFonts w:hint="eastAsia"/>
        </w:rPr>
        <w:t>打印。</w:t>
      </w:r>
      <w:r>
        <w:t>2.</w:t>
      </w:r>
      <w:r>
        <w:rPr>
          <w:rFonts w:hint="eastAsia"/>
        </w:rPr>
        <w:t>请更改页眉内容。</w:t>
      </w:r>
      <w:r>
        <w:t>3.</w:t>
      </w:r>
      <w:r>
        <w:rPr>
          <w:rFonts w:hint="eastAsia"/>
        </w:rPr>
        <w:t>使用打印稿上课，并请保留二次备课痕迹。</w:t>
      </w:r>
      <w:r>
        <w:t>4.</w:t>
      </w:r>
      <w:r>
        <w:rPr>
          <w:rFonts w:hint="eastAsia"/>
        </w:rPr>
        <w:t>其他备课要求于教师会议上进一步明确。</w:t>
      </w:r>
    </w:p>
    <w:p/>
    <w:sectPr>
      <w:headerReference r:id="rId3" w:type="default"/>
      <w:pgSz w:w="10433" w:h="14742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708" w:firstLineChars="392"/>
      <w:jc w:val="both"/>
      <w:rPr>
        <w:b/>
        <w:bCs/>
      </w:rPr>
    </w:pPr>
    <w:r>
      <w:rPr>
        <w:rFonts w:hint="eastAsia"/>
        <w:b/>
        <w:bCs/>
      </w:rPr>
      <w:t>常州市焦溪初级中学</w:t>
    </w:r>
    <w:r>
      <w:rPr>
        <w:rFonts w:hint="eastAsia"/>
        <w:b/>
        <w:bCs/>
        <w:lang w:val="en-US" w:eastAsia="zh-CN"/>
      </w:rPr>
      <w:t>九</w:t>
    </w:r>
    <w:r>
      <w:rPr>
        <w:rFonts w:hint="eastAsia"/>
        <w:b/>
        <w:bCs/>
      </w:rPr>
      <w:t>年级（）班</w:t>
    </w:r>
    <w:r>
      <w:rPr>
        <w:rFonts w:hint="eastAsia"/>
        <w:b/>
        <w:bCs/>
        <w:color w:val="FF0000"/>
      </w:rPr>
      <w:t>语文</w:t>
    </w:r>
    <w:r>
      <w:rPr>
        <w:rFonts w:hint="eastAsia"/>
        <w:b/>
        <w:bCs/>
      </w:rPr>
      <w:t>教案</w:t>
    </w:r>
    <w:r>
      <w:rPr>
        <w:b/>
        <w:bCs/>
      </w:rPr>
      <w:t xml:space="preserve">         </w:t>
    </w:r>
    <w:r>
      <w:rPr>
        <w:rFonts w:hint="eastAsia"/>
        <w:b/>
        <w:bCs/>
      </w:rPr>
      <w:t>授课教师：</w:t>
    </w:r>
    <w:r>
      <w:rPr>
        <w:b/>
        <w:bCs/>
      </w:rPr>
      <w:t xml:space="preserve">_________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D6C"/>
    <w:rsid w:val="00025527"/>
    <w:rsid w:val="000D2148"/>
    <w:rsid w:val="00240B9C"/>
    <w:rsid w:val="003F4F44"/>
    <w:rsid w:val="00485C3A"/>
    <w:rsid w:val="005B5CF0"/>
    <w:rsid w:val="00666377"/>
    <w:rsid w:val="00734135"/>
    <w:rsid w:val="00781670"/>
    <w:rsid w:val="007F62AD"/>
    <w:rsid w:val="008974FA"/>
    <w:rsid w:val="009C747E"/>
    <w:rsid w:val="00C707FE"/>
    <w:rsid w:val="00D331B7"/>
    <w:rsid w:val="00E61398"/>
    <w:rsid w:val="00EB3E4F"/>
    <w:rsid w:val="00F47967"/>
    <w:rsid w:val="00FA5D6C"/>
    <w:rsid w:val="0120126B"/>
    <w:rsid w:val="034379C0"/>
    <w:rsid w:val="04B074D0"/>
    <w:rsid w:val="04D23F8C"/>
    <w:rsid w:val="04E02801"/>
    <w:rsid w:val="05831BC3"/>
    <w:rsid w:val="08F63C62"/>
    <w:rsid w:val="0C7C7AEA"/>
    <w:rsid w:val="0CC436CA"/>
    <w:rsid w:val="0E060961"/>
    <w:rsid w:val="0F0E3BC2"/>
    <w:rsid w:val="108510BA"/>
    <w:rsid w:val="10B671CB"/>
    <w:rsid w:val="126D1367"/>
    <w:rsid w:val="14B525A5"/>
    <w:rsid w:val="161755EA"/>
    <w:rsid w:val="16804D4B"/>
    <w:rsid w:val="170F06AA"/>
    <w:rsid w:val="187A4632"/>
    <w:rsid w:val="199317CA"/>
    <w:rsid w:val="1A0D3D14"/>
    <w:rsid w:val="1A0F32CC"/>
    <w:rsid w:val="1D9F2A97"/>
    <w:rsid w:val="1DCD24B2"/>
    <w:rsid w:val="1E2156B2"/>
    <w:rsid w:val="1FA960B8"/>
    <w:rsid w:val="1FC24227"/>
    <w:rsid w:val="218C0AD5"/>
    <w:rsid w:val="21EC40E5"/>
    <w:rsid w:val="247909ED"/>
    <w:rsid w:val="24F55E24"/>
    <w:rsid w:val="299F4F62"/>
    <w:rsid w:val="2A5670DD"/>
    <w:rsid w:val="2AE30836"/>
    <w:rsid w:val="2D3422C1"/>
    <w:rsid w:val="2DFA3768"/>
    <w:rsid w:val="2EAE040E"/>
    <w:rsid w:val="2F3B0F01"/>
    <w:rsid w:val="2F5D1CC8"/>
    <w:rsid w:val="31245AAD"/>
    <w:rsid w:val="313C6C1A"/>
    <w:rsid w:val="31A1487E"/>
    <w:rsid w:val="321C227B"/>
    <w:rsid w:val="334A2DE7"/>
    <w:rsid w:val="36671AAA"/>
    <w:rsid w:val="36FB02B6"/>
    <w:rsid w:val="38322D71"/>
    <w:rsid w:val="3B0D3D8F"/>
    <w:rsid w:val="3C5C4F09"/>
    <w:rsid w:val="3DD6518B"/>
    <w:rsid w:val="3F3C0FA0"/>
    <w:rsid w:val="41115482"/>
    <w:rsid w:val="41CA051F"/>
    <w:rsid w:val="424977A3"/>
    <w:rsid w:val="43817888"/>
    <w:rsid w:val="44176820"/>
    <w:rsid w:val="445B78ED"/>
    <w:rsid w:val="44B366AE"/>
    <w:rsid w:val="4566245D"/>
    <w:rsid w:val="475A2043"/>
    <w:rsid w:val="478A005D"/>
    <w:rsid w:val="47A0135A"/>
    <w:rsid w:val="48E945C8"/>
    <w:rsid w:val="4AB14D0C"/>
    <w:rsid w:val="4AD111D4"/>
    <w:rsid w:val="4B12235B"/>
    <w:rsid w:val="4B724F1B"/>
    <w:rsid w:val="4EA90BB7"/>
    <w:rsid w:val="4F5B30E1"/>
    <w:rsid w:val="4FC257D8"/>
    <w:rsid w:val="51D17C64"/>
    <w:rsid w:val="53465EE7"/>
    <w:rsid w:val="55D32585"/>
    <w:rsid w:val="560E7F6B"/>
    <w:rsid w:val="56D03B23"/>
    <w:rsid w:val="58246916"/>
    <w:rsid w:val="58480441"/>
    <w:rsid w:val="586C61E4"/>
    <w:rsid w:val="5966118E"/>
    <w:rsid w:val="59A01989"/>
    <w:rsid w:val="605E0211"/>
    <w:rsid w:val="617E6E16"/>
    <w:rsid w:val="645F7ECE"/>
    <w:rsid w:val="66BF1DE6"/>
    <w:rsid w:val="68581E40"/>
    <w:rsid w:val="68D26F77"/>
    <w:rsid w:val="69102EA8"/>
    <w:rsid w:val="69401635"/>
    <w:rsid w:val="6AF36CDD"/>
    <w:rsid w:val="6C2B1EC1"/>
    <w:rsid w:val="6CBA540F"/>
    <w:rsid w:val="6CD67108"/>
    <w:rsid w:val="6E9C23B3"/>
    <w:rsid w:val="6F4C7E35"/>
    <w:rsid w:val="70925066"/>
    <w:rsid w:val="70D14BCF"/>
    <w:rsid w:val="72396091"/>
    <w:rsid w:val="72613649"/>
    <w:rsid w:val="72A37BF2"/>
    <w:rsid w:val="72F20FEC"/>
    <w:rsid w:val="7596256F"/>
    <w:rsid w:val="75B73009"/>
    <w:rsid w:val="77BC2A38"/>
    <w:rsid w:val="78AD56DA"/>
    <w:rsid w:val="7C2203EB"/>
    <w:rsid w:val="7D14690A"/>
    <w:rsid w:val="7DF528AC"/>
    <w:rsid w:val="7DFD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locked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0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Heading 2 Char"/>
    <w:basedOn w:val="8"/>
    <w:link w:val="2"/>
    <w:semiHidden/>
    <w:qFormat/>
    <w:locked/>
    <w:uiPriority w:val="99"/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character" w:customStyle="1" w:styleId="10">
    <w:name w:val="Plain Text Char"/>
    <w:basedOn w:val="8"/>
    <w:link w:val="3"/>
    <w:qFormat/>
    <w:locked/>
    <w:uiPriority w:val="99"/>
    <w:rPr>
      <w:rFonts w:ascii="宋体" w:hAnsi="Courier New" w:eastAsia="宋体" w:cs="Courier New"/>
      <w:sz w:val="21"/>
      <w:szCs w:val="21"/>
    </w:rPr>
  </w:style>
  <w:style w:type="character" w:customStyle="1" w:styleId="11">
    <w:name w:val="Header Char"/>
    <w:basedOn w:val="8"/>
    <w:link w:val="5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Footer Char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1</Pages>
  <Words>129</Words>
  <Characters>740</Characters>
  <Lines>0</Lines>
  <Paragraphs>0</Paragraphs>
  <TotalTime>0</TotalTime>
  <ScaleCrop>false</ScaleCrop>
  <LinksUpToDate>false</LinksUpToDate>
  <CharactersWithSpaces>0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2018-08-31T01:33:00Z</dcterms:created>
  <dc:creator>dreamsummit</dc:creator>
  <cp:lastModifiedBy>Administrator</cp:lastModifiedBy>
  <dcterms:modified xsi:type="dcterms:W3CDTF">2019-09-23T07:46:25Z</dcterms:modified>
  <dc:title>课题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  <property fmtid="{D5CDD505-2E9C-101B-9397-08002B2CF9AE}" pid="3" name="KSORubyTemplateID" linkTarget="0">
    <vt:lpwstr>6</vt:lpwstr>
  </property>
</Properties>
</file>