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8AB" w:rsidRDefault="005E58AB" w:rsidP="008D114F">
      <w:pPr>
        <w:pStyle w:val="2"/>
      </w:pPr>
      <w:r w:rsidRPr="007B6EE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　</w:t>
      </w:r>
      <w:r w:rsidRPr="007B6EEC">
        <w:rPr>
          <w:rFonts w:ascii="Times New Roman" w:hAnsi="Times New Roman" w:cs="Times New Roman"/>
        </w:rPr>
        <w:t>敬业与乐业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2E87CCE9" wp14:editId="2ACCC057">
            <wp:extent cx="1050290" cy="217170"/>
            <wp:effectExtent l="19050" t="0" r="0" b="0"/>
            <wp:docPr id="730" name="图片 730" descr="\\c3\本地磁盘 (D)\帮忙做的\18秋·学·人九语教案word\教学目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\\c3\本地磁盘 (D)\帮忙做的\18秋·学·人九语教案word\教学目标.TI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把握文章的主要观点和思路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培养科学的学习精神和生活态度。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初步学习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摆事实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讲道理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的论证方法。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品味文中意蕴深刻的名言警句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品读论述过程中起话题转换和推进作用的词语和句子。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把握文本主旨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认识到敬业与乐业的重要性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形成正确的劳动价值观。</w:t>
      </w:r>
    </w:p>
    <w:p w:rsidR="005E58AB" w:rsidRDefault="005E58AB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0BFB9E34" wp14:editId="4EF0E723">
            <wp:extent cx="1050290" cy="217170"/>
            <wp:effectExtent l="19050" t="0" r="0" b="0"/>
            <wp:docPr id="731" name="图片 731" descr="\\c3\本地磁盘 (D)\帮忙做的\18秋·学·人九语教案word\教学过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\\c3\本地磁盘 (D)\帮忙做的\18秋·学·人九语教案word\教学过程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AB" w:rsidRDefault="005E58AB" w:rsidP="008D114F">
      <w:pPr>
        <w:pStyle w:val="3"/>
      </w:pPr>
      <w:r w:rsidRPr="007B6EEC">
        <w:t>第</w:t>
      </w:r>
      <w:r w:rsidRPr="007B6EEC">
        <w:t>1</w:t>
      </w:r>
      <w:r w:rsidRPr="007B6EEC">
        <w:t>课时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一、导入新课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在《摔跤吧！爸爸》这部电影中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男主角阿米尔</w:t>
      </w:r>
      <w:r w:rsidRPr="007B6EEC">
        <w:rPr>
          <w:rFonts w:ascii="Times New Roman" w:hAnsi="Times New Roman" w:cs="Times New Roman"/>
        </w:rPr>
        <w:t>·</w:t>
      </w:r>
      <w:r w:rsidRPr="007B6EEC">
        <w:rPr>
          <w:rFonts w:ascii="Times New Roman" w:hAnsi="Times New Roman" w:cs="Times New Roman"/>
        </w:rPr>
        <w:t>汗为塑造形象先增肥</w:t>
      </w:r>
      <w:r w:rsidRPr="007B6EEC">
        <w:rPr>
          <w:rFonts w:ascii="Times New Roman" w:hAnsi="Times New Roman" w:cs="Times New Roman"/>
        </w:rPr>
        <w:t>28</w:t>
      </w:r>
      <w:r w:rsidRPr="007B6EEC">
        <w:rPr>
          <w:rFonts w:ascii="Times New Roman" w:hAnsi="Times New Roman" w:cs="Times New Roman"/>
        </w:rPr>
        <w:t>公斤再暴瘦</w:t>
      </w:r>
      <w:r w:rsidRPr="007B6EEC">
        <w:rPr>
          <w:rFonts w:ascii="Times New Roman" w:hAnsi="Times New Roman" w:cs="Times New Roman"/>
        </w:rPr>
        <w:t>25</w:t>
      </w:r>
      <w:r w:rsidRPr="007B6EEC">
        <w:rPr>
          <w:rFonts w:ascii="Times New Roman" w:hAnsi="Times New Roman" w:cs="Times New Roman"/>
        </w:rPr>
        <w:t>公斤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只为了拍好适应不同年龄的角色。不过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为了一部电影付出如此努</w:t>
      </w:r>
      <w:r w:rsidRPr="007B6EEC">
        <w:rPr>
          <w:rFonts w:ascii="Times New Roman" w:hAnsi="Times New Roman" w:cs="Times New Roman" w:hint="eastAsia"/>
        </w:rPr>
        <w:t>力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你们觉得是否有此必要呢？</w:t>
      </w:r>
      <w:r>
        <w:rPr>
          <w:rFonts w:ascii="Times New Roman" w:hAnsi="Times New Roman" w:cs="Times New Roman" w:hint="eastAsia"/>
        </w:rPr>
        <w:t>(</w:t>
      </w:r>
      <w:r w:rsidRPr="007B6EEC">
        <w:rPr>
          <w:rFonts w:ascii="Times New Roman" w:hAnsi="Times New Roman" w:cs="Times New Roman" w:hint="eastAsia"/>
        </w:rPr>
        <w:t>引导学生稍做讨论</w:t>
      </w:r>
      <w:r>
        <w:rPr>
          <w:rFonts w:ascii="Times New Roman" w:hAnsi="Times New Roman" w:cs="Times New Roman" w:hint="eastAsia"/>
        </w:rPr>
        <w:t>)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是的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有必要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因为这正是他敬业精神的体现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正是他的敬业精神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让他的电影一次次取得成功。敬业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不仅是阿米尔·汗独有的话题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在近代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我国思想家梁启超就已经很深入地探讨了敬业甚至乐业的重要性。今天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就让我们一起学习这位思想家的演讲稿——《敬业与乐业》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在感知先哲思想风采中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去观照自己的学习精神和生活态度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领悟人生价值。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二、教学新课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目标导学一：认识作者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作</w:t>
      </w:r>
      <w:r w:rsidRPr="007B6EEC">
        <w:rPr>
          <w:rFonts w:ascii="Times New Roman" w:hAnsi="Times New Roman" w:cs="Times New Roman" w:hint="eastAsia"/>
        </w:rPr>
        <w:t>者简介：</w:t>
      </w:r>
      <w:r w:rsidRPr="007B6EEC">
        <w:rPr>
          <w:rFonts w:ascii="Times New Roman" w:eastAsia="楷体_GB2312" w:hAnsi="Times New Roman" w:cs="Times New Roman"/>
        </w:rPr>
        <w:t>梁启超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1873—1929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近代思想家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著名学者。字卓如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号任公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别号饮冰室主人。广东新会人。与其师康有为一起领导了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戊戌变法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。他兴趣广泛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学识渊博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在文学、史学、哲学、佛学等诸多领域都有较深的造诣。他一生著述宏富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所遗《饮冰室合集》计</w:t>
      </w:r>
      <w:r w:rsidRPr="007B6EEC">
        <w:rPr>
          <w:rFonts w:ascii="Times New Roman" w:eastAsia="楷体_GB2312" w:hAnsi="Times New Roman" w:cs="Times New Roman"/>
        </w:rPr>
        <w:t>148</w:t>
      </w:r>
      <w:r w:rsidRPr="007B6EEC">
        <w:rPr>
          <w:rFonts w:ascii="Times New Roman" w:eastAsia="楷体_GB2312" w:hAnsi="Times New Roman" w:cs="Times New Roman"/>
        </w:rPr>
        <w:t>卷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1000</w:t>
      </w:r>
      <w:r w:rsidRPr="007B6EEC">
        <w:rPr>
          <w:rFonts w:ascii="Times New Roman" w:eastAsia="楷体_GB2312" w:hAnsi="Times New Roman" w:cs="Times New Roman"/>
        </w:rPr>
        <w:t>余万字。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目标导学二：把握中心论点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理清论证思路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默读课文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在默读的过程中圈点勾画文中表现作者对敬业与乐业观点的语句。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敬业乐业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四个字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是人类生活的不二法门。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人类一面为生活而劳动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一面也是为劳动而生活。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凡职业没有不是神圣的。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凡职业没有不是可敬的。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人生在世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是要天天劳作的。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劳作便是功德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不劳作便是罪恶。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hAnsi="宋体" w:cs="Times New Roman"/>
        </w:rPr>
        <w:t>……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【学法指导】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如果在一段当中出现这样几个词语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如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总之、总而言之、所以说、归根结底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等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这些词语所引出的那句话很可能就表述了作者的观点。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在以上观点里面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你觉得哪一句话最能够</w:t>
      </w:r>
      <w:r w:rsidRPr="007B6EEC">
        <w:rPr>
          <w:rFonts w:ascii="Times New Roman" w:hAnsi="Times New Roman" w:cs="Times New Roman" w:hint="eastAsia"/>
        </w:rPr>
        <w:t>反映出作者的演讲意图？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明确：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敬业乐业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四个字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是人类生活的不二法门。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围绕上述观点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作者先后谈论了哪几个问题？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作者首先论述有业之必要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因为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敬业乐业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的前提是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有业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；接着再论述敬业之重要和乐业之重要；最后归结全文：人类合理的生活应该是既有责任心又有趣味。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请在此基础上梳理本文的行文思路。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本文行文可分为三个部分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以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总</w:t>
      </w:r>
      <w:r w:rsidRPr="007B6EEC">
        <w:rPr>
          <w:rFonts w:ascii="Times New Roman" w:eastAsia="楷体_GB2312" w:hAnsi="Times New Roman" w:cs="Times New Roman"/>
        </w:rPr>
        <w:t>——</w:t>
      </w:r>
      <w:r w:rsidRPr="007B6EEC">
        <w:rPr>
          <w:rFonts w:ascii="Times New Roman" w:eastAsia="楷体_GB2312" w:hAnsi="Times New Roman" w:cs="Times New Roman"/>
        </w:rPr>
        <w:t>分</w:t>
      </w:r>
      <w:r w:rsidRPr="007B6EEC">
        <w:rPr>
          <w:rFonts w:ascii="Times New Roman" w:eastAsia="楷体_GB2312" w:hAnsi="Times New Roman" w:cs="Times New Roman"/>
        </w:rPr>
        <w:t>——</w:t>
      </w:r>
      <w:r w:rsidRPr="007B6EEC">
        <w:rPr>
          <w:rFonts w:ascii="Times New Roman" w:eastAsia="楷体_GB2312" w:hAnsi="Times New Roman" w:cs="Times New Roman"/>
        </w:rPr>
        <w:t>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为结构模式。先</w:t>
      </w:r>
      <w:r w:rsidRPr="007B6EEC">
        <w:rPr>
          <w:rFonts w:ascii="Times New Roman" w:eastAsia="楷体_GB2312" w:hAnsi="Times New Roman" w:cs="Times New Roman" w:hint="eastAsia"/>
        </w:rPr>
        <w:t>在第一段揭示全篇论述的中心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然后分别论述有业之必要、敬业之重要与乐业之重要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最后总结全篇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勉励人们敬业乐业。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目标导学三：分析论据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学习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黑体" w:hAnsi="Times New Roman" w:cs="Times New Roman"/>
        </w:rPr>
        <w:t>摆事实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讲道理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黑体" w:hAnsi="Times New Roman" w:cs="Times New Roman"/>
        </w:rPr>
        <w:t>的论证方法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7B6EEC">
        <w:rPr>
          <w:rFonts w:ascii="Times New Roman" w:eastAsia="黑体" w:hAnsi="Times New Roman" w:cs="Times New Roman"/>
        </w:rPr>
        <w:t>一</w:t>
      </w:r>
      <w:r>
        <w:rPr>
          <w:rFonts w:ascii="Times New Roman" w:eastAsia="黑体" w:hAnsi="Times New Roman" w:cs="Times New Roman"/>
        </w:rPr>
        <w:t>)</w:t>
      </w:r>
      <w:r w:rsidRPr="007B6EEC">
        <w:rPr>
          <w:rFonts w:ascii="Times New Roman" w:eastAsia="黑体" w:hAnsi="Times New Roman" w:cs="Times New Roman"/>
        </w:rPr>
        <w:t>分析有业之必要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读文章</w:t>
      </w:r>
      <w:r w:rsidRPr="007B6EEC">
        <w:rPr>
          <w:rFonts w:ascii="Times New Roman" w:hAnsi="Times New Roman" w:cs="Times New Roman"/>
        </w:rPr>
        <w:t>3—5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找出与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有业之必要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这一观点有关的名言与故事。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名言：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饱食终日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无所用心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难矣哉！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群居终日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言不及义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好行小慧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难矣哉！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/>
        </w:rPr>
        <w:t>故事：百丈禅</w:t>
      </w:r>
      <w:r w:rsidRPr="007B6EEC">
        <w:rPr>
          <w:rFonts w:ascii="Times New Roman" w:eastAsia="楷体_GB2312" w:hAnsi="Times New Roman" w:cs="Times New Roman" w:hint="eastAsia"/>
        </w:rPr>
        <w:t>师的例子。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提问</w:t>
      </w:r>
      <w:r w:rsidRPr="007B6EEC">
        <w:rPr>
          <w:rFonts w:ascii="Times New Roman" w:hAnsi="Times New Roman" w:cs="Times New Roman"/>
        </w:rPr>
        <w:t>1</w:t>
      </w:r>
      <w:r w:rsidRPr="007B6EEC">
        <w:rPr>
          <w:rFonts w:ascii="Times New Roman" w:hAnsi="Times New Roman" w:cs="Times New Roman"/>
        </w:rPr>
        <w:t>：从这些名言和故事中我们读出了什么？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名言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阐述了这样一个道理：对于一切无业游民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作为大教育家的孔子都对他们无可奈何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由此看来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有业对于一个人来说是多么的必要。百丈禅师的例子强调每天都要有事可做。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这是一篇演讲词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可以虚拟现场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让学生多读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在读中去体会演讲词的语言特点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另外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有关议论文的文体知识不必说得过深。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7B6EEC">
        <w:rPr>
          <w:rFonts w:ascii="Times New Roman" w:eastAsia="黑体" w:hAnsi="Times New Roman" w:cs="Times New Roman"/>
        </w:rPr>
        <w:t>二</w:t>
      </w:r>
      <w:r>
        <w:rPr>
          <w:rFonts w:ascii="Times New Roman" w:eastAsia="黑体" w:hAnsi="Times New Roman" w:cs="Times New Roman"/>
        </w:rPr>
        <w:t>)</w:t>
      </w:r>
      <w:r w:rsidRPr="007B6EEC">
        <w:rPr>
          <w:rFonts w:ascii="Times New Roman" w:eastAsia="黑体" w:hAnsi="Times New Roman" w:cs="Times New Roman"/>
        </w:rPr>
        <w:t>分析敬业之重要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提问</w:t>
      </w:r>
      <w:r w:rsidRPr="007B6EEC">
        <w:rPr>
          <w:rFonts w:ascii="Times New Roman" w:hAnsi="Times New Roman" w:cs="Times New Roman"/>
        </w:rPr>
        <w:t>2</w:t>
      </w:r>
      <w:r w:rsidRPr="007B6EEC">
        <w:rPr>
          <w:rFonts w:ascii="Times New Roman" w:hAnsi="Times New Roman" w:cs="Times New Roman"/>
        </w:rPr>
        <w:t>：读</w:t>
      </w:r>
      <w:r w:rsidRPr="007B6EEC">
        <w:rPr>
          <w:rFonts w:ascii="Times New Roman" w:hAnsi="Times New Roman" w:cs="Times New Roman"/>
        </w:rPr>
        <w:t>6—7</w:t>
      </w:r>
      <w:r w:rsidRPr="007B6EEC">
        <w:rPr>
          <w:rFonts w:ascii="Times New Roman" w:hAnsi="Times New Roman" w:cs="Times New Roman"/>
        </w:rPr>
        <w:t>段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用原文中的话说说什么叫敬业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为什么要敬业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怎样才能做到敬业。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凡做一件事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便忠于一件事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将全副精力集中到这事上头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一点不旁骛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便是敬。凡职业没有不是神圣的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所以凡职业没有不是可敬的。忠实从心理上发出来的便是敬。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提问</w:t>
      </w:r>
      <w:r w:rsidRPr="007B6EEC">
        <w:rPr>
          <w:rFonts w:ascii="Times New Roman" w:hAnsi="Times New Roman" w:cs="Times New Roman"/>
        </w:rPr>
        <w:t>3</w:t>
      </w:r>
      <w:r w:rsidRPr="007B6EEC">
        <w:rPr>
          <w:rFonts w:ascii="Times New Roman" w:hAnsi="Times New Roman" w:cs="Times New Roman"/>
        </w:rPr>
        <w:t>：在</w:t>
      </w:r>
      <w:r w:rsidRPr="007B6EEC">
        <w:rPr>
          <w:rFonts w:ascii="Times New Roman" w:hAnsi="Times New Roman" w:cs="Times New Roman"/>
        </w:rPr>
        <w:t>6—7</w:t>
      </w:r>
      <w:r w:rsidRPr="007B6EEC">
        <w:rPr>
          <w:rFonts w:ascii="Times New Roman" w:hAnsi="Times New Roman" w:cs="Times New Roman"/>
        </w:rPr>
        <w:t>段中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为了证明自己的观点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作者列举了哪些名言和例子？</w:t>
      </w:r>
    </w:p>
    <w:p w:rsidR="005E58AB" w:rsidRDefault="005E58AB" w:rsidP="008D114F">
      <w:pPr>
        <w:pStyle w:val="a3"/>
        <w:ind w:firstLineChars="200" w:firstLine="420"/>
        <w:rPr>
          <w:rFonts w:ascii="Times New Roman" w:eastAsia="楷体_GB2312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名言：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主一无适便是敬。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坐这山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望那山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一事无成。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用志不分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乃凝于神。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7B6EEC">
        <w:rPr>
          <w:rFonts w:ascii="Times New Roman" w:eastAsia="楷体_GB2312" w:hAnsi="Times New Roman" w:cs="Times New Roman"/>
        </w:rPr>
        <w:t>素其</w:t>
      </w:r>
      <w:r w:rsidRPr="007B6EEC">
        <w:rPr>
          <w:rFonts w:ascii="Times New Roman" w:eastAsia="楷体_GB2312" w:hAnsi="Times New Roman" w:cs="Times New Roman" w:hint="eastAsia"/>
        </w:rPr>
        <w:t>位而行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不愿乎其外。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楷体_GB2312" w:hAnsi="Times New Roman" w:cs="Times New Roman" w:hint="eastAsia"/>
        </w:rPr>
        <w:t>故事：佝偻丈人承蜩。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(</w:t>
      </w:r>
      <w:r w:rsidRPr="007B6EEC">
        <w:rPr>
          <w:rFonts w:ascii="Times New Roman" w:eastAsia="黑体" w:hAnsi="Times New Roman" w:cs="Times New Roman"/>
        </w:rPr>
        <w:t>三</w:t>
      </w:r>
      <w:r>
        <w:rPr>
          <w:rFonts w:ascii="Times New Roman" w:eastAsia="黑体" w:hAnsi="Times New Roman" w:cs="Times New Roman"/>
        </w:rPr>
        <w:t>)</w:t>
      </w:r>
      <w:r w:rsidRPr="007B6EEC">
        <w:rPr>
          <w:rFonts w:ascii="Times New Roman" w:eastAsia="黑体" w:hAnsi="Times New Roman" w:cs="Times New Roman"/>
        </w:rPr>
        <w:t>分析乐业之重要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提问</w:t>
      </w:r>
      <w:r w:rsidRPr="007B6EEC">
        <w:rPr>
          <w:rFonts w:ascii="Times New Roman" w:hAnsi="Times New Roman" w:cs="Times New Roman"/>
        </w:rPr>
        <w:t>4</w:t>
      </w:r>
      <w:r w:rsidRPr="007B6EEC">
        <w:rPr>
          <w:rFonts w:ascii="Times New Roman" w:hAnsi="Times New Roman" w:cs="Times New Roman"/>
        </w:rPr>
        <w:t>：文章是怎样论述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乐业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的？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首先反驳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做工好苦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的言论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然后抛出自己的观点：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苦乐全在主观的心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不在客观的事。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最后从发展中领略乐、奋斗中感知乐、竞争中体味乐、专注中享受乐四个方面阐述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凡职业都是有趣味的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的道理。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思考：无论是论证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有业之必要性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还是分析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敬业之必要性</w:t>
      </w:r>
      <w:r w:rsidRPr="007B6EEC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作者都引用了名言或小故事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这样做有什么好处？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无论是名言还是故事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都是为了阐述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有业之必要性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与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敬业之必要性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的道理。名言和故事是证明观点的论据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引用的名言就是道理论据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引用的故事就是事实论据。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实践：</w:t>
      </w:r>
      <w:r w:rsidRPr="007B6EEC">
        <w:rPr>
          <w:rFonts w:ascii="Times New Roman" w:eastAsia="楷体_GB2312" w:hAnsi="Times New Roman" w:cs="Times New Roman"/>
        </w:rPr>
        <w:t>文章第</w:t>
      </w:r>
      <w:r w:rsidRPr="007B6EEC">
        <w:rPr>
          <w:rFonts w:ascii="Times New Roman" w:eastAsia="楷体_GB2312" w:hAnsi="Times New Roman" w:cs="Times New Roman"/>
        </w:rPr>
        <w:t>8</w:t>
      </w:r>
      <w:r w:rsidRPr="007B6EEC">
        <w:rPr>
          <w:rFonts w:ascii="Times New Roman" w:eastAsia="楷体_GB2312" w:hAnsi="Times New Roman" w:cs="Times New Roman"/>
        </w:rPr>
        <w:t>段作者为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凡职业都是有趣味的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列举了四个原因加以说明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试着为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凡职业都是有趣味的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提供一个众所周知的事实论据。</w:t>
      </w:r>
      <w:r>
        <w:rPr>
          <w:rFonts w:ascii="Times New Roman" w:eastAsia="楷体_GB2312" w:hAnsi="Times New Roman" w:cs="Times New Roman"/>
        </w:rPr>
        <w:t>(</w:t>
      </w:r>
      <w:r w:rsidRPr="007B6EEC">
        <w:rPr>
          <w:rFonts w:ascii="Times New Roman" w:eastAsia="楷体_GB2312" w:hAnsi="Times New Roman" w:cs="Times New Roman"/>
        </w:rPr>
        <w:t>出示</w:t>
      </w:r>
      <w:r w:rsidRPr="007B6EEC">
        <w:rPr>
          <w:rFonts w:ascii="Times New Roman" w:eastAsia="楷体_GB2312" w:hAnsi="Times New Roman" w:cs="Times New Roman"/>
        </w:rPr>
        <w:t>IT</w:t>
      </w:r>
      <w:r w:rsidRPr="007B6EEC">
        <w:rPr>
          <w:rFonts w:ascii="Times New Roman" w:eastAsia="楷体_GB2312" w:hAnsi="Times New Roman" w:cs="Times New Roman"/>
        </w:rPr>
        <w:t>精英比尔</w:t>
      </w:r>
      <w:r w:rsidRPr="007B6EEC">
        <w:rPr>
          <w:rFonts w:ascii="Times New Roman" w:eastAsia="楷体_GB2312" w:hAnsi="Times New Roman" w:cs="Times New Roman"/>
        </w:rPr>
        <w:t>·</w:t>
      </w:r>
      <w:r w:rsidRPr="007B6EEC">
        <w:rPr>
          <w:rFonts w:ascii="Times New Roman" w:eastAsia="楷体_GB2312" w:hAnsi="Times New Roman" w:cs="Times New Roman"/>
        </w:rPr>
        <w:t>盖茨、科学巨匠居里夫人、掏粪工人时传祥、档案管理员刘义权等这些耳熟能详的人物故事</w:t>
      </w:r>
      <w:r>
        <w:rPr>
          <w:rFonts w:ascii="Times New Roman" w:eastAsia="楷体_GB2312" w:hAnsi="Times New Roman" w:cs="Times New Roman"/>
        </w:rPr>
        <w:t>)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三、板书设计</w:t>
      </w:r>
    </w:p>
    <w:p w:rsidR="005E58AB" w:rsidRDefault="005E58AB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hAnsi="Times New Roman" w:cs="Times New Roman"/>
        </w:rPr>
        <w:instrText>敬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业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与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乐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业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</w:instrText>
      </w:r>
      <w:r w:rsidRPr="007B6EEC">
        <w:rPr>
          <w:rFonts w:ascii="Times New Roman" w:hAnsi="Times New Roman" w:cs="Times New Roman"/>
        </w:rPr>
        <w:instrText>b\lc\{(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al\co1(</w:instrText>
      </w:r>
      <w:r w:rsidRPr="007B6EEC">
        <w:rPr>
          <w:rFonts w:ascii="Times New Roman" w:hAnsi="Times New Roman" w:cs="Times New Roman"/>
        </w:rPr>
        <w:instrText>有业（前提）：引孔子和百丈禅师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敬业</w:instrText>
      </w:r>
      <w:r w:rsidRPr="007B6EEC">
        <w:rPr>
          <w:rFonts w:ascii="Times New Roman" w:hAnsi="Times New Roman" w:cs="Times New Roman"/>
        </w:rPr>
        <w:instrText>\b\lc\{(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al\co1(</w:instrText>
      </w:r>
      <w:r w:rsidRPr="007B6EEC">
        <w:rPr>
          <w:rFonts w:ascii="Times New Roman" w:hAnsi="Times New Roman" w:cs="Times New Roman"/>
        </w:rPr>
        <w:instrText>专心致志</w:instrText>
      </w:r>
      <w:r>
        <w:rPr>
          <w:rFonts w:ascii="Times New Roman" w:hAnsi="Times New Roman" w:cs="Times New Roman"/>
        </w:rPr>
        <w:instrText>，</w:instrText>
      </w:r>
      <w:r w:rsidRPr="007B6EEC">
        <w:rPr>
          <w:rFonts w:ascii="Times New Roman" w:hAnsi="Times New Roman" w:cs="Times New Roman"/>
        </w:rPr>
        <w:instrText>心无旁骛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凡职业没有不是可敬的</w:instrText>
      </w:r>
      <w:r w:rsidRPr="007B6EEC">
        <w:rPr>
          <w:rFonts w:ascii="Times New Roman" w:hAnsi="Times New Roman" w:cs="Times New Roman"/>
        </w:rPr>
        <w:instrText>)),</w:instrText>
      </w:r>
      <w:r w:rsidRPr="007B6EEC">
        <w:rPr>
          <w:rFonts w:ascii="Times New Roman" w:hAnsi="Times New Roman" w:cs="Times New Roman"/>
        </w:rPr>
        <w:instrText>乐业</w:instrText>
      </w:r>
      <w:r w:rsidRPr="007B6EEC">
        <w:rPr>
          <w:rFonts w:ascii="Times New Roman" w:hAnsi="Times New Roman" w:cs="Times New Roman"/>
        </w:rPr>
        <w:instrText>\b\lc\{(</w:instrText>
      </w:r>
      <w:r>
        <w:rPr>
          <w:rFonts w:ascii="Times New Roman" w:hAnsi="Times New Roman" w:cs="Times New Roman"/>
        </w:rPr>
        <w:instrText>\a\vs4\</w:instrText>
      </w:r>
      <w:r w:rsidRPr="007B6EEC">
        <w:rPr>
          <w:rFonts w:ascii="Times New Roman" w:hAnsi="Times New Roman" w:cs="Times New Roman"/>
        </w:rPr>
        <w:instrText>al\co1(</w:instrText>
      </w:r>
      <w:r w:rsidRPr="007B6EEC">
        <w:rPr>
          <w:rFonts w:ascii="Times New Roman" w:hAnsi="Times New Roman" w:cs="Times New Roman"/>
        </w:rPr>
        <w:instrText>凡职业都是有趣味的</w:instrText>
      </w:r>
      <w:r w:rsidRPr="007B6EEC">
        <w:rPr>
          <w:rFonts w:ascii="Times New Roman" w:hAnsi="Times New Roman" w:cs="Times New Roman"/>
        </w:rPr>
        <w:instrText>,</w:instrText>
      </w:r>
      <w:r w:rsidRPr="007B6EEC">
        <w:rPr>
          <w:rFonts w:ascii="Times New Roman" w:hAnsi="Times New Roman" w:cs="Times New Roman"/>
        </w:rPr>
        <w:instrText>四个理由</w:instrText>
      </w:r>
      <w:r w:rsidRPr="007B6EEC">
        <w:rPr>
          <w:rFonts w:ascii="Times New Roman" w:hAnsi="Times New Roman" w:cs="Times New Roman"/>
        </w:rPr>
        <w:instrText>))))</w:instrText>
      </w:r>
      <w:r>
        <w:rPr>
          <w:rFonts w:ascii="Times New Roman" w:hAnsi="Times New Roman" w:cs="Times New Roman"/>
        </w:rPr>
        <w:fldChar w:fldCharType="end"/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5E58AB" w:rsidRDefault="005E58AB" w:rsidP="008D114F">
      <w:pPr>
        <w:pStyle w:val="3"/>
      </w:pPr>
      <w:r w:rsidRPr="007B6EEC">
        <w:t>第</w:t>
      </w:r>
      <w:r w:rsidRPr="007B6EEC">
        <w:t>2</w:t>
      </w:r>
      <w:r w:rsidRPr="007B6EEC">
        <w:t>课时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一、导入新课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上一个课时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我们从议论文的基本结构出发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理清了本文的论点、论据以及论证方式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对作者的观点有了初步的认识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现在让我们继续深入学习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探究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敬业乐业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的深刻内涵。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二、教学新课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eastAsia="黑体" w:hAnsi="Times New Roman" w:cs="Times New Roman"/>
        </w:rPr>
        <w:t>目标导学一：理解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黑体" w:hAnsi="Times New Roman" w:cs="Times New Roman"/>
        </w:rPr>
        <w:t>敬业乐业</w:t>
      </w:r>
      <w:r w:rsidRPr="007B6EEC">
        <w:rPr>
          <w:rFonts w:hAnsi="宋体" w:cs="Times New Roman"/>
        </w:rPr>
        <w:t>”</w:t>
      </w:r>
      <w:r>
        <w:rPr>
          <w:rFonts w:ascii="Times New Roman" w:eastAsia="黑体" w:hAnsi="Times New Roman" w:cs="Times New Roman"/>
        </w:rPr>
        <w:t>，</w:t>
      </w:r>
      <w:r w:rsidRPr="007B6EEC">
        <w:rPr>
          <w:rFonts w:ascii="Times New Roman" w:eastAsia="黑体" w:hAnsi="Times New Roman" w:cs="Times New Roman"/>
        </w:rPr>
        <w:t>培养健康劳动价值观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小组合作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讨论以下问题：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如何理解文中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的含义？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这里的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并不局限于狭义的职业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也可以指生活中任何一件有价值的事情；不止限于成人的工作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也可以包括学生的学习</w:t>
      </w:r>
      <w:r w:rsidRPr="007B6EEC">
        <w:rPr>
          <w:rFonts w:ascii="Times New Roman" w:eastAsia="楷体_GB2312" w:hAnsi="Times New Roman" w:cs="Times New Roman" w:hint="eastAsia"/>
        </w:rPr>
        <w:t>等。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结合课文内容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用自己的话说说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人类合理的生活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应该是怎样的。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首先是有一份正当的职业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不能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饱食终日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无所用心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；对于所做的事情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要生出敬意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从而全神贯注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心无旁骛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忠实地把它做好；要从专心做事中发现乐趣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不是皱着眉头、满腹牢骚地叫苦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而是达到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乐以忘忧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的境界。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作者在阐述什么叫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敬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时说：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凡做一件事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便忠于一件事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将全副精力集中到这事上头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一点不旁骛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便是敬。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根据这个解释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你是否在</w:t>
      </w:r>
      <w:r w:rsidRPr="007B6EEC">
        <w:rPr>
          <w:rFonts w:ascii="Times New Roman" w:hAnsi="Times New Roman" w:cs="Times New Roman" w:hint="eastAsia"/>
        </w:rPr>
        <w:t>日常的学习生活中达到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hAnsi="Times New Roman" w:cs="Times New Roman" w:hint="eastAsia"/>
        </w:rPr>
        <w:t>敬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hAnsi="Times New Roman" w:cs="Times New Roman" w:hint="eastAsia"/>
        </w:rPr>
        <w:t>的标准了呢？请联系你的生活实际说说你对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hAnsi="Times New Roman" w:cs="Times New Roman" w:hint="eastAsia"/>
        </w:rPr>
        <w:t>敬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hAnsi="Times New Roman" w:cs="Times New Roman" w:hint="eastAsia"/>
        </w:rPr>
        <w:t>的理解。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明确：</w:t>
      </w:r>
      <w:r w:rsidRPr="007B6EEC">
        <w:rPr>
          <w:rFonts w:ascii="Times New Roman" w:eastAsia="楷体_GB2312" w:hAnsi="Times New Roman" w:cs="Times New Roman"/>
        </w:rPr>
        <w:t>学习过程中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并未能在课堂上将心思毫无旁骛地用到学习上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这便是对当前学业的不敬。需对自己严加约束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明确己任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才算懂得了真正意义上的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敬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eastAsia="楷体_GB2312" w:hAnsi="Times New Roman" w:cs="Times New Roman"/>
        </w:rPr>
        <w:t>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梁氏的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敬业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说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有着矫正世风、改良国民性的积极作用。请联系中国传统文化的背景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谈谈你对这一说法的认识。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明确：</w:t>
      </w:r>
      <w:r w:rsidRPr="007B6EEC">
        <w:rPr>
          <w:rFonts w:ascii="Times New Roman" w:eastAsia="楷体_GB2312" w:hAnsi="Times New Roman" w:cs="Times New Roman"/>
        </w:rPr>
        <w:t>中国传统文化是一种有等级色彩的文化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中国人的职业观向来是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万般皆下品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唯有读</w:t>
      </w:r>
      <w:r w:rsidRPr="007B6EEC">
        <w:rPr>
          <w:rFonts w:ascii="Times New Roman" w:eastAsia="楷体_GB2312" w:hAnsi="Times New Roman" w:cs="Times New Roman" w:hint="eastAsia"/>
        </w:rPr>
        <w:t>书高</w:t>
      </w:r>
      <w:r w:rsidRPr="007B6EEC">
        <w:rPr>
          <w:rFonts w:hAnsi="宋体" w:cs="Times New Roman" w:hint="eastAsia"/>
        </w:rPr>
        <w:t>”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人们的读书目的又是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学而优则仕</w:t>
      </w:r>
      <w:r w:rsidRPr="007B6EEC">
        <w:rPr>
          <w:rFonts w:hAnsi="宋体" w:cs="Times New Roman" w:hint="eastAsia"/>
        </w:rPr>
        <w:t>”“</w:t>
      </w:r>
      <w:r w:rsidRPr="007B6EEC">
        <w:rPr>
          <w:rFonts w:ascii="Times New Roman" w:eastAsia="楷体_GB2312" w:hAnsi="Times New Roman" w:cs="Times New Roman" w:hint="eastAsia"/>
        </w:rPr>
        <w:t>朝为田舍郎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暮登天子堂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。这种官本位的文化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极度蔑视普通职业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尤其是体力劳动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人们纷纷以出人头地、显亲扬名为人生价值的实现。因此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课文论述的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敬业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说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有着矫正世风、改良国民性的积极作用。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B6EEC">
        <w:rPr>
          <w:rFonts w:ascii="Times New Roman" w:hAnsi="Times New Roman" w:cs="Times New Roman"/>
        </w:rPr>
        <w:t>文中说：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因自己的才能、境地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做一种劳作做到圆满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便是天地间第一等人。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依据作者的这一标准来衡量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你能从身边找出一两位这样的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天地间第一等人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吗？请联系自己的实际谈谈我们中学生该如何去做。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提示：</w:t>
      </w:r>
      <w:r w:rsidRPr="007B6EEC">
        <w:rPr>
          <w:rFonts w:ascii="Times New Roman" w:eastAsia="楷体_GB2312" w:hAnsi="Times New Roman" w:cs="Times New Roman"/>
        </w:rPr>
        <w:t>那</w:t>
      </w:r>
      <w:r w:rsidRPr="007B6EEC">
        <w:rPr>
          <w:rFonts w:ascii="Times New Roman" w:eastAsia="楷体_GB2312" w:hAnsi="Times New Roman" w:cs="Times New Roman" w:hint="eastAsia"/>
        </w:rPr>
        <w:t>些凡人做的琐事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很多都忠实圆满地完成了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他们都可以称为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天地间第一等人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。这样的例子在我们身边有很多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可以以感动中国的人物为例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我们中学生怎样做才算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天地间第一等人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呢？对于学生来说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重要的是认真学习科学文化知识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提高自己的各种素质。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【教学提示】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引导学生对学习生活进行反思</w:t>
      </w:r>
      <w:r>
        <w:rPr>
          <w:rFonts w:ascii="Times New Roman" w:hAnsi="Times New Roman" w:cs="Times New Roman"/>
        </w:rPr>
        <w:t>，</w:t>
      </w:r>
      <w:r w:rsidRPr="007B6EEC">
        <w:rPr>
          <w:rFonts w:ascii="Times New Roman" w:hAnsi="Times New Roman" w:cs="Times New Roman"/>
        </w:rPr>
        <w:t>从而更加深刻地体会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hAnsi="Times New Roman" w:cs="Times New Roman"/>
        </w:rPr>
        <w:t>敬业</w:t>
      </w:r>
      <w:r w:rsidRPr="007B6EEC">
        <w:rPr>
          <w:rFonts w:hAnsi="宋体" w:cs="Times New Roman"/>
        </w:rPr>
        <w:t>”</w:t>
      </w:r>
      <w:r w:rsidRPr="007B6EEC">
        <w:rPr>
          <w:rFonts w:ascii="Times New Roman" w:hAnsi="Times New Roman" w:cs="Times New Roman"/>
        </w:rPr>
        <w:t>的含义。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\a\vs4\</w:instrText>
      </w:r>
      <w:r w:rsidRPr="007B6EEC">
        <w:rPr>
          <w:rFonts w:ascii="Times New Roman" w:hAnsi="Times New Roman" w:cs="Times New Roman"/>
        </w:rPr>
        <w:instrText>al(</w:instrText>
      </w:r>
      <w:r w:rsidRPr="007B6EEC">
        <w:rPr>
          <w:rFonts w:ascii="Times New Roman" w:eastAsia="黑体" w:hAnsi="Times New Roman" w:cs="Times New Roman"/>
        </w:rPr>
        <w:instrText>目标导学二：品味演讲稿的语言特色</w:instrText>
      </w:r>
      <w:r w:rsidRPr="007B6EEC"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《敬业与乐业》是梁启超九</w:t>
      </w:r>
      <w:r w:rsidRPr="007B6EEC">
        <w:rPr>
          <w:rFonts w:ascii="Times New Roman" w:hAnsi="Times New Roman" w:cs="Times New Roman" w:hint="eastAsia"/>
        </w:rPr>
        <w:t>十多年前对上海中华职业学校的学生做的一次讲演</w:t>
      </w:r>
      <w:r>
        <w:rPr>
          <w:rFonts w:ascii="Times New Roman" w:hAnsi="Times New Roman" w:cs="Times New Roman" w:hint="eastAsia"/>
        </w:rPr>
        <w:t>，</w:t>
      </w:r>
      <w:r w:rsidRPr="007B6EEC">
        <w:rPr>
          <w:rFonts w:ascii="Times New Roman" w:hAnsi="Times New Roman" w:cs="Times New Roman" w:hint="eastAsia"/>
        </w:rPr>
        <w:t>结合内容说说本文是如何体现口语和演讲特色的。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 w:hint="eastAsia"/>
        </w:rPr>
        <w:t>明确：</w:t>
      </w:r>
      <w:r w:rsidRPr="007B6EEC">
        <w:rPr>
          <w:rFonts w:eastAsia="楷体_GB2312" w:hAnsi="宋体" w:cs="Times New Roman"/>
        </w:rPr>
        <w:t>①</w:t>
      </w:r>
      <w:r w:rsidRPr="007B6EEC">
        <w:rPr>
          <w:rFonts w:ascii="Times New Roman" w:eastAsia="楷体_GB2312" w:hAnsi="Times New Roman" w:cs="Times New Roman"/>
        </w:rPr>
        <w:t>引用古籍名言时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用通俗的口语进行解释。如课文第</w:t>
      </w:r>
      <w:r w:rsidRPr="007B6EEC">
        <w:rPr>
          <w:rFonts w:ascii="Times New Roman" w:eastAsia="楷体_GB2312" w:hAnsi="Times New Roman" w:cs="Times New Roman"/>
        </w:rPr>
        <w:t>3</w:t>
      </w:r>
      <w:r w:rsidRPr="007B6EEC">
        <w:rPr>
          <w:rFonts w:ascii="Times New Roman" w:eastAsia="楷体_GB2312" w:hAnsi="Times New Roman" w:cs="Times New Roman"/>
        </w:rPr>
        <w:t>段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引用孔子的名言之后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又做了饶有趣味的讲解：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孔子是一位教育大家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他心目中没有什么人不可教诲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独独对于这两种人便摇头叹气。</w:t>
      </w:r>
      <w:r w:rsidRPr="007B6EEC">
        <w:rPr>
          <w:rFonts w:hAnsi="宋体" w:cs="Times New Roman"/>
        </w:rPr>
        <w:t>”</w:t>
      </w:r>
      <w:r w:rsidRPr="007B6EEC">
        <w:rPr>
          <w:rFonts w:eastAsia="楷体_GB2312" w:hAnsi="宋体" w:cs="Times New Roman"/>
        </w:rPr>
        <w:t>②</w:t>
      </w:r>
      <w:r w:rsidRPr="007B6EEC">
        <w:rPr>
          <w:rFonts w:ascii="Times New Roman" w:eastAsia="楷体_GB2312" w:hAnsi="Times New Roman" w:cs="Times New Roman"/>
        </w:rPr>
        <w:t>语言通俗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如话家常。如课文第</w:t>
      </w:r>
      <w:r w:rsidRPr="007B6EEC">
        <w:rPr>
          <w:rFonts w:ascii="Times New Roman" w:eastAsia="楷体_GB2312" w:hAnsi="Times New Roman" w:cs="Times New Roman"/>
        </w:rPr>
        <w:t>8</w:t>
      </w:r>
      <w:r w:rsidRPr="007B6EEC">
        <w:rPr>
          <w:rFonts w:ascii="Times New Roman" w:eastAsia="楷体_GB2312" w:hAnsi="Times New Roman" w:cs="Times New Roman"/>
        </w:rPr>
        <w:t>段说道：</w:t>
      </w:r>
      <w:r w:rsidRPr="007B6EEC">
        <w:rPr>
          <w:rFonts w:hAnsi="宋体" w:cs="Times New Roman"/>
        </w:rPr>
        <w:t>“</w:t>
      </w:r>
      <w:r w:rsidRPr="007B6EEC">
        <w:rPr>
          <w:rFonts w:ascii="Times New Roman" w:eastAsia="楷体_GB2312" w:hAnsi="Times New Roman" w:cs="Times New Roman"/>
        </w:rPr>
        <w:t>人生从出胎的那一秒钟起到咽气的那一秒钟止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除了睡觉以外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总不能把四肢、五官都搁起不用。只要一用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不是淘神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便是费力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劳苦总是免不掉的。</w:t>
      </w:r>
      <w:r w:rsidRPr="007B6EEC">
        <w:rPr>
          <w:rFonts w:hAnsi="宋体" w:cs="Times New Roman"/>
        </w:rPr>
        <w:t>”</w:t>
      </w:r>
      <w:r w:rsidRPr="007B6EEC">
        <w:rPr>
          <w:rFonts w:eastAsia="楷体_GB2312" w:hAnsi="宋体" w:cs="Times New Roman"/>
        </w:rPr>
        <w:t>③</w:t>
      </w:r>
      <w:r w:rsidRPr="007B6EEC">
        <w:rPr>
          <w:rFonts w:ascii="Times New Roman" w:eastAsia="楷体_GB2312" w:hAnsi="Times New Roman" w:cs="Times New Roman"/>
        </w:rPr>
        <w:t>结合演讲时的情境</w:t>
      </w:r>
      <w:r>
        <w:rPr>
          <w:rFonts w:ascii="Times New Roman" w:eastAsia="楷体_GB2312" w:hAnsi="Times New Roman" w:cs="Times New Roman"/>
        </w:rPr>
        <w:t>，</w:t>
      </w:r>
      <w:r w:rsidRPr="007B6EEC">
        <w:rPr>
          <w:rFonts w:ascii="Times New Roman" w:eastAsia="楷体_GB2312" w:hAnsi="Times New Roman" w:cs="Times New Roman"/>
        </w:rPr>
        <w:t>注意</w:t>
      </w:r>
      <w:r w:rsidRPr="007B6EEC">
        <w:rPr>
          <w:rFonts w:ascii="Times New Roman" w:eastAsia="楷体_GB2312" w:hAnsi="Times New Roman" w:cs="Times New Roman" w:hint="eastAsia"/>
        </w:rPr>
        <w:t>和听众进行现场交流。如演讲到最后</w:t>
      </w:r>
      <w:r>
        <w:rPr>
          <w:rFonts w:ascii="Times New Roman" w:eastAsia="楷体_GB2312" w:hAnsi="Times New Roman" w:cs="Times New Roman" w:hint="eastAsia"/>
        </w:rPr>
        <w:t>，</w:t>
      </w:r>
      <w:r w:rsidRPr="007B6EEC">
        <w:rPr>
          <w:rFonts w:ascii="Times New Roman" w:eastAsia="楷体_GB2312" w:hAnsi="Times New Roman" w:cs="Times New Roman" w:hint="eastAsia"/>
        </w:rPr>
        <w:t>他说：</w:t>
      </w:r>
      <w:r w:rsidRPr="007B6EEC">
        <w:rPr>
          <w:rFonts w:hAnsi="宋体" w:cs="Times New Roman" w:hint="eastAsia"/>
        </w:rPr>
        <w:t>“</w:t>
      </w:r>
      <w:r w:rsidRPr="007B6EEC">
        <w:rPr>
          <w:rFonts w:ascii="Times New Roman" w:eastAsia="楷体_GB2312" w:hAnsi="Times New Roman" w:cs="Times New Roman" w:hint="eastAsia"/>
        </w:rPr>
        <w:t>我盼望诸君和我一同受用！</w:t>
      </w:r>
      <w:r w:rsidRPr="007B6EEC">
        <w:rPr>
          <w:rFonts w:hAnsi="宋体" w:cs="Times New Roman" w:hint="eastAsia"/>
        </w:rPr>
        <w:t>”</w:t>
      </w:r>
      <w:r w:rsidRPr="007B6EEC">
        <w:rPr>
          <w:rFonts w:ascii="Times New Roman" w:eastAsia="楷体_GB2312" w:hAnsi="Times New Roman" w:cs="Times New Roman" w:hint="eastAsia"/>
        </w:rPr>
        <w:t>这是对听众直接的心理诉求。</w:t>
      </w:r>
    </w:p>
    <w:p w:rsidR="005E58AB" w:rsidRDefault="005E58AB" w:rsidP="008D114F">
      <w:pPr>
        <w:pStyle w:val="a3"/>
        <w:ind w:firstLineChars="200" w:firstLine="420"/>
        <w:rPr>
          <w:rFonts w:ascii="Times New Roman" w:hAnsi="Times New Roman" w:cs="Times New Roman"/>
        </w:rPr>
      </w:pPr>
      <w:r w:rsidRPr="007B6EEC">
        <w:rPr>
          <w:rFonts w:ascii="Times New Roman" w:hAnsi="Times New Roman" w:cs="Times New Roman"/>
        </w:rPr>
        <w:t>三、板书设计</w:t>
      </w:r>
    </w:p>
    <w:p w:rsidR="005E58AB" w:rsidRDefault="005E58AB" w:rsidP="008D114F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E0170A" wp14:editId="51E08EA2">
            <wp:extent cx="1656715" cy="959485"/>
            <wp:effectExtent l="19050" t="0" r="635" b="0"/>
            <wp:docPr id="732" name="图片 732" descr="\\c3\本地磁盘 (D)\帮忙做的\18秋·学·人九语教案word\9JA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\\c3\本地磁盘 (D)\帮忙做的\18秋·学·人九语教案word\9JA03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AB" w:rsidRDefault="005E58AB" w:rsidP="000C19EA">
      <w:pPr>
        <w:sectPr w:rsidR="005E58AB" w:rsidSect="000C19EA">
          <w:type w:val="continuous"/>
          <w:pgSz w:w="11906" w:h="16838"/>
          <w:pgMar w:top="1440" w:right="1753" w:bottom="1440" w:left="1753" w:header="851" w:footer="992" w:gutter="0"/>
          <w:cols w:space="425"/>
          <w:docGrid w:type="lines" w:linePitch="312"/>
        </w:sectPr>
      </w:pPr>
    </w:p>
    <w:p w:rsidR="0066234B" w:rsidRDefault="0066234B"/>
    <w:sectPr w:rsidR="006623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8AB"/>
    <w:rsid w:val="005E58AB"/>
    <w:rsid w:val="00662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5E58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5E58AB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5E58A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5E58AB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Plain Text"/>
    <w:basedOn w:val="a"/>
    <w:link w:val="Char"/>
    <w:rsid w:val="005E58AB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5E58AB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semiHidden/>
    <w:unhideWhenUsed/>
    <w:qFormat/>
    <w:rsid w:val="005E58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5E58AB"/>
    <w:pPr>
      <w:keepNext/>
      <w:keepLines/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semiHidden/>
    <w:rsid w:val="005E58A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5E58AB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Plain Text"/>
    <w:basedOn w:val="a"/>
    <w:link w:val="Char"/>
    <w:rsid w:val="005E58AB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rsid w:val="005E58AB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c3\&#26412;&#22320;&#30913;&#30424;%20(D)\&#24110;&#24537;&#20570;&#30340;\18&#31179;&#183;&#23398;&#183;&#20154;&#20061;&#35821;&#25945;&#26696;word\&#25945;&#23398;&#36807;&#31243;.T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file:///\\c3\&#26412;&#22320;&#30913;&#30424;%20(D)\&#24110;&#24537;&#20570;&#30340;\18&#31179;&#183;&#23398;&#183;&#20154;&#20061;&#35821;&#25945;&#26696;word\&#25945;&#23398;&#30446;&#26631;.TI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file:///\\c3\&#26412;&#22320;&#30913;&#30424;%20(D)\&#24110;&#24537;&#20570;&#30340;\18&#31179;&#183;&#23398;&#183;&#20154;&#20061;&#35821;&#25945;&#26696;word\9JA03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523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/>
  <cp:revision>1</cp:revision>
  <dcterms:created xsi:type="dcterms:W3CDTF">2018-05-19T03:49:00Z</dcterms:created>
</cp:coreProperties>
</file>