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泰山小学2020-2021学年特色中队建设计划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五（2）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吴叶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蒲公英中队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68070" cy="1069975"/>
                  <wp:effectExtent l="0" t="0" r="17780" b="15875"/>
                  <wp:docPr id="4" name="图片 4" descr="QQ图片2020090911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009091102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Arial" w:hAnsi="Arial" w:cs="Arial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《蒲公英的梦想》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勇敢坚强，轻舞飞扬，追寻梦想，快乐成长！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扬起灿烂的笑脸，我要绽放；张开雪白的翅膀，我要飞翔。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inline distT="0" distB="0" distL="114300" distR="114300">
                  <wp:extent cx="5190490" cy="3893185"/>
                  <wp:effectExtent l="0" t="0" r="10160" b="12065"/>
                  <wp:docPr id="1" name="图片 1" descr="五（2）集体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五（2）集体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490" cy="38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我班的班级雅称是“蒲公英班”，每一个生命都是一颗蒲公英的种子，让每一个生命都在教室里开花，让每一个孩子能在清晨醒来时，对即将开始的一天充满期待和向往；让每一个孩子结束一天的学习回家时，能对教室充满留恋和不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一、文化墙。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班级文化墙分为四部分：第一部分是班级精神：带着梦想、自由飞翔。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第二部分是班歌《蒲公英的梦想》。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第三部分是评比台《蒲公英花园》。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第四部分是《最美蒲公英》，张贴蒲公英之星的照片事迹，激励其他同学模仿学习。</w:t>
            </w:r>
          </w:p>
          <w:p>
            <w:pPr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二、吉祥物。吉祥物是小蒲公英。我和小蒲公英们一起“带着梦想，自由飞翔”。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培养小干部：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第一步先“扶着走”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对于新产生的小干部来说，在“第一次”前，班主任要耐心指导，手把手地教。年级越低，越得细心指导。每个班都有调皮的孩子，对于这样的孩子可以采取“一对一”的方法，找一个能够主动管事的孩子，每天一对一地盯，提醒身边同学不许跟他说话、打闹。第二步要“领着走”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这是半扶半放阶段。班干部有了一些工作实践经验以后，我就带着他们自己商量好</w:t>
            </w:r>
            <w:r>
              <w:rPr>
                <w:rFonts w:hint="eastAsia"/>
                <w:lang w:eastAsia="zh-CN"/>
              </w:rPr>
              <w:t>分工。</w:t>
            </w:r>
            <w:r>
              <w:rPr>
                <w:rFonts w:hint="eastAsia"/>
              </w:rPr>
              <w:t>第三步要“放开手”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这一步说是放开手，也不是全撒手，班干部已经有许多经验，班里孩子们也懂事了，可以尝试让他们管理班级。根据一定的规则，实行班干部轮流担任，这样每个学生都有机会得到锻炼，他们会在自己的任期内发挥各自的聪明才智。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家委会建设：</w:t>
            </w:r>
          </w:p>
          <w:p>
            <w:pPr>
              <w:ind w:firstLine="420" w:firstLineChars="200"/>
            </w:pPr>
            <w:r>
              <w:t>一、科学组织，精细管理</w:t>
            </w:r>
          </w:p>
          <w:p>
            <w:r>
              <w:t>    1、精选人才，建立、健全班级家委会。</w:t>
            </w:r>
            <w:r>
              <w:rPr>
                <w:rFonts w:hint="eastAsia"/>
                <w:lang w:eastAsia="zh-CN"/>
              </w:rPr>
              <w:t>“</w:t>
            </w:r>
            <w:r>
              <w:t>火车跑得快，全靠车头带</w:t>
            </w:r>
            <w:r>
              <w:rPr>
                <w:rFonts w:hint="eastAsia"/>
                <w:lang w:eastAsia="zh-CN"/>
              </w:rPr>
              <w:t>”</w:t>
            </w:r>
            <w:r>
              <w:t>。要有效地发挥家委会的作用，选准班子是关键。班主任在全面调查了解、做好家访工作、掌握一手材料的基础上，将那些具备热心、爱心、关心和能力、实力的几名家长选入家委会，使之成为班级管理的组织者、指挥者、领导者。</w:t>
            </w:r>
          </w:p>
          <w:p>
            <w:r>
              <w:t>    2、转变观念，摆正位置，提高认识，强化责任。在家委会成立后，班主任主动把家委会推到台前，在各种场合下树立家委会的形象，明确他们在班级中的地位，使他们真正成为班级的主人，并以其自身的魅力与能量参与班级工作的各个方面。</w:t>
            </w:r>
          </w:p>
          <w:p>
            <w:r>
              <w:t>    3、积极参与，办好实事，使家委会的工作正常。家委会工作的运行机制，主要是通过办实事来启动的，其运行过程是沟通</w:t>
            </w:r>
            <w:r>
              <w:rPr>
                <w:rFonts w:hint="eastAsia"/>
                <w:lang w:eastAsia="zh-CN"/>
              </w:rPr>
              <w:t>——</w:t>
            </w:r>
            <w:r>
              <w:t>协调</w:t>
            </w:r>
            <w:r>
              <w:rPr>
                <w:rFonts w:hint="eastAsia"/>
                <w:lang w:eastAsia="zh-CN"/>
              </w:rPr>
              <w:t>——</w:t>
            </w:r>
            <w:r>
              <w:t>谋划</w:t>
            </w:r>
            <w:r>
              <w:rPr>
                <w:rFonts w:hint="eastAsia"/>
                <w:lang w:eastAsia="zh-CN"/>
              </w:rPr>
              <w:t>——</w:t>
            </w:r>
            <w:r>
              <w:t>督促</w:t>
            </w:r>
            <w:r>
              <w:rPr>
                <w:rFonts w:hint="eastAsia"/>
                <w:lang w:eastAsia="zh-CN"/>
              </w:rPr>
              <w:t>——</w:t>
            </w:r>
            <w:r>
              <w:t>反馈。</w:t>
            </w:r>
          </w:p>
          <w:p>
            <w:r>
              <w:t>　二、家校联手，阳光运作</w:t>
            </w:r>
          </w:p>
          <w:p>
            <w:r>
              <w:t>    1、开辟多种渠道，融入班级管理。</w:t>
            </w:r>
          </w:p>
          <w:p>
            <w:r>
              <w:t>    家委会成员通过班报、随访以及参加班级的有关活动，了解班级各项规章制度，督促班级教育教学的规范运作，每位委员有权随时出入学校，到班级进行考察，向班主任提出合理化建议。对于学校的一些政策也及时向委员传达，征求意见，以取得家长的理解和支持。</w:t>
            </w:r>
          </w:p>
          <w:p>
            <w:r>
              <w:t>   </w:t>
            </w:r>
            <w:r>
              <w:rPr>
                <w:rFonts w:hint="eastAsia"/>
                <w:lang w:val="en-US" w:eastAsia="zh-CN"/>
              </w:rPr>
              <w:t>2</w:t>
            </w:r>
            <w:r>
              <w:t>、组织多种活动，支持家校沟通。 </w:t>
            </w:r>
          </w:p>
          <w:p>
            <w:r>
              <w:t>   参与校园文化活动是家校沟通的最佳时机。家委会充分发挥桥梁、纽带作用，在可能条件下为学校开展活动提供帮助与支持。 学校的重大活动，家委会与师生共同体验精彩的校园生活，感受孩子们成功的喜悦。</w:t>
            </w:r>
          </w:p>
          <w:p>
            <w:r>
              <w:t>   </w:t>
            </w:r>
            <w:r>
              <w:rPr>
                <w:rFonts w:hint="eastAsia"/>
                <w:lang w:val="en-US" w:eastAsia="zh-CN"/>
              </w:rPr>
              <w:t>3</w:t>
            </w:r>
            <w:r>
              <w:t>、维护班级形象，提升班级品牌。 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t>    家长是班级形象的维护者、班级品牌的宣传者，家委会参与班级管理，真实了解学校教育教学情况。班级通过家委会辐射家长，使家长们真实、客观、公正、全面地宣传、介绍学校教育教学情况，主动宣传学校改革和发展的成果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（计划开展哪些活动？力争彰显班级特色，融合学校活动，本学期会有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班徽、口号展示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班歌比赛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运动会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创优系列活动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金手指节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之星。蒲公英班每周一的常规班会上会评出蒲公英之星。如：蒲公英礼仪之星、蒲公英节粮之星等。同学们根据评选标准自由申报，在由全班同学集体评选。评选的方法是每人发一枚大拇指粘贴，把这枚粘贴送给自己认为在这方面做得最棒的同学，粘贴数最多的同学获胜。</w:t>
            </w:r>
          </w:p>
          <w:p>
            <w:pPr>
              <w:rPr>
                <w:rFonts w:hint="eastAsia" w:ascii="黑体" w:hAnsi="黑体" w:eastAsia="黑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二、成长档案。蒲公英班有班级成长档案，每一名学生也有属于自己的“小蒲公英成长档案”，记录着班级和同学们的成长。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47F41"/>
    <w:multiLevelType w:val="singleLevel"/>
    <w:tmpl w:val="94247F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5DF2A20"/>
    <w:rsid w:val="12D62A0F"/>
    <w:rsid w:val="142463B5"/>
    <w:rsid w:val="16C92662"/>
    <w:rsid w:val="24A143A4"/>
    <w:rsid w:val="26F94E81"/>
    <w:rsid w:val="326F731F"/>
    <w:rsid w:val="3A0707DA"/>
    <w:rsid w:val="455B7387"/>
    <w:rsid w:val="5C85001E"/>
    <w:rsid w:val="648C618F"/>
    <w:rsid w:val="6EA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Administrator</cp:lastModifiedBy>
  <dcterms:modified xsi:type="dcterms:W3CDTF">2020-09-10T04:51:49Z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