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eastAsia" w:ascii="汉仪尚巍手书W" w:hAnsi="汉仪尚巍手书W" w:eastAsia="汉仪尚巍手书W" w:cs="汉仪尚巍手书W"/>
          <w:color w:val="FF0000"/>
          <w:sz w:val="44"/>
          <w:szCs w:val="44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563880</wp:posOffset>
            </wp:positionV>
            <wp:extent cx="2765425" cy="2997200"/>
            <wp:effectExtent l="0" t="0" r="15875" b="50800"/>
            <wp:wrapThrough wrapText="bothSides">
              <wp:wrapPolygon>
                <wp:start x="2232" y="0"/>
                <wp:lineTo x="1339" y="412"/>
                <wp:lineTo x="0" y="1647"/>
                <wp:lineTo x="0" y="20044"/>
                <wp:lineTo x="1934" y="21417"/>
                <wp:lineTo x="2232" y="21417"/>
                <wp:lineTo x="19194" y="21417"/>
                <wp:lineTo x="19492" y="21417"/>
                <wp:lineTo x="21426" y="20044"/>
                <wp:lineTo x="21426" y="1647"/>
                <wp:lineTo x="20087" y="412"/>
                <wp:lineTo x="19194" y="0"/>
                <wp:lineTo x="2232" y="0"/>
              </wp:wrapPolygon>
            </wp:wrapThrough>
            <wp:docPr id="3" name="图片 3" descr="IMG_9854(20200908-2104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854(20200908-210447)"/>
                    <pic:cNvPicPr>
                      <a:picLocks noChangeAspect="1"/>
                    </pic:cNvPicPr>
                  </pic:nvPicPr>
                  <pic:blipFill>
                    <a:blip r:embed="rId5"/>
                    <a:srcRect l="255" t="16133" r="13678" b="2907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9972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尚巍手书W" w:hAnsi="汉仪尚巍手书W" w:eastAsia="汉仪尚巍手书W" w:cs="汉仪尚巍手书W"/>
          <w:color w:val="FF0000"/>
          <w:sz w:val="44"/>
          <w:szCs w:val="44"/>
          <w:lang w:val="en-US" w:eastAsia="zh-CN"/>
        </w:rPr>
        <w:t>铁骨铮铮，兵魂十六连</w:t>
      </w:r>
    </w:p>
    <w:p>
      <w:pPr>
        <w:ind w:firstLine="880"/>
        <w:jc w:val="left"/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</w:pPr>
    </w:p>
    <w:p>
      <w:pPr>
        <w:ind w:firstLine="720" w:firstLineChars="200"/>
        <w:jc w:val="left"/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t>烈日下的我们，昂首挺胸，倾听着潘采方副校长和青龙山教官的谆谆教诲。</w:t>
      </w:r>
    </w:p>
    <w:p>
      <w:pPr>
        <w:ind w:firstLine="880"/>
        <w:jc w:val="both"/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t>十六连的全体成员信心满满，努力争做整个营对第一！</w:t>
      </w:r>
    </w:p>
    <w:p>
      <w:pPr>
        <w:ind w:firstLine="880"/>
        <w:jc w:val="both"/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</w:pPr>
    </w:p>
    <w:p>
      <w:pPr>
        <w:jc w:val="both"/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26670</wp:posOffset>
            </wp:positionV>
            <wp:extent cx="2845435" cy="3292475"/>
            <wp:effectExtent l="0" t="0" r="12065" b="3175"/>
            <wp:wrapTight wrapText="bothSides">
              <wp:wrapPolygon>
                <wp:start x="0" y="0"/>
                <wp:lineTo x="0" y="21496"/>
                <wp:lineTo x="21402" y="21496"/>
                <wp:lineTo x="21402" y="0"/>
                <wp:lineTo x="0" y="0"/>
              </wp:wrapPolygon>
            </wp:wrapTight>
            <wp:docPr id="5" name="图片 5" descr="IMG_9856(20200908-210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856(20200908-210547)"/>
                    <pic:cNvPicPr>
                      <a:picLocks noChangeAspect="1"/>
                    </pic:cNvPicPr>
                  </pic:nvPicPr>
                  <pic:blipFill>
                    <a:blip r:embed="rId6"/>
                    <a:srcRect l="-646" t="20654" r="4135" b="6635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t xml:space="preserve">  挺拔的坐姿，飒爽的站姿，是我们践行诺言的见证。</w:t>
      </w:r>
    </w:p>
    <w:p>
      <w:pPr>
        <w:ind w:firstLine="880"/>
        <w:jc w:val="both"/>
        <w:rPr>
          <w:rFonts w:hint="default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t>这里的我们没有娇气、没有萎靡、没有哭泣、更不会有放弃。</w:t>
      </w:r>
    </w:p>
    <w:p>
      <w:pPr>
        <w:ind w:firstLine="880"/>
        <w:jc w:val="both"/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30480</wp:posOffset>
            </wp:positionV>
            <wp:extent cx="2562860" cy="2562860"/>
            <wp:effectExtent l="0" t="0" r="46990" b="46990"/>
            <wp:wrapTight wrapText="bothSides">
              <wp:wrapPolygon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4" name="图片 4" descr="IMG_9857(20200908-2106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857(20200908-21063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t>十六心齐，所向无敌，无论评比，还是学习。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汉仪尚巍手书W">
    <w:panose1 w:val="00020600040101010101"/>
    <w:charset w:val="86"/>
    <w:family w:val="auto"/>
    <w:pitch w:val="default"/>
    <w:sig w:usb0="8000001F" w:usb1="1A0F781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default" w:eastAsiaTheme="minorEastAsia"/>
        <w:b/>
        <w:bCs/>
        <w:sz w:val="28"/>
        <w:szCs w:val="28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2413000" cy="357505"/>
          <wp:effectExtent l="0" t="0" r="6350" b="3810"/>
          <wp:docPr id="2" name="图片 2" descr="水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水印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3000" cy="357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</w:t>
    </w:r>
    <w:r>
      <w:rPr>
        <w:rFonts w:hint="eastAsia"/>
        <w:b/>
        <w:bCs/>
        <w:sz w:val="28"/>
        <w:szCs w:val="28"/>
        <w:lang w:val="en-US" w:eastAsia="zh-CN"/>
      </w:rPr>
      <w:t>2020级高一军训小报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A1558"/>
    <w:rsid w:val="4EAA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2020-09-08T13:11:00Z</dcterms:created>
  <dc:creator>香水有毒</dc:creator>
  <cp:lastModifiedBy>香水有毒</cp:lastModifiedBy>
  <dcterms:modified xsi:type="dcterms:W3CDTF">2020-09-08T13:37:09Z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