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青年教师</w:t>
      </w:r>
      <w:r>
        <w:rPr>
          <w:rFonts w:hint="default"/>
          <w:sz w:val="28"/>
          <w:szCs w:val="28"/>
          <w:lang w:eastAsia="zh-CN"/>
        </w:rPr>
        <w:t>三年</w:t>
      </w:r>
      <w:r>
        <w:rPr>
          <w:rFonts w:hint="eastAsia"/>
          <w:sz w:val="28"/>
          <w:szCs w:val="28"/>
          <w:lang w:val="en-US" w:eastAsia="zh-CN"/>
        </w:rPr>
        <w:t>成长规划书</w:t>
      </w:r>
    </w:p>
    <w:tbl>
      <w:tblPr>
        <w:tblStyle w:val="3"/>
        <w:tblW w:w="89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92"/>
        <w:gridCol w:w="969"/>
        <w:gridCol w:w="920"/>
        <w:gridCol w:w="521"/>
        <w:gridCol w:w="353"/>
        <w:gridCol w:w="399"/>
        <w:gridCol w:w="1013"/>
        <w:gridCol w:w="950"/>
        <w:gridCol w:w="889"/>
        <w:gridCol w:w="18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70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是否班主任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41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任教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现教师职称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及取得时间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41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教龄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"/>
                <w:szCs w:val="21"/>
              </w:rPr>
              <w:t>现专业荣誉称号</w:t>
            </w:r>
            <w:r>
              <w:rPr>
                <w:rFonts w:hint="eastAsia" w:ascii="仿宋_GB2312" w:eastAsia="仿宋_GB2312"/>
                <w:szCs w:val="21"/>
              </w:rPr>
              <w:t>及取得时间</w:t>
            </w: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6" w:hRule="atLeast"/>
          <w:jc w:val="center"/>
        </w:trPr>
        <w:tc>
          <w:tcPr>
            <w:tcW w:w="1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指导老师</w:t>
            </w:r>
          </w:p>
        </w:tc>
        <w:tc>
          <w:tcPr>
            <w:tcW w:w="7846" w:type="dxa"/>
            <w:gridSpan w:val="9"/>
            <w:noWrap w:val="0"/>
            <w:vAlign w:val="top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21" w:hRule="atLeast"/>
          <w:jc w:val="center"/>
        </w:trPr>
        <w:tc>
          <w:tcPr>
            <w:tcW w:w="11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自我分析</w:t>
            </w:r>
          </w:p>
        </w:tc>
        <w:tc>
          <w:tcPr>
            <w:tcW w:w="7846" w:type="dxa"/>
            <w:gridSpan w:val="9"/>
            <w:noWrap w:val="0"/>
            <w:vAlign w:val="top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786" w:hRule="atLeast"/>
          <w:jc w:val="center"/>
        </w:trPr>
        <w:tc>
          <w:tcPr>
            <w:tcW w:w="1130" w:type="dxa"/>
            <w:gridSpan w:val="2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三年发展规划</w:t>
            </w:r>
          </w:p>
        </w:tc>
        <w:tc>
          <w:tcPr>
            <w:tcW w:w="784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28" w:hRule="atLeast"/>
          <w:jc w:val="center"/>
        </w:trPr>
        <w:tc>
          <w:tcPr>
            <w:tcW w:w="11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具体措施</w:t>
            </w:r>
          </w:p>
        </w:tc>
        <w:tc>
          <w:tcPr>
            <w:tcW w:w="7846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2020.8——2021.7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阅读书籍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听课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的节数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公开课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的节数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反思随笔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的篇数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eastAsia="zh-CN"/>
              </w:rPr>
              <w:t>发表或获奖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论文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的篇数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课题研究</w:t>
            </w:r>
          </w:p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  <w:p>
            <w:pPr>
              <w:wordWrap w:val="0"/>
              <w:ind w:right="360"/>
              <w:jc w:val="righ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28" w:hRule="atLeast"/>
          <w:jc w:val="center"/>
        </w:trPr>
        <w:tc>
          <w:tcPr>
            <w:tcW w:w="1130" w:type="dxa"/>
            <w:gridSpan w:val="2"/>
            <w:vMerge w:val="continue"/>
            <w:noWrap w:val="0"/>
            <w:vAlign w:val="center"/>
          </w:tcPr>
          <w:p>
            <w:pPr>
              <w:wordWrap w:val="0"/>
              <w:ind w:right="360"/>
              <w:jc w:val="right"/>
            </w:pPr>
          </w:p>
        </w:tc>
        <w:tc>
          <w:tcPr>
            <w:tcW w:w="7846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2021.7——2022.7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阅读书籍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听课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的节数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公开课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的节数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反思随笔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的篇数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eastAsia="zh-CN"/>
              </w:rPr>
              <w:t>发表或获奖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论文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的篇数</w:t>
            </w:r>
          </w:p>
          <w:p>
            <w:pPr>
              <w:wordWrap w:val="0"/>
              <w:ind w:right="360"/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wordWrap w:val="0"/>
              <w:ind w:right="360"/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课题研究</w:t>
            </w:r>
          </w:p>
          <w:p>
            <w:pPr>
              <w:wordWrap w:val="0"/>
              <w:ind w:right="360"/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28" w:hRule="atLeast"/>
          <w:jc w:val="center"/>
        </w:trPr>
        <w:tc>
          <w:tcPr>
            <w:tcW w:w="1130" w:type="dxa"/>
            <w:gridSpan w:val="2"/>
            <w:vMerge w:val="continue"/>
            <w:noWrap w:val="0"/>
            <w:vAlign w:val="center"/>
          </w:tcPr>
          <w:p>
            <w:pPr>
              <w:wordWrap w:val="0"/>
              <w:ind w:right="360"/>
              <w:jc w:val="righ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846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2022.8——2023.7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阅读书籍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听课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的节数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公开课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的节数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反思随笔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的篇数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eastAsia="zh-CN"/>
              </w:rPr>
              <w:t>发表或获奖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论文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的篇数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wordWrap w:val="0"/>
              <w:ind w:right="360"/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课题研究</w:t>
            </w:r>
          </w:p>
          <w:p>
            <w:pPr>
              <w:wordWrap w:val="0"/>
              <w:ind w:right="360"/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atLeast"/>
          <w:jc w:val="center"/>
        </w:trPr>
        <w:tc>
          <w:tcPr>
            <w:tcW w:w="11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学校审核</w:t>
            </w:r>
          </w:p>
        </w:tc>
        <w:tc>
          <w:tcPr>
            <w:tcW w:w="7846" w:type="dxa"/>
            <w:gridSpan w:val="9"/>
            <w:noWrap w:val="0"/>
            <w:vAlign w:val="center"/>
          </w:tcPr>
          <w:p>
            <w:pPr>
              <w:wordWrap w:val="0"/>
              <w:ind w:right="360"/>
              <w:jc w:val="right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eastAsia="zh-CN"/>
        </w:rPr>
        <w:t>注：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eastAsia="zh-CN"/>
        </w:rPr>
        <w:t>规划书正反面打印</w:t>
      </w:r>
    </w:p>
    <w:p>
      <w:pPr>
        <w:rPr>
          <w:rFonts w:hint="default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eastAsia="zh-CN"/>
        </w:rPr>
        <w:t>2.</w:t>
      </w:r>
      <w:bookmarkStart w:id="0" w:name="_GoBack"/>
      <w:bookmarkEnd w:id="0"/>
    </w:p>
    <w:p>
      <w:pPr>
        <w:rPr>
          <w:rFonts w:hint="default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eastAsia="zh-CN"/>
        </w:rPr>
        <w:t>1-2年的老师在吕卉老师的帮助下完成，并交给吕卉老师</w:t>
      </w:r>
    </w:p>
    <w:p>
      <w:pPr>
        <w:rPr>
          <w:rFonts w:hint="default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eastAsia="zh-CN"/>
        </w:rPr>
        <w:t>3-8年的老师在蒋钘老师的帮助下完成，并交给蒋钘老师</w:t>
      </w:r>
    </w:p>
    <w:p>
      <w:pPr>
        <w:rPr>
          <w:rFonts w:hint="default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eastAsia="zh-CN"/>
        </w:rPr>
        <w:t>9年以上的老师在范勤霞老师的帮助下完成，并交给范勤霞老师。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62EEE"/>
    <w:multiLevelType w:val="singleLevel"/>
    <w:tmpl w:val="5F562EE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A6772"/>
    <w:rsid w:val="2C30398C"/>
    <w:rsid w:val="32C005D3"/>
    <w:rsid w:val="4E9A6772"/>
    <w:rsid w:val="5FFE88D8"/>
    <w:rsid w:val="677F6FA8"/>
    <w:rsid w:val="972708C4"/>
    <w:rsid w:val="DFFF8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2020-09-08T07:37:00Z</dcterms:created>
  <dc:creator> 辰昊宝儿</dc:creator>
  <cp:lastModifiedBy>fanqinxia</cp:lastModifiedBy>
  <dcterms:modified xsi:type="dcterms:W3CDTF">2020-09-07T17:57:10Z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