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s>
        <w:spacing w:before="100" w:beforeAutospacing="1" w:after="100" w:afterAutospacing="1" w:line="540" w:lineRule="atLeast"/>
        <w:jc w:val="center"/>
        <w:outlineLvl w:val="1"/>
        <w:rPr>
          <w:rFonts w:hint="eastAsia" w:asciiTheme="majorEastAsia" w:hAnsiTheme="majorEastAsia" w:eastAsiaTheme="majorEastAsia" w:cstheme="majorEastAsia"/>
          <w:b/>
          <w:bCs/>
          <w:color w:val="000000" w:themeColor="text1"/>
          <w:spacing w:val="-15"/>
          <w:kern w:val="36"/>
          <w:sz w:val="32"/>
          <w:szCs w:val="3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15"/>
          <w:kern w:val="36"/>
          <w:sz w:val="32"/>
          <w:szCs w:val="32"/>
          <w:lang w:val="en-US" w:eastAsia="zh-CN"/>
          <w14:textFill>
            <w14:solidFill>
              <w14:schemeClr w14:val="tx1"/>
            </w14:solidFill>
          </w14:textFill>
        </w:rPr>
        <w:t>核心素养背景下的班级管理</w:t>
      </w:r>
    </w:p>
    <w:p>
      <w:pPr>
        <w:widowControl/>
        <w:tabs>
          <w:tab w:val="center" w:pos="4153"/>
        </w:tabs>
        <w:spacing w:before="100" w:beforeAutospacing="1" w:after="100" w:afterAutospacing="1" w:line="540" w:lineRule="atLeast"/>
        <w:ind w:firstLine="2940" w:firstLineChars="1400"/>
        <w:jc w:val="left"/>
        <w:outlineLvl w:val="1"/>
        <w:rPr>
          <w:rFonts w:hint="eastAsia" w:asciiTheme="majorEastAsia" w:hAnsiTheme="majorEastAsia" w:eastAsiaTheme="majorEastAsia" w:cstheme="majorEastAsia"/>
          <w:b w:val="0"/>
          <w:bCs w:val="0"/>
          <w:color w:val="000000" w:themeColor="text1"/>
          <w:spacing w:val="-15"/>
          <w:kern w:val="36"/>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5"/>
          <w:kern w:val="36"/>
          <w:sz w:val="24"/>
          <w:szCs w:val="24"/>
          <w:lang w:val="en-US" w:eastAsia="zh-CN"/>
          <w14:textFill>
            <w14:solidFill>
              <w14:schemeClr w14:val="tx1"/>
            </w14:solidFill>
          </w14:textFill>
        </w:rPr>
        <w:t xml:space="preserve">江苏省常州市武进区礼嘉中学  时常武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【摘要】</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核心素养背景下要求把学生培养成为全面发展的人，</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班主任在班级</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管理中，要重视学生的自主发展</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自我管理能力的提高；要将班级管理</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与</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学生良好习惯的培养相结合，培养学生的自我规划和发展能力；要利用先进的信息技术</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，构建有效的师生和家校合作的管理平台，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对学生加以引导，建立现代</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高效</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的班级管理理念。</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使学生个性得到全面发展以及综合素养得到不断提高。</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【关键词】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核心素养 </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自主发展</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班级管理</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高中生的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核心</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素养中，最重要的三个方面是自主发展</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（学会学习，健康生活）</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、社会参</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与（责任担当，实践创新）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以及自身的文化基础</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（人文底蕴，科学精神）</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。作为班主任，应当将培养学生核心素养与班级管理进行有效的结合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，也将成</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为自身</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现在和未来工作的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重心</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一、立足核心素养 培养学生的自主管理</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能力</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自主发展是学生核心素养的重要组成部分，也是高中班主任开展创新管理的主要方向之一。从当前的发展形势了解，学生自主管理能力养成的前提是班主任的放权，只有班主任对学生有</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充分的信任，让学生能进行自我管理，才能提升学生的自我管理能力；从内容上能了解到，学生自主管理能更好的体现出学生的核心素养，学生在自我治理与自我探索的过程能提升自身的管理能力，并能在他人管理的时候积极的服从，使教师的管理境界达到最高，进而能在班主任不介入的情况下对班级进行管理，且各个环节都能顺畅的运行。实现高中学生的自我管理，先要树立平等的管理意识与管理理念，并让每个学生都能积极的参与到班级管理中来。</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每一届我在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接管新班级的时候，先草拟一份</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值日班长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执行制度，经由班会的讨论</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后</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进行修订，然后在表决中推出具体方案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落实实施。设立</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值日班长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主要是在班级中进行流动的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管理机制，既让每个学生都有机会当班</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，每</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人一天</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。但这种流动的前提是在班级管理趋于稳定的情况下，每</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天的值日班长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都要根据自己的想法对班级进行管理，班主任</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私下</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指导，然后将每个学生的管理情况记录在案，在学期结束后进行综合测评。这样，学生能积极的配合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值日班长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开展工作，才能在自己担任</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值日班长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的时候获得其他同学的支持，也能让学生养成</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他人考虑的良好习惯。综上所述，培养学生的自主管理能力，能让学生具有良好的换位思</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考</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与自主管理能力。</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二、参与班级管理</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提升学生的核心素养</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通过自主管理，可以让学生对班级进行管理，加强学生自律意识，在管理班级的过程中，逐渐形成良好的自我规划和自我管理，进而为养成学生良好生活、学习习惯打好基础。班级管理以及自我管理，都属于自主管理的范畴。班级管理更加重视</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参与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各种活动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而自我管理则重视管理的过程，对自主管理能力的锻炼和表现。对于班级的管理工作而言，最为理想的管理便是所有的学生都能够以自己的兴趣、特长等等为基础，通过自我管理，不断的进行自我能力提升，拓展自我的发展空间。在这种自主管理的健康发展当中，必须要依靠班主任的引导，需要班主任为学生创建一个适合发展和提高的良好管理氛围，在教学工作当中，将培养学生的习惯以及核心素养与管理工作结合到一起，对学生加以积极的引导和鼓励，让学生能够逐渐的形成勇于担当、积极创新的良好行为习惯。</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学生通过参与班级管理提升自己综合素养的案例很多，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2013届的张丹妮和何大佩，积极参与班级管理并大胆创新，效果显著。多次成功主持班级和学校大型文艺晚会，张丹妮同学在学校第八届学生会的竞选中脱颖而出，担任校第八届学生会主席，在2013年艺考和高考中取得优异成绩，现担任常州电视台交通台主播，何大佩从南广学院毕业后从商。2016届的王超同学多才多艺，用他自己的话说是学校是班级给了他施展才艺的舞台，在班级管理中锻炼了他才能，懂得做人的道理，提升了他的综合素养。王超同学现在在镇江电视台实习。</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三、构建班级信息化管理</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平台</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加强核心素养人才的培养</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班主任</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进行创新管理的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同时</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要学习并利用现代信息技术</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方面是信息技术是能契合时代发展要求的，并且实用信息技术能让学生易于接受；另外一方面，信息化管理是未来管理的新趋势，班级里面开展信息化管理主要是让学生能尽快的熟悉信息化管理理念，这样能让学生在未来的发展中更好的学习相关内容，最终体现出核心素养的人才培养要求。班级开展信息化管理主要体现在几个方面如班级QQ群建立、微信群建立，微信公众号建立等方面的管理。由于学校管理的需求，很多学生在上课的时候不允许携带手机进入到教室内，所以信息化管理的作用主要</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双休日和暑寒假期间</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实时关注学生在家的学习和生活的情况。</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当然，此过程中，班主任应学会引导学生合理的使用时间，适度地安排各项事宜。</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学校通过微信家校平台和微信公众号现场直播了今年校体育节开幕式的盛况，每个班级代表一个少数民族，每个学生穿上自己代表的少数民族的服装，载歌载舞各具民族特色经过主席台，歌曲舞蹈等表演精彩纷呈，学生在活动中了解到自己代表的民族和其他民族的文化历史和风土人情，体育节后学校政教处组织同学参加“民族文化之旅”的征文活动，同时也提高同学们的人文素养和爱国情怀。</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结束语</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80" w:lineRule="exact"/>
        <w:ind w:firstLine="48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长期实践证明，在日常班级管理活动中，班主任要千方百计地为学生综合素养的培养与提升提供适宜的平台。让学生通过各种形式的班级活动的展开，丰富自己的生活，开阔自己的视野，提升自己的能力，从而达到促进他们个性的全面发展和</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核心</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素养的不断提高。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right="0" w:rightChars="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widowControl/>
        <w:numPr>
          <w:ilvl w:val="0"/>
          <w:numId w:val="0"/>
        </w:numPr>
        <w:suppressLineNumbers w:val="0"/>
        <w:spacing w:line="360" w:lineRule="atLeast"/>
        <w:ind w:right="0" w:rightChars="0"/>
        <w:jc w:val="left"/>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bookmarkStart w:id="0" w:name="_GoBack"/>
      <w:bookmarkEnd w:id="0"/>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F5"/>
    <w:rsid w:val="006E1F1E"/>
    <w:rsid w:val="00E165F5"/>
    <w:rsid w:val="0371063F"/>
    <w:rsid w:val="2FA94A21"/>
    <w:rsid w:val="40894CAC"/>
    <w:rsid w:val="457C60EA"/>
    <w:rsid w:val="4B0F482D"/>
    <w:rsid w:val="4EAD30AD"/>
    <w:rsid w:val="55816F12"/>
    <w:rsid w:val="672527ED"/>
    <w:rsid w:val="69F45B33"/>
    <w:rsid w:val="6C7A55FF"/>
    <w:rsid w:val="6CFA4DD9"/>
    <w:rsid w:val="7CEC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3F88BF"/>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yperlink"/>
    <w:basedOn w:val="6"/>
    <w:semiHidden/>
    <w:unhideWhenUsed/>
    <w:qFormat/>
    <w:uiPriority w:val="99"/>
    <w:rPr>
      <w:color w:val="3F88BF"/>
      <w:u w:val="none"/>
    </w:rPr>
  </w:style>
  <w:style w:type="character" w:styleId="12">
    <w:name w:val="HTML Code"/>
    <w:basedOn w:val="6"/>
    <w:semiHidden/>
    <w:unhideWhenUsed/>
    <w:qFormat/>
    <w:uiPriority w:val="99"/>
    <w:rPr>
      <w:rFonts w:hint="eastAsia" w:ascii="微软雅黑" w:hAnsi="微软雅黑" w:eastAsia="微软雅黑" w:cs="微软雅黑"/>
      <w:sz w:val="20"/>
    </w:rPr>
  </w:style>
  <w:style w:type="character" w:styleId="13">
    <w:name w:val="HTML Cite"/>
    <w:basedOn w:val="6"/>
    <w:semiHidden/>
    <w:unhideWhenUsed/>
    <w:qFormat/>
    <w:uiPriority w:val="99"/>
  </w:style>
  <w:style w:type="character" w:styleId="14">
    <w:name w:val="HTML Keyboard"/>
    <w:basedOn w:val="6"/>
    <w:semiHidden/>
    <w:unhideWhenUsed/>
    <w:qFormat/>
    <w:uiPriority w:val="99"/>
    <w:rPr>
      <w:rFonts w:hint="eastAsia" w:ascii="微软雅黑" w:hAnsi="微软雅黑" w:eastAsia="微软雅黑" w:cs="微软雅黑"/>
      <w:sz w:val="20"/>
    </w:rPr>
  </w:style>
  <w:style w:type="character" w:styleId="15">
    <w:name w:val="HTML Sample"/>
    <w:basedOn w:val="6"/>
    <w:semiHidden/>
    <w:unhideWhenUsed/>
    <w:qFormat/>
    <w:uiPriority w:val="99"/>
    <w:rPr>
      <w:rFonts w:hint="eastAsia" w:ascii="微软雅黑" w:hAnsi="微软雅黑" w:eastAsia="微软雅黑" w:cs="微软雅黑"/>
    </w:rPr>
  </w:style>
  <w:style w:type="character" w:customStyle="1" w:styleId="17">
    <w:name w:val="answer-titl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351</Words>
  <Characters>2002</Characters>
  <Lines>16</Lines>
  <Paragraphs>4</Paragraphs>
  <TotalTime>12</TotalTime>
  <ScaleCrop>false</ScaleCrop>
  <LinksUpToDate>false</LinksUpToDate>
  <CharactersWithSpaces>2349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2018-11-27T12:09:00Z</dcterms:created>
  <dc:creator>SCW</dc:creator>
  <cp:lastModifiedBy>SCW</cp:lastModifiedBy>
  <dcterms:modified xsi:type="dcterms:W3CDTF">2019-01-17T00:38:20Z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