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28"/>
          <w:szCs w:val="28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28"/>
          <w:szCs w:val="28"/>
          <w:shd w:val="clear" w:fill="FFFFFF"/>
        </w:rPr>
        <w:t>2019-2020学年第一学期常州市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虹景</w:t>
      </w:r>
      <w:r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28"/>
          <w:szCs w:val="28"/>
          <w:shd w:val="clear" w:fill="FFFFFF"/>
        </w:rPr>
        <w:t>小学教育信息化工作计划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在区教育信息中心和校长室的领导下，积极发挥信息技术对教育教学改革的支撑引领作用，按《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shd w:val="clear" w:fill="FFFFFF"/>
        </w:rPr>
        <w:t>《关于加快常州市教育信息化建设的实施意见(2019-2020)》落实相关工作，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紧紧围绕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学校发展的要求做好信息化工作的推进，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推进智慧校园建设，提升学校教育信息化水平。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二、重点工作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5"/>
          <w:rFonts w:hint="eastAsia" w:ascii="宋体" w:hAnsi="宋体" w:eastAsia="宋体" w:cs="宋体"/>
          <w:b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(一)以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项目为抓手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推进我校教育信息化工作，提升数字化学习研究效率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10"/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10"/>
          <w:szCs w:val="1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10"/>
          <w:szCs w:val="10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shd w:val="clear" w:fill="FFFFFF"/>
          <w:lang w:val="en-US" w:eastAsia="zh-CN"/>
        </w:rPr>
        <w:t>根据教师发展中心的要求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shd w:val="clear" w:fill="FFFFFF"/>
        </w:rPr>
        <w:t>对信息化研究项目拟定“常态化推进管理办法”，明晰研究任务，明确开展研究的年级、班级、教师，梳理学科教学内容、形成学期计划并上报教育信息中心，建立信息报送制度，每月报送包含年级教研活动次数、常态课节数、资源包建设情况、参与工作室研究情况、信息化建设项目进展等相关信息。不定期组织项目校开展交流研讨活动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shd w:val="clear" w:fill="FFFFFF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（二）以课堂为抓手，发展学生信息核心素养。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　　组织信息技术教师深入研读《江苏省义务教育信息技术课程纲要(2017年修订)》和新教材，把握好义务教育阶段的信息技术课程新的目标和内容，更新教学观念，提升对课程的理解力和课程的实施能力。在尊重教育实践的基础上引导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老师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进一步理解课程纲要和新教材。针对新版教材在实施过程中出现的重点和难点问题开展专项研究：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把握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各年段信息技术学科教学的重点和难点、各年段教学内容的螺旋式上升问题、如何有效开展新增教学内容(如程序设计、人工智能、机器人、物联网等)的教学活动、不同年段信息技术学科适用教学方法的差异、信息技术课型的研究、义务教育阶段中信息技术课程相关资源的开发和利用、如何在学科教学中体现出培养学生的计算思维等核心素养，等等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Calibri" w:hAnsi="Calibri" w:cs="Calibri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（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三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）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以创客教育为抓手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，丰富学校办学特色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  1.不断孵化新课程：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积极开展创客教育，进一步丰富我校的创客类课程，以创客空间为基地，培养一批创客型学科骨干教师。在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七色花创客学校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》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校本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课程的基础上，继续开发一批有特色的创客类和STEAM校本课程。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  2.不断学习新技术：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加强信息技术组、创客骨干团队、数字化学习研究核心组成员的技术学习力。在3D打印、编程等项目中，不断学习新技术。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并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把前沿技术引进课堂和教学中。积极开展天宁区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STEAM教育探索营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活动，促进区域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STEAM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教学水平的提升。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(</w:t>
      </w:r>
      <w:r>
        <w:rPr>
          <w:rStyle w:val="5"/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四</w:t>
      </w:r>
      <w:r>
        <w:rPr>
          <w:rStyle w:val="5"/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)</w:t>
      </w:r>
      <w:r>
        <w:rPr>
          <w:rStyle w:val="5"/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完善学校各类数字资源的建设、管理以及运用机制</w:t>
      </w:r>
      <w:r>
        <w:rPr>
          <w:rStyle w:val="5"/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，提升信息管理水平。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根据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学校教育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信息化发展目标，规划、组织、推进学校的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数字资源的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建设和应用，并开展相关研究。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shd w:val="clear" w:fill="FFFFFF"/>
        </w:rPr>
        <w:t>充分挖掘校园集约化平台相关功能，提升学校信息化管理水平。努力提升学校网站和微信公众号的窗口效应，宣传好学校的办学特色、师生新貌。积极组织学校师生参加“一师一优课”、“中小学电脑制作”、“创客大赛”等竞赛与活动，做好宣传、组织和技术支持工作。加速推进智慧校园的软硬件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rPr>
          <w:rFonts w:hint="eastAsia" w:ascii="Calibri" w:hAnsi="Calibri" w:cs="Calibri" w:eastAsiaTheme="minorEastAsia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行事历：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　　九月：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shd w:val="clear" w:fill="FFFFFF"/>
        </w:rPr>
        <w:t>1. 信息技术教材分析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shd w:val="clear" w:fill="FFFFFF"/>
        </w:rPr>
        <w:t>　　2. 常州市小学信息技术青年教师教学基本功比赛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shd w:val="clear" w:fill="FFFFFF"/>
        </w:rPr>
        <w:t>3. 区学科新教学研讨暨互+教学范式发展应用培训活动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十月：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shd w:val="clear" w:fill="FFFFFF"/>
        </w:rPr>
        <w:t>1. 承办常州市第六届中小学生创客大赛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shd w:val="clear" w:fill="FFFFFF"/>
        </w:rPr>
        <w:t xml:space="preserve">　　2. 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shd w:val="clear" w:fill="FFFFFF"/>
          <w:lang w:val="en-US" w:eastAsia="zh-CN"/>
        </w:rPr>
        <w:t>参加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shd w:val="clear" w:fill="FFFFFF"/>
        </w:rPr>
        <w:t>新教学研讨暨互+教学范式发展应用项目阶段汇报活动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shd w:val="clear" w:fill="FFFFFF"/>
        </w:rPr>
        <w:t>　　3. 美术学科信息化教学能手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shd w:val="clear" w:fill="FFFFFF"/>
        </w:rPr>
        <w:t xml:space="preserve">　　4. 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shd w:val="clear" w:fill="FFFFFF"/>
          <w:lang w:val="en-US" w:eastAsia="zh-CN"/>
        </w:rPr>
        <w:t>组织参加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shd w:val="clear" w:fill="FFFFFF"/>
        </w:rPr>
        <w:t>“常州数字优课2020”评比活动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rPr>
          <w:rFonts w:hint="default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5. 语文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shd w:val="clear" w:fill="FFFFFF"/>
        </w:rPr>
        <w:t>数字化学习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shd w:val="clear" w:fill="FFFFFF"/>
        </w:rPr>
        <w:t>校本教研活动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《》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  十一月：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shd w:val="clear" w:fill="FFFFFF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shd w:val="clear" w:fill="FFFFFF"/>
        </w:rPr>
        <w:t>1. 区学科新教学研讨暨互+教学范式发展应用培训活动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shd w:val="clear" w:fill="FFFFFF"/>
        </w:rPr>
        <w:t>　　2. 综合学科信息化教学能手评比活动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数学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数字化学习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shd w:val="clear" w:fill="FFFFFF"/>
        </w:rPr>
        <w:t>校本教研活动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《》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  十二月：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shd w:val="clear" w:fill="FFFFFF"/>
        </w:rPr>
        <w:t>1. 互联网+教学大会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shd w:val="clear" w:fill="FFFFFF"/>
        </w:rPr>
        <w:t>　　2. 小学机器人及人工智能教学观摩研讨会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8"/>
          <w:szCs w:val="28"/>
          <w:shd w:val="clear" w:fill="FFFFFF"/>
        </w:rPr>
        <w:t>　　3. 学校信息化建设项目现场调研活动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　　一月：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　　1. 参加区信息技术学科质量调研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　　2. 参加区中小学信息技术学科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STEAM教育探索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营汇报展示活动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97D5A"/>
    <w:rsid w:val="25E9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2020-08-30T04:52:00Z</dcterms:created>
  <dc:creator>czhjxx</dc:creator>
  <cp:lastModifiedBy>赛玉</cp:lastModifiedBy>
  <dcterms:modified xsi:type="dcterms:W3CDTF">2020-08-30T05:34:16Z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