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6E" w:rsidRDefault="009D4832" w:rsidP="00E173CF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9D4832">
        <w:rPr>
          <w:rFonts w:ascii="黑体" w:eastAsia="黑体" w:hAnsi="黑体" w:hint="eastAsia"/>
          <w:sz w:val="30"/>
          <w:szCs w:val="30"/>
        </w:rPr>
        <w:t>【疫情防控】安全教育——致家长的一封信</w:t>
      </w:r>
    </w:p>
    <w:p w:rsidR="009D4832" w:rsidRDefault="009D4832" w:rsidP="00E248C8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 w:rsidRPr="009D4832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尊敬的家长朋友们，防疫是我们共同的责任，为了您和家人的健康，让我们用科学的防疫知识，共筑守护健康的防线！</w:t>
      </w:r>
    </w:p>
    <w:p w:rsidR="009D4832" w:rsidRPr="000B4E81" w:rsidRDefault="000B4E81" w:rsidP="00E173CF">
      <w:pPr>
        <w:spacing w:beforeLines="50" w:before="156" w:afterLines="50" w:after="156"/>
        <w:jc w:val="lef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 w:rsidRPr="000B4E81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一、</w:t>
      </w:r>
      <w:r w:rsidR="009D4832" w:rsidRPr="000B4E81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开学前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注意事项</w:t>
      </w:r>
    </w:p>
    <w:p w:rsidR="000B4E81" w:rsidRDefault="009D4832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9D4832">
        <w:rPr>
          <w:rFonts w:ascii="宋体" w:eastAsia="宋体" w:hAnsi="宋体" w:hint="eastAsia"/>
          <w:sz w:val="24"/>
          <w:szCs w:val="24"/>
        </w:rPr>
        <w:t>家长在疫情流行期间尽量减少外出，不要带孩子走亲访友、聚会聚餐，不要到人员密集的公共场所活动，尤其是空气流动性差的地方，例如公共浴池、影院、</w:t>
      </w:r>
      <w:r w:rsidRPr="009D4832">
        <w:rPr>
          <w:rFonts w:ascii="宋体" w:eastAsia="宋体" w:hAnsi="宋体"/>
          <w:sz w:val="24"/>
          <w:szCs w:val="24"/>
        </w:rPr>
        <w:t>KTV、商场、车站、机场、展览馆等。</w:t>
      </w:r>
    </w:p>
    <w:p w:rsidR="009D4832" w:rsidRPr="009D4832" w:rsidRDefault="009D4832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0B4E81">
        <w:rPr>
          <w:rFonts w:ascii="宋体" w:eastAsia="宋体" w:hAnsi="宋体" w:hint="eastAsia"/>
          <w:sz w:val="24"/>
          <w:szCs w:val="24"/>
        </w:rPr>
        <w:t>家长应给孩子准备</w:t>
      </w:r>
      <w:r w:rsidRPr="009D4832">
        <w:rPr>
          <w:rFonts w:ascii="宋体" w:eastAsia="宋体" w:hAnsi="宋体" w:hint="eastAsia"/>
          <w:sz w:val="24"/>
          <w:szCs w:val="24"/>
        </w:rPr>
        <w:t>口罩，外出时应佩戴口罩，外出回家应立即洗手，外套要放在通风的地方晾晒。</w:t>
      </w:r>
    </w:p>
    <w:p w:rsidR="009D4832" w:rsidRPr="009D4832" w:rsidRDefault="009D4832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9D4832">
        <w:rPr>
          <w:rFonts w:ascii="宋体" w:eastAsia="宋体" w:hAnsi="宋体" w:hint="eastAsia"/>
          <w:sz w:val="24"/>
          <w:szCs w:val="24"/>
        </w:rPr>
        <w:t>向孩子普及新型冠状病毒肺炎防控的知识和技能，保持家庭整洁。做好每天至少</w:t>
      </w:r>
      <w:r w:rsidRPr="009D4832">
        <w:rPr>
          <w:rFonts w:ascii="宋体" w:eastAsia="宋体" w:hAnsi="宋体"/>
          <w:sz w:val="24"/>
          <w:szCs w:val="24"/>
        </w:rPr>
        <w:t xml:space="preserve">2次、每次至少30分钟开窗通风和预防性消毒工作。 </w:t>
      </w:r>
    </w:p>
    <w:p w:rsidR="009D4832" w:rsidRPr="009D4832" w:rsidRDefault="009D4832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9D4832">
        <w:rPr>
          <w:rFonts w:ascii="宋体" w:eastAsia="宋体" w:hAnsi="宋体" w:hint="eastAsia"/>
          <w:sz w:val="24"/>
          <w:szCs w:val="24"/>
        </w:rPr>
        <w:t>科学配餐，加强营养，合理制订孩子居家体育锻炼计划，保证睡眠时间，提高身体免疫力，抵抗病毒侵袭。</w:t>
      </w:r>
    </w:p>
    <w:p w:rsidR="009D4832" w:rsidRPr="009D4832" w:rsidRDefault="009D4832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A08B3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="000B4E81">
        <w:rPr>
          <w:rFonts w:ascii="宋体" w:eastAsia="宋体" w:hAnsi="宋体" w:hint="eastAsia"/>
          <w:sz w:val="24"/>
          <w:szCs w:val="24"/>
        </w:rPr>
        <w:t>家长和</w:t>
      </w:r>
      <w:r w:rsidR="00E248C8">
        <w:rPr>
          <w:rFonts w:ascii="宋体" w:eastAsia="宋体" w:hAnsi="宋体" w:hint="eastAsia"/>
          <w:sz w:val="24"/>
          <w:szCs w:val="24"/>
        </w:rPr>
        <w:t>孩子</w:t>
      </w:r>
      <w:r w:rsidR="000B4E81">
        <w:rPr>
          <w:rFonts w:ascii="宋体" w:eastAsia="宋体" w:hAnsi="宋体" w:hint="eastAsia"/>
          <w:sz w:val="24"/>
          <w:szCs w:val="24"/>
        </w:rPr>
        <w:t>一起罗列返校清单，包括作业清单、学习用品清单、学习目标清单，共同做好返校前的学习准备。</w:t>
      </w:r>
    </w:p>
    <w:p w:rsidR="009D4832" w:rsidRDefault="000B4E81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A08B3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）家长们可以在开学前一周参照学校作息时间，调整</w:t>
      </w:r>
      <w:r w:rsidR="00E248C8">
        <w:rPr>
          <w:rFonts w:ascii="宋体" w:eastAsia="宋体" w:hAnsi="宋体" w:hint="eastAsia"/>
          <w:sz w:val="24"/>
          <w:szCs w:val="24"/>
        </w:rPr>
        <w:t>孩子的作息习惯，帮助孩子尽快适应校园生活。</w:t>
      </w:r>
    </w:p>
    <w:p w:rsidR="000B4E81" w:rsidRDefault="000B4E81" w:rsidP="00E248C8">
      <w:pPr>
        <w:pStyle w:val="a7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A08B3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D4832">
        <w:rPr>
          <w:rFonts w:ascii="宋体" w:eastAsia="宋体" w:hAnsi="宋体" w:hint="eastAsia"/>
          <w:sz w:val="24"/>
          <w:szCs w:val="24"/>
        </w:rPr>
        <w:t>每天对家庭成员进行健康监测，如有发热和咳嗽等症状应及时就医，并根据社区和学校的要求进行上报。</w:t>
      </w:r>
    </w:p>
    <w:p w:rsidR="00B05DCA" w:rsidRDefault="00B05DCA" w:rsidP="008A449A">
      <w:pPr>
        <w:pStyle w:val="a7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20929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1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81" w:rsidRDefault="000B4E81" w:rsidP="00E173CF">
      <w:pPr>
        <w:spacing w:beforeLines="50" w:before="156" w:afterLines="50" w:after="156"/>
        <w:jc w:val="lef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 w:rsidRPr="000B4E81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二、开学后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注意事项</w:t>
      </w:r>
    </w:p>
    <w:p w:rsid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每天早晨帮孩子测量体温，确保孩子体温不超过37.3℃且无咳嗽、胸闷等疑似症状，方可让孩子去学校，保持手机畅通方便家校联系。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为孩子准备好医用口罩，教给孩子正确的佩戴方法</w:t>
      </w:r>
      <w:r w:rsidR="00F76BF9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，并在校门口主动接受体温检测，体温正常方可入校。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</w:t>
      </w:r>
      <w:r w:rsidR="003B6421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认真核实填报孩子的健康信息，不要误报、漏报</w:t>
      </w:r>
      <w:r w:rsidR="003B6421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、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瞒报。</w:t>
      </w:r>
    </w:p>
    <w:p w:rsidR="00F76BF9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为保障放学时学生的通行顺畅，接送的</w:t>
      </w:r>
      <w:r w:rsidR="00F76BF9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车辆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，请家长按规定时间有序在</w:t>
      </w:r>
      <w:r w:rsidR="00F76BF9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指定位置处短暂等候，接到孩子后迅速离开</w:t>
      </w:r>
      <w:r w:rsidR="00F76BF9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="003B6421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学生不能按时到校时，家长要及时向班主任请假，并说明原因</w:t>
      </w:r>
      <w:r w:rsidR="003B6421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，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不能隐瞒。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每天进行全家人健康自检，如有异常及时就医，并立即向班主任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lastRenderedPageBreak/>
        <w:t>报告。如家长有发热、咳嗽、胸闷等症状，要与孩子保持距离，防止传染。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如果发现孩子身体不适，家长一定要带孩子及时就医，并立即报告班主任。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8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加强生命教育，增强孩子自我保护意识，关爱健康，关爱大自然。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教育引导孩子做好个人防护措施，自觉做到戴口罩、勤洗手、少出门、不聚集。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0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家长不得到疫情风险区域，不得接触境外返回人员。如发生以上情形，及时如实报告，并按规定进行隔离。</w:t>
      </w:r>
    </w:p>
    <w:p w:rsidR="00E248C8" w:rsidRPr="00E248C8" w:rsidRDefault="00E248C8" w:rsidP="00F76BF9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积极进行自我调适，不向孩子传递负面情绪，不信谣、不传谣。与孩子分享抗击疫情感人事迹，传播社会正能量，树立正确的价值观和崇高的理想信念。</w:t>
      </w:r>
    </w:p>
    <w:p w:rsidR="008A449A" w:rsidRDefault="00F76BF9" w:rsidP="008A449A">
      <w:pPr>
        <w:ind w:firstLineChars="200" w:firstLine="512"/>
        <w:jc w:val="left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</w:t>
      </w:r>
      <w:r w:rsidR="004A08B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）</w:t>
      </w:r>
      <w:r w:rsidR="00E248C8" w:rsidRPr="00E248C8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关注孩子的学习状态，激发孩子的学习内驱力，让孩子明白一份耕耘一份收获的道理。</w:t>
      </w:r>
    </w:p>
    <w:p w:rsidR="00140B6F" w:rsidRDefault="008A449A" w:rsidP="00140B6F">
      <w:pPr>
        <w:jc w:val="center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noProof/>
          <w:color w:val="333333"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4484536" cy="32837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8" t="219" r="3105" b="5415"/>
                    <a:stretch/>
                  </pic:blipFill>
                  <pic:spPr bwMode="auto">
                    <a:xfrm>
                      <a:off x="0" y="0"/>
                      <a:ext cx="4499823" cy="329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BF9" w:rsidRDefault="00F76BF9" w:rsidP="00E173CF">
      <w:pPr>
        <w:spacing w:beforeLines="50" w:before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 w:rsidRPr="00F76BF9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三、安全教育</w:t>
      </w:r>
    </w:p>
    <w:p w:rsidR="00140B6F" w:rsidRDefault="00171097" w:rsidP="00E173CF">
      <w:pPr>
        <w:spacing w:beforeLines="50" w:before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1.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交通安全</w:t>
      </w:r>
    </w:p>
    <w:p w:rsidR="00171097" w:rsidRDefault="00DB22AC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要防范大雾、冻雨天气带来的各类安全隐患在下雨、冰冻天气里，上学和放学路上行走要特别小心，不能以滑行代不行，以免摔伤。过马路时，应远离机动车辆，并密切关注路况，防止机动车刹车控伤及自己。大雾天气，路上要减缓速度，小心观察，严防事故发生。</w:t>
      </w:r>
    </w:p>
    <w:p w:rsidR="00DB22AC" w:rsidRDefault="00DB22AC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（2）遵守交通规则，主动避让行驶车辆，过马路时，要“一停、二看、三通过”，上下学最好结伴而行。</w:t>
      </w:r>
    </w:p>
    <w:p w:rsidR="00DB22AC" w:rsidRDefault="00DB22AC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（3）乘车时，不要将身体任何部位拉伸出窗外。车辆未停稳，不能下车。不乘坐无牌无证的车辆或农用车、三轮车等非客运车辆和超载车辆。</w:t>
      </w:r>
    </w:p>
    <w:p w:rsidR="00DB22AC" w:rsidRDefault="00DB22AC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（4）家长车辆</w:t>
      </w:r>
      <w:r w:rsidR="00404771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严禁在校门口（周边）停放或调头，确保师生安全及安全通道畅通无阻。</w:t>
      </w:r>
    </w:p>
    <w:p w:rsidR="004A08B3" w:rsidRDefault="004A08B3" w:rsidP="00E173CF">
      <w:pPr>
        <w:spacing w:beforeLines="50" w:before="156" w:afterLines="50" w:after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</w:p>
    <w:p w:rsidR="00CC18A0" w:rsidRPr="00CC18A0" w:rsidRDefault="00CC18A0" w:rsidP="00E173CF">
      <w:pPr>
        <w:spacing w:beforeLines="50" w:before="156" w:afterLines="50" w:after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 w:rsidRPr="00CC18A0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lastRenderedPageBreak/>
        <w:t>2</w:t>
      </w:r>
      <w:r w:rsidRPr="00CC18A0"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.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家庭</w:t>
      </w:r>
      <w:r w:rsidRPr="00CC18A0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消防安全</w:t>
      </w:r>
    </w:p>
    <w:p w:rsidR="00CC18A0" w:rsidRDefault="00CC18A0" w:rsidP="00CC18A0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（1）教育孩子在家时不要玩火，防止发生火灾。教给孩子必要的安全知识，如起火时，如何逃生，火警电话119等。</w:t>
      </w:r>
    </w:p>
    <w:p w:rsidR="00CC18A0" w:rsidRDefault="00CC18A0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（2）学会正确使用家用电器，煤气灶、热水器，严禁不懂装懂、乱摸乱动。</w:t>
      </w:r>
    </w:p>
    <w:p w:rsidR="00037EF9" w:rsidRDefault="00CC18A0" w:rsidP="00037EF9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（3）冬季做饭、取暖、洗浴要确保通风透气，严防煤气中毒，确保家庭消防安全</w:t>
      </w:r>
    </w:p>
    <w:p w:rsidR="00CC18A0" w:rsidRDefault="00CC18A0" w:rsidP="00E173CF">
      <w:pPr>
        <w:spacing w:beforeLines="50" w:before="156" w:afterLines="50" w:after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3</w:t>
      </w:r>
      <w:r w:rsidRPr="00CC18A0"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.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饮食</w:t>
      </w:r>
      <w:r w:rsidRPr="00CC18A0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安全</w:t>
      </w:r>
    </w:p>
    <w:p w:rsidR="00CC18A0" w:rsidRPr="000B4643" w:rsidRDefault="00CC18A0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 w:rsidRPr="000B4643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（1）要教育孩子养成良好的饮食卫生习惯，预防传染病。</w:t>
      </w:r>
    </w:p>
    <w:p w:rsidR="00CC18A0" w:rsidRPr="000B4643" w:rsidRDefault="00CC18A0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 w:rsidRPr="000B4643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（2）做到“吃熟食、喝开水、饭前便后洗净手”，切记暴饮暴食，食用变质、过期的食物。</w:t>
      </w:r>
    </w:p>
    <w:p w:rsidR="00CC18A0" w:rsidRDefault="00CC18A0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 w:rsidRPr="000B4643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</w:t>
      </w:r>
      <w:r w:rsidR="000B4643" w:rsidRPr="000B4643"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要有效控制学生零用钱，杜绝学生乱买零食，不到流动、无证摊点购买食物，以防食物中毒事件和胃肠道传染疾病的发生。</w:t>
      </w:r>
    </w:p>
    <w:p w:rsidR="000B4643" w:rsidRDefault="000B4643" w:rsidP="00E173CF">
      <w:pPr>
        <w:spacing w:beforeLines="50" w:before="156" w:afterLines="50" w:after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4</w:t>
      </w:r>
      <w:r w:rsidRPr="00CC18A0"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.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在校</w:t>
      </w:r>
      <w:r w:rsidRPr="00CC18A0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安全</w:t>
      </w:r>
    </w:p>
    <w:p w:rsidR="000B4643" w:rsidRPr="000B4643" w:rsidRDefault="000B4643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自觉遵守校规校纪，要团结友爱，互相帮助，遇事冷静克制，当发生矛盾时要学会忍耐，学会微笑，多看别人的长处，相互包容。不带危险物品(刀、棍、钉子、剪刀尖锐物品等上学，不打架、不结伙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斗殴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、不和社会闲散人员勾结。</w:t>
      </w:r>
    </w:p>
    <w:p w:rsidR="00CC18A0" w:rsidRDefault="000B4643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课间活动时，不要在楼梯或校园内追逐打闹、不玩棍棒等危险品。</w:t>
      </w:r>
    </w:p>
    <w:p w:rsidR="000B4643" w:rsidRDefault="000B4643" w:rsidP="00404771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下课、放学或遇到突发情况时，下楼梯要快速有序，不要拥挤，以免发生踩踏事故。</w:t>
      </w:r>
    </w:p>
    <w:p w:rsidR="000B4643" w:rsidRDefault="000B4643" w:rsidP="00E173CF">
      <w:pPr>
        <w:spacing w:beforeLines="50" w:before="156" w:afterLines="50" w:after="156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5</w:t>
      </w:r>
      <w:r w:rsidRPr="00CC18A0"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  <w:t>.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突发事件</w:t>
      </w:r>
      <w:bookmarkStart w:id="0" w:name="_GoBack"/>
      <w:bookmarkEnd w:id="0"/>
    </w:p>
    <w:p w:rsidR="000B4643" w:rsidRDefault="000B4643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（1）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遭遇突发事件时，要沉着冷静、机智果断、求援呼救，要及时向家长和学校汇报。</w:t>
      </w:r>
    </w:p>
    <w:p w:rsidR="000B4643" w:rsidRDefault="000B4643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（2）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遇狂风大雨时，要躲避到坚固的建筑物下，切忌躲在树下、广告牌下或临时建筑物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。</w:t>
      </w:r>
    </w:p>
    <w:p w:rsidR="000B4643" w:rsidRDefault="000B4643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（3）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如遇火灾，在时间允许的前提下关掉煤气阀、电器开关等火源并及时报火警119</w:t>
      </w: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。</w:t>
      </w:r>
    </w:p>
    <w:p w:rsidR="000B4643" w:rsidRDefault="000B4643" w:rsidP="000B4643">
      <w:pPr>
        <w:ind w:firstLineChars="200" w:firstLine="512"/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Cs/>
          <w:color w:val="333333"/>
          <w:spacing w:val="8"/>
          <w:sz w:val="24"/>
          <w:szCs w:val="24"/>
          <w:shd w:val="clear" w:color="auto" w:fill="FFFFFF"/>
        </w:rPr>
        <w:t>（4）</w:t>
      </w:r>
      <w:r w:rsidRPr="000B4643">
        <w:rPr>
          <w:rFonts w:ascii="宋体" w:eastAsia="宋体" w:hAnsi="宋体"/>
          <w:bCs/>
          <w:color w:val="333333"/>
          <w:spacing w:val="8"/>
          <w:sz w:val="24"/>
          <w:szCs w:val="24"/>
          <w:shd w:val="clear" w:color="auto" w:fill="FFFFFF"/>
        </w:rPr>
        <w:t>如遇交通事故应及时拨打求救电话122或告知周围群众，并报告家长和学校。</w:t>
      </w:r>
    </w:p>
    <w:p w:rsidR="00B249BD" w:rsidRDefault="00037EF9" w:rsidP="00E173CF">
      <w:pPr>
        <w:spacing w:beforeLines="50" w:before="156"/>
        <w:ind w:firstLineChars="200" w:firstLine="512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 w:rsidRPr="00037EF9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特别提醒：亲爱的家长朋友们，孩子的安全教育</w:t>
      </w: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要警钟长鸣。让我们携起手来，共建平安校园和幸福家园！</w:t>
      </w:r>
    </w:p>
    <w:p w:rsidR="00843CBC" w:rsidRDefault="00843CBC" w:rsidP="00E173CF">
      <w:pPr>
        <w:spacing w:beforeLines="50" w:before="156"/>
        <w:jc w:val="righ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</w:p>
    <w:p w:rsidR="00556A99" w:rsidRDefault="00556A99" w:rsidP="00556A99">
      <w:pPr>
        <w:spacing w:beforeLines="50" w:before="156"/>
        <w:ind w:right="128"/>
        <w:jc w:val="righ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</w:p>
    <w:p w:rsidR="00D43A33" w:rsidRDefault="00D43A33" w:rsidP="00556A99">
      <w:pPr>
        <w:spacing w:beforeLines="50" w:before="156"/>
        <w:ind w:right="128"/>
        <w:jc w:val="righ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常州市正衡中学天宁分校</w:t>
      </w:r>
      <w:r w:rsidR="00E173CF">
        <w:rPr>
          <w:rFonts w:ascii="黑体" w:eastAsia="黑体" w:hAnsi="黑体" w:hint="eastAsia"/>
          <w:bCs/>
          <w:color w:val="333333"/>
          <w:spacing w:val="8"/>
          <w:sz w:val="24"/>
          <w:szCs w:val="24"/>
          <w:shd w:val="clear" w:color="auto" w:fill="FFFFFF"/>
        </w:rPr>
        <w:t>德育处</w:t>
      </w:r>
    </w:p>
    <w:p w:rsidR="00E173CF" w:rsidRPr="00037EF9" w:rsidRDefault="00E173CF" w:rsidP="00E173CF">
      <w:pPr>
        <w:spacing w:beforeLines="50" w:before="156"/>
        <w:ind w:right="384"/>
        <w:jc w:val="right"/>
        <w:rPr>
          <w:rFonts w:ascii="黑体" w:eastAsia="黑体" w:hAnsi="黑体"/>
          <w:bCs/>
          <w:color w:val="333333"/>
          <w:spacing w:val="8"/>
          <w:sz w:val="24"/>
          <w:szCs w:val="24"/>
          <w:shd w:val="clear" w:color="auto" w:fill="FFFFFF"/>
        </w:rPr>
      </w:pPr>
    </w:p>
    <w:sectPr w:rsidR="00E173CF" w:rsidRPr="00037EF9" w:rsidSect="00C9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E7" w:rsidRDefault="00767DE7" w:rsidP="009D4832">
      <w:r>
        <w:separator/>
      </w:r>
    </w:p>
  </w:endnote>
  <w:endnote w:type="continuationSeparator" w:id="0">
    <w:p w:rsidR="00767DE7" w:rsidRDefault="00767DE7" w:rsidP="009D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E7" w:rsidRDefault="00767DE7" w:rsidP="009D4832">
      <w:r>
        <w:separator/>
      </w:r>
    </w:p>
  </w:footnote>
  <w:footnote w:type="continuationSeparator" w:id="0">
    <w:p w:rsidR="00767DE7" w:rsidRDefault="00767DE7" w:rsidP="009D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548"/>
    <w:multiLevelType w:val="hybridMultilevel"/>
    <w:tmpl w:val="F0CA04BE"/>
    <w:lvl w:ilvl="0" w:tplc="73F28EDC">
      <w:start w:val="1"/>
      <w:numFmt w:val="japaneseCounting"/>
      <w:lvlText w:val="%1、"/>
      <w:lvlJc w:val="left"/>
      <w:pPr>
        <w:ind w:left="1040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7E5"/>
    <w:rsid w:val="00037EF9"/>
    <w:rsid w:val="000B4643"/>
    <w:rsid w:val="000B4E81"/>
    <w:rsid w:val="00140B6F"/>
    <w:rsid w:val="00171097"/>
    <w:rsid w:val="0029336E"/>
    <w:rsid w:val="003407E5"/>
    <w:rsid w:val="003B6421"/>
    <w:rsid w:val="0040039B"/>
    <w:rsid w:val="00404771"/>
    <w:rsid w:val="004A08B3"/>
    <w:rsid w:val="00556A99"/>
    <w:rsid w:val="00767DE7"/>
    <w:rsid w:val="00843CBC"/>
    <w:rsid w:val="008A449A"/>
    <w:rsid w:val="009D4832"/>
    <w:rsid w:val="00B05DCA"/>
    <w:rsid w:val="00B249BD"/>
    <w:rsid w:val="00C71ADC"/>
    <w:rsid w:val="00C9076C"/>
    <w:rsid w:val="00CC18A0"/>
    <w:rsid w:val="00D32FCD"/>
    <w:rsid w:val="00D43A33"/>
    <w:rsid w:val="00DB22AC"/>
    <w:rsid w:val="00E173CF"/>
    <w:rsid w:val="00E248C8"/>
    <w:rsid w:val="00EA4D0C"/>
    <w:rsid w:val="00F7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C88F"/>
  <w15:docId w15:val="{BA18C9A4-92E7-43A9-A0A8-0615167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832"/>
    <w:rPr>
      <w:sz w:val="18"/>
      <w:szCs w:val="18"/>
    </w:rPr>
  </w:style>
  <w:style w:type="paragraph" w:styleId="a7">
    <w:name w:val="List Paragraph"/>
    <w:basedOn w:val="a"/>
    <w:uiPriority w:val="34"/>
    <w:qFormat/>
    <w:rsid w:val="009D483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173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7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2020-09-04T02:24:00Z</dcterms:created>
  <dcterms:modified xsi:type="dcterms:W3CDTF">2020-09-04T06:38:00Z</dcterms:modified>
</cp:coreProperties>
</file>