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7611C" w14:textId="73764B55" w:rsidR="00C63925" w:rsidRPr="00476D95" w:rsidRDefault="00B918FA" w:rsidP="00E43E62">
      <w:pPr>
        <w:spacing w:line="360" w:lineRule="auto"/>
        <w:contextualSpacing/>
        <w:jc w:val="center"/>
        <w:rPr>
          <w:rFonts w:ascii="黑体" w:eastAsia="黑体" w:hAnsi="黑体"/>
          <w:b/>
          <w:sz w:val="28"/>
        </w:rPr>
      </w:pPr>
      <w:r w:rsidRPr="00476D95">
        <w:rPr>
          <w:rFonts w:ascii="黑体" w:eastAsia="黑体" w:hAnsi="黑体" w:hint="eastAsia"/>
          <w:b/>
          <w:sz w:val="28"/>
        </w:rPr>
        <w:t>20</w:t>
      </w:r>
      <w:r w:rsidR="00CD4BB1">
        <w:rPr>
          <w:rFonts w:ascii="黑体" w:eastAsia="黑体" w:hAnsi="黑体" w:hint="eastAsia"/>
          <w:b/>
          <w:sz w:val="28"/>
        </w:rPr>
        <w:t>20</w:t>
      </w:r>
      <w:r w:rsidR="007E53D0" w:rsidRPr="00476D95">
        <w:rPr>
          <w:rFonts w:ascii="黑体" w:eastAsia="黑体" w:hAnsi="黑体" w:hint="eastAsia"/>
          <w:b/>
          <w:sz w:val="28"/>
        </w:rPr>
        <w:t>学年第</w:t>
      </w:r>
      <w:r w:rsidR="00FD5B7A">
        <w:rPr>
          <w:rFonts w:ascii="黑体" w:eastAsia="黑体" w:hAnsi="黑体" w:hint="eastAsia"/>
          <w:b/>
          <w:sz w:val="28"/>
        </w:rPr>
        <w:t>一</w:t>
      </w:r>
      <w:r w:rsidR="00B03DB1" w:rsidRPr="00476D95">
        <w:rPr>
          <w:rFonts w:ascii="黑体" w:eastAsia="黑体" w:hAnsi="黑体" w:hint="eastAsia"/>
          <w:b/>
          <w:sz w:val="28"/>
        </w:rPr>
        <w:t>学期</w:t>
      </w:r>
      <w:r w:rsidR="00E43E62" w:rsidRPr="00476D95">
        <w:rPr>
          <w:rFonts w:ascii="黑体" w:eastAsia="黑体" w:hAnsi="黑体" w:hint="eastAsia"/>
          <w:b/>
          <w:sz w:val="28"/>
        </w:rPr>
        <w:t>常州市</w:t>
      </w:r>
      <w:r w:rsidR="002267E6" w:rsidRPr="00476D95">
        <w:rPr>
          <w:rFonts w:ascii="黑体" w:eastAsia="黑体" w:hAnsi="黑体" w:hint="eastAsia"/>
          <w:b/>
          <w:sz w:val="28"/>
        </w:rPr>
        <w:t>红梅实验小学数学</w:t>
      </w:r>
      <w:r w:rsidR="00B03DB1" w:rsidRPr="00476D95">
        <w:rPr>
          <w:rFonts w:ascii="黑体" w:eastAsia="黑体" w:hAnsi="黑体" w:hint="eastAsia"/>
          <w:b/>
          <w:sz w:val="28"/>
        </w:rPr>
        <w:t>教研</w:t>
      </w:r>
      <w:r w:rsidR="002267E6" w:rsidRPr="00476D95">
        <w:rPr>
          <w:rFonts w:ascii="黑体" w:eastAsia="黑体" w:hAnsi="黑体" w:hint="eastAsia"/>
          <w:b/>
          <w:sz w:val="28"/>
        </w:rPr>
        <w:t>组工作</w:t>
      </w:r>
      <w:r w:rsidR="00B03DB1" w:rsidRPr="00476D95">
        <w:rPr>
          <w:rFonts w:ascii="黑体" w:eastAsia="黑体" w:hAnsi="黑体" w:hint="eastAsia"/>
          <w:b/>
          <w:sz w:val="28"/>
        </w:rPr>
        <w:t>计划</w:t>
      </w:r>
    </w:p>
    <w:p w14:paraId="0C95553A" w14:textId="77777777" w:rsidR="003F3F12" w:rsidRDefault="003F3F12" w:rsidP="00F257EB">
      <w:pPr>
        <w:spacing w:line="360" w:lineRule="auto"/>
        <w:ind w:firstLineChars="200" w:firstLine="422"/>
        <w:contextualSpacing/>
        <w:rPr>
          <w:rFonts w:asciiTheme="minorEastAsia" w:eastAsiaTheme="minorEastAsia" w:hAnsiTheme="minorEastAsia"/>
          <w:b/>
          <w:szCs w:val="21"/>
        </w:rPr>
      </w:pPr>
      <w:r w:rsidRPr="00F257EB">
        <w:rPr>
          <w:rFonts w:asciiTheme="minorEastAsia" w:eastAsiaTheme="minorEastAsia" w:hAnsiTheme="minorEastAsia" w:hint="eastAsia"/>
          <w:b/>
          <w:szCs w:val="21"/>
        </w:rPr>
        <w:t>一、指导思想</w:t>
      </w:r>
    </w:p>
    <w:p w14:paraId="213211B6" w14:textId="6A8B49E0" w:rsidR="0050231B" w:rsidRPr="0098380F" w:rsidRDefault="00CD4BB1" w:rsidP="0098380F">
      <w:pPr>
        <w:spacing w:line="360" w:lineRule="auto"/>
        <w:ind w:firstLineChars="200" w:firstLine="420"/>
        <w:contextualSpacing/>
        <w:rPr>
          <w:rFonts w:ascii="楷体" w:eastAsia="楷体" w:hAnsi="楷体"/>
          <w:szCs w:val="21"/>
        </w:rPr>
      </w:pPr>
      <w:r w:rsidRPr="00FD5B7A">
        <w:rPr>
          <w:rFonts w:ascii="楷体" w:eastAsia="楷体" w:hAnsi="楷体" w:hint="eastAsia"/>
          <w:szCs w:val="21"/>
        </w:rPr>
        <w:t>认真</w:t>
      </w:r>
      <w:proofErr w:type="gramStart"/>
      <w:r w:rsidRPr="00FD5B7A">
        <w:rPr>
          <w:rFonts w:ascii="楷体" w:eastAsia="楷体" w:hAnsi="楷体" w:hint="eastAsia"/>
          <w:szCs w:val="21"/>
        </w:rPr>
        <w:t>贯彻区</w:t>
      </w:r>
      <w:proofErr w:type="gramEnd"/>
      <w:r w:rsidRPr="00FD5B7A">
        <w:rPr>
          <w:rFonts w:ascii="楷体" w:eastAsia="楷体" w:hAnsi="楷体" w:hint="eastAsia"/>
          <w:szCs w:val="21"/>
        </w:rPr>
        <w:t>教研室和学校的工作重点，在学校工作计划的指导下，以核心素养培养为主题，</w:t>
      </w:r>
      <w:r w:rsidRPr="00CD4BB1">
        <w:rPr>
          <w:rFonts w:ascii="楷体" w:eastAsia="楷体" w:hAnsi="楷体" w:hint="eastAsia"/>
          <w:szCs w:val="21"/>
        </w:rPr>
        <w:t>以育人为归宿，加强对教学过程的监控和管理，坚持把课堂教学作为教研工作的中心，深入研究教学实施过程中遇到的新问题、新情况，寻找解决问题的策略，提高教师的专业水平和课堂教学的效率，努力促进校内数学教学质量的稳步提高。</w:t>
      </w:r>
    </w:p>
    <w:p w14:paraId="44CB60BE" w14:textId="77777777" w:rsidR="00CD4BB1" w:rsidRPr="00CD4BB1" w:rsidRDefault="00CD4BB1" w:rsidP="00CD4BB1">
      <w:pPr>
        <w:spacing w:line="360" w:lineRule="auto"/>
        <w:ind w:firstLineChars="200" w:firstLine="422"/>
        <w:contextualSpacing/>
        <w:rPr>
          <w:rFonts w:ascii="宋体" w:hAnsi="宋体"/>
          <w:b/>
          <w:szCs w:val="21"/>
        </w:rPr>
      </w:pPr>
      <w:r w:rsidRPr="00CD4BB1">
        <w:rPr>
          <w:rFonts w:ascii="宋体" w:hAnsi="宋体" w:hint="eastAsia"/>
          <w:b/>
          <w:szCs w:val="21"/>
        </w:rPr>
        <w:t>二、工作思路</w:t>
      </w:r>
    </w:p>
    <w:p w14:paraId="494B2B38" w14:textId="594EC516" w:rsidR="00CD4BB1" w:rsidRPr="00CD4BB1" w:rsidRDefault="00CD4BB1" w:rsidP="00CD4BB1">
      <w:pPr>
        <w:spacing w:line="360" w:lineRule="auto"/>
        <w:ind w:firstLineChars="200" w:firstLine="420"/>
        <w:rPr>
          <w:rFonts w:ascii="楷体" w:eastAsia="楷体" w:hAnsi="楷体"/>
        </w:rPr>
      </w:pPr>
      <w:r w:rsidRPr="00CD4BB1">
        <w:rPr>
          <w:rFonts w:ascii="楷体" w:eastAsia="楷体" w:hAnsi="楷体" w:hint="eastAsia"/>
        </w:rPr>
        <w:t>本学期继续加强学习与核心素养相关的理论书籍，增强课堂转型的意识和自觉性，做到理论与实践相结合。教研课力求常态、真实，从学生的真实需求出发，从学生能力培养的目标出发，从教材内容的设计意图出发，落实好学生</w:t>
      </w:r>
      <w:r w:rsidR="00816540">
        <w:rPr>
          <w:rFonts w:ascii="楷体" w:eastAsia="楷体" w:hAnsi="楷体" w:hint="eastAsia"/>
        </w:rPr>
        <w:t>数学核心素养的培养</w:t>
      </w:r>
      <w:r w:rsidRPr="00CD4BB1">
        <w:rPr>
          <w:rFonts w:ascii="楷体" w:eastAsia="楷体" w:hAnsi="楷体" w:hint="eastAsia"/>
        </w:rPr>
        <w:t>，扎实落实课堂转型。发挥集体的作用，加大级部内的集体备课力度，提升个性化作业的设计水平，抓好教师备课和学生作业的检查等常规工作。</w:t>
      </w:r>
    </w:p>
    <w:p w14:paraId="18DE404C" w14:textId="265801CB" w:rsidR="006D670C" w:rsidRPr="00F257EB" w:rsidRDefault="00CD4BB1" w:rsidP="00CD4BB1">
      <w:pPr>
        <w:spacing w:line="360" w:lineRule="auto"/>
        <w:ind w:firstLineChars="200" w:firstLine="422"/>
        <w:contextualSpacing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三、</w:t>
      </w:r>
      <w:r w:rsidR="006673E1">
        <w:rPr>
          <w:rFonts w:asciiTheme="minorEastAsia" w:eastAsiaTheme="minorEastAsia" w:hAnsiTheme="minorEastAsia" w:hint="eastAsia"/>
          <w:b/>
          <w:color w:val="000000"/>
          <w:szCs w:val="21"/>
        </w:rPr>
        <w:t>存在问题</w:t>
      </w:r>
    </w:p>
    <w:p w14:paraId="2E65CCC5" w14:textId="612DB9F0" w:rsidR="0009229E" w:rsidRDefault="007277F6" w:rsidP="007277F6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7277F6">
        <w:rPr>
          <w:rFonts w:ascii="楷体" w:eastAsia="楷体" w:hAnsi="楷体" w:hint="eastAsia"/>
          <w:szCs w:val="21"/>
        </w:rPr>
        <w:t>1.</w:t>
      </w:r>
      <w:r w:rsidR="002A2424">
        <w:rPr>
          <w:rFonts w:ascii="楷体" w:eastAsia="楷体" w:hAnsi="楷体" w:hint="eastAsia"/>
          <w:szCs w:val="21"/>
        </w:rPr>
        <w:t>教材解读能力</w:t>
      </w:r>
      <w:r w:rsidR="00816540">
        <w:rPr>
          <w:rFonts w:ascii="楷体" w:eastAsia="楷体" w:hAnsi="楷体" w:hint="eastAsia"/>
          <w:szCs w:val="21"/>
        </w:rPr>
        <w:t>仍待提高</w:t>
      </w:r>
      <w:r w:rsidR="002A2424">
        <w:rPr>
          <w:rFonts w:ascii="楷体" w:eastAsia="楷体" w:hAnsi="楷体" w:hint="eastAsia"/>
          <w:szCs w:val="21"/>
        </w:rPr>
        <w:t>，</w:t>
      </w:r>
      <w:r w:rsidR="00F31066">
        <w:rPr>
          <w:rFonts w:ascii="楷体" w:eastAsia="楷体" w:hAnsi="楷体" w:hint="eastAsia"/>
          <w:szCs w:val="21"/>
        </w:rPr>
        <w:t>教学目标</w:t>
      </w:r>
      <w:r w:rsidR="00816540">
        <w:rPr>
          <w:rFonts w:ascii="楷体" w:eastAsia="楷体" w:hAnsi="楷体" w:hint="eastAsia"/>
          <w:szCs w:val="21"/>
        </w:rPr>
        <w:t>还需整体视野</w:t>
      </w:r>
      <w:r w:rsidR="0075308F">
        <w:rPr>
          <w:rFonts w:ascii="楷体" w:eastAsia="楷体" w:hAnsi="楷体" w:hint="eastAsia"/>
          <w:szCs w:val="21"/>
        </w:rPr>
        <w:t>。</w:t>
      </w:r>
      <w:r w:rsidR="00816540">
        <w:rPr>
          <w:rFonts w:ascii="楷体" w:eastAsia="楷体" w:hAnsi="楷体" w:hint="eastAsia"/>
          <w:szCs w:val="21"/>
        </w:rPr>
        <w:t>组内教师已经能够根据自身对教材的解读设定合适的“知识技能”目标，并关注思维能力提升方面的目标设计，能够</w:t>
      </w:r>
      <w:r w:rsidR="009B769F">
        <w:rPr>
          <w:rFonts w:ascii="楷体" w:eastAsia="楷体" w:hAnsi="楷体" w:hint="eastAsia"/>
          <w:szCs w:val="21"/>
        </w:rPr>
        <w:t>基于学情设定个性化的学习目标，并尝试以“单元视角”看待课时目标设定，有了很大提高。本学期还需继续加强，并争取落实日常。</w:t>
      </w:r>
    </w:p>
    <w:p w14:paraId="25B241E3" w14:textId="401C2F88" w:rsidR="00590703" w:rsidRDefault="002A1304" w:rsidP="00590703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r w:rsidR="009B769F">
        <w:rPr>
          <w:rFonts w:ascii="楷体" w:eastAsia="楷体" w:hAnsi="楷体" w:hint="eastAsia"/>
          <w:szCs w:val="21"/>
        </w:rPr>
        <w:t>师资队伍建设需灵活进行，打造个性化课堂。（1）五年内</w:t>
      </w:r>
      <w:proofErr w:type="gramStart"/>
      <w:r w:rsidR="009B769F">
        <w:rPr>
          <w:rFonts w:ascii="楷体" w:eastAsia="楷体" w:hAnsi="楷体" w:hint="eastAsia"/>
          <w:szCs w:val="21"/>
        </w:rPr>
        <w:t>青</w:t>
      </w:r>
      <w:r w:rsidR="002A2424">
        <w:rPr>
          <w:rFonts w:ascii="楷体" w:eastAsia="楷体" w:hAnsi="楷体" w:hint="eastAsia"/>
          <w:szCs w:val="21"/>
        </w:rPr>
        <w:t>教师</w:t>
      </w:r>
      <w:proofErr w:type="gramEnd"/>
      <w:r w:rsidR="002A2424">
        <w:rPr>
          <w:rFonts w:ascii="楷体" w:eastAsia="楷体" w:hAnsi="楷体" w:hint="eastAsia"/>
          <w:szCs w:val="21"/>
        </w:rPr>
        <w:t>的随机应变能力较弱，</w:t>
      </w:r>
      <w:r w:rsidR="009B769F">
        <w:rPr>
          <w:rFonts w:ascii="楷体" w:eastAsia="楷体" w:hAnsi="楷体" w:hint="eastAsia"/>
          <w:szCs w:val="21"/>
        </w:rPr>
        <w:t>往往过于关注执行教案，忽略了学生随机的发展，重点关注课堂把控能力的提高。</w:t>
      </w:r>
      <w:r w:rsidR="000879D3">
        <w:rPr>
          <w:rFonts w:ascii="楷体" w:eastAsia="楷体" w:hAnsi="楷体" w:hint="eastAsia"/>
          <w:szCs w:val="21"/>
        </w:rPr>
        <w:t>（2）</w:t>
      </w:r>
      <w:r w:rsidR="00C83ECB">
        <w:rPr>
          <w:rFonts w:ascii="楷体" w:eastAsia="楷体" w:hAnsi="楷体" w:hint="eastAsia"/>
          <w:szCs w:val="21"/>
        </w:rPr>
        <w:t>40周岁以内</w:t>
      </w:r>
      <w:r w:rsidR="000C7AFD">
        <w:rPr>
          <w:rFonts w:ascii="楷体" w:eastAsia="楷体" w:hAnsi="楷体" w:hint="eastAsia"/>
          <w:szCs w:val="21"/>
        </w:rPr>
        <w:t>青年教师在学生资源的选择、呈现的次序、呈现方式、评价</w:t>
      </w:r>
      <w:r w:rsidR="006879F9">
        <w:rPr>
          <w:rFonts w:ascii="楷体" w:eastAsia="楷体" w:hAnsi="楷体" w:hint="eastAsia"/>
          <w:szCs w:val="21"/>
        </w:rPr>
        <w:t>方式、</w:t>
      </w:r>
      <w:proofErr w:type="gramStart"/>
      <w:r w:rsidR="006879F9">
        <w:rPr>
          <w:rFonts w:ascii="楷体" w:eastAsia="楷体" w:hAnsi="楷体" w:hint="eastAsia"/>
          <w:szCs w:val="21"/>
        </w:rPr>
        <w:t>理答追问</w:t>
      </w:r>
      <w:proofErr w:type="gramEnd"/>
      <w:r w:rsidR="006879F9">
        <w:rPr>
          <w:rFonts w:ascii="楷体" w:eastAsia="楷体" w:hAnsi="楷体" w:hint="eastAsia"/>
          <w:szCs w:val="21"/>
        </w:rPr>
        <w:t>等方面的能力上还有待加强</w:t>
      </w:r>
      <w:r w:rsidR="00C83ECB">
        <w:rPr>
          <w:rFonts w:ascii="楷体" w:eastAsia="楷体" w:hAnsi="楷体" w:hint="eastAsia"/>
          <w:szCs w:val="21"/>
        </w:rPr>
        <w:t>，</w:t>
      </w:r>
      <w:r w:rsidR="009B769F">
        <w:rPr>
          <w:rFonts w:ascii="楷体" w:eastAsia="楷体" w:hAnsi="楷体" w:hint="eastAsia"/>
          <w:szCs w:val="21"/>
        </w:rPr>
        <w:t>重点关注个性化课堂的营造</w:t>
      </w:r>
      <w:r w:rsidR="00C83ECB">
        <w:rPr>
          <w:rFonts w:ascii="楷体" w:eastAsia="楷体" w:hAnsi="楷体" w:hint="eastAsia"/>
          <w:szCs w:val="21"/>
        </w:rPr>
        <w:t>。</w:t>
      </w:r>
      <w:r w:rsidR="00B0052F">
        <w:rPr>
          <w:rFonts w:ascii="楷体" w:eastAsia="楷体" w:hAnsi="楷体" w:hint="eastAsia"/>
          <w:szCs w:val="21"/>
        </w:rPr>
        <w:t>（3）</w:t>
      </w:r>
      <w:r w:rsidR="00C83ECB">
        <w:rPr>
          <w:rFonts w:ascii="楷体" w:eastAsia="楷体" w:hAnsi="楷体" w:hint="eastAsia"/>
          <w:szCs w:val="21"/>
        </w:rPr>
        <w:t>40周岁以上教师的</w:t>
      </w:r>
      <w:r w:rsidR="00B0052F">
        <w:rPr>
          <w:rFonts w:ascii="楷体" w:eastAsia="楷体" w:hAnsi="楷体" w:hint="eastAsia"/>
          <w:szCs w:val="21"/>
        </w:rPr>
        <w:t>教学活动方式往往过于单一，以师生互动为主，“小老师”讲课模式也较浮于表面，学生能力培养方面的设计较为欠缺</w:t>
      </w:r>
      <w:r w:rsidR="009B769F">
        <w:rPr>
          <w:rFonts w:ascii="楷体" w:eastAsia="楷体" w:hAnsi="楷体" w:hint="eastAsia"/>
          <w:szCs w:val="21"/>
        </w:rPr>
        <w:t>，重点关注</w:t>
      </w:r>
      <w:r w:rsidR="007C0A1C">
        <w:rPr>
          <w:rFonts w:ascii="楷体" w:eastAsia="楷体" w:hAnsi="楷体" w:hint="eastAsia"/>
          <w:szCs w:val="21"/>
        </w:rPr>
        <w:t>学生思维能力是否得以发展。</w:t>
      </w:r>
    </w:p>
    <w:p w14:paraId="7F6627F5" w14:textId="0AD3FC43" w:rsidR="001365FA" w:rsidRDefault="008928A0" w:rsidP="00B0052F">
      <w:pPr>
        <w:spacing w:line="360" w:lineRule="auto"/>
        <w:ind w:firstLineChars="200" w:firstLine="420"/>
        <w:rPr>
          <w:rFonts w:ascii="楷体" w:eastAsia="楷体" w:hAnsi="楷体" w:cs="宋体"/>
          <w:bCs/>
          <w:szCs w:val="21"/>
        </w:rPr>
      </w:pPr>
      <w:r>
        <w:rPr>
          <w:rFonts w:ascii="楷体" w:eastAsia="楷体" w:hAnsi="楷体" w:hint="eastAsia"/>
          <w:szCs w:val="21"/>
        </w:rPr>
        <w:t>3.</w:t>
      </w:r>
      <w:r w:rsidR="00064C10">
        <w:rPr>
          <w:rFonts w:ascii="楷体" w:eastAsia="楷体" w:hAnsi="楷体" w:hint="eastAsia"/>
          <w:szCs w:val="21"/>
        </w:rPr>
        <w:t>教师的</w:t>
      </w:r>
      <w:r w:rsidR="00F94613">
        <w:rPr>
          <w:rFonts w:ascii="楷体" w:eastAsia="楷体" w:hAnsi="楷体" w:hint="eastAsia"/>
          <w:szCs w:val="21"/>
        </w:rPr>
        <w:t>理论素养</w:t>
      </w:r>
      <w:r w:rsidR="00A20597">
        <w:rPr>
          <w:rFonts w:ascii="楷体" w:eastAsia="楷体" w:hAnsi="楷体" w:hint="eastAsia"/>
          <w:szCs w:val="21"/>
        </w:rPr>
        <w:t>仍需不断提高</w:t>
      </w:r>
      <w:r w:rsidR="00B0052F">
        <w:rPr>
          <w:rFonts w:ascii="楷体" w:eastAsia="楷体" w:hAnsi="楷体" w:hint="eastAsia"/>
          <w:szCs w:val="21"/>
        </w:rPr>
        <w:t>，</w:t>
      </w:r>
      <w:r w:rsidR="00B0052F" w:rsidRPr="00B0052F">
        <w:rPr>
          <w:rFonts w:ascii="楷体" w:eastAsia="楷体" w:hAnsi="楷体" w:hint="eastAsia"/>
          <w:szCs w:val="21"/>
        </w:rPr>
        <w:t>教研成果</w:t>
      </w:r>
      <w:r w:rsidR="00A20597">
        <w:rPr>
          <w:rFonts w:ascii="楷体" w:eastAsia="楷体" w:hAnsi="楷体" w:hint="eastAsia"/>
          <w:szCs w:val="21"/>
        </w:rPr>
        <w:t>需继续</w:t>
      </w:r>
      <w:r w:rsidR="00B0052F" w:rsidRPr="00B0052F">
        <w:rPr>
          <w:rFonts w:ascii="楷体" w:eastAsia="楷体" w:hAnsi="楷体" w:hint="eastAsia"/>
          <w:szCs w:val="21"/>
        </w:rPr>
        <w:t>提炼</w:t>
      </w:r>
      <w:r w:rsidR="00910AD3">
        <w:rPr>
          <w:rFonts w:ascii="楷体" w:eastAsia="楷体" w:hAnsi="楷体" w:hint="eastAsia"/>
          <w:szCs w:val="21"/>
        </w:rPr>
        <w:t>。</w:t>
      </w:r>
      <w:r w:rsidR="00B0052F">
        <w:rPr>
          <w:rFonts w:ascii="楷体" w:eastAsia="楷体" w:hAnsi="楷体" w:hint="eastAsia"/>
          <w:szCs w:val="21"/>
        </w:rPr>
        <w:t>青年教师</w:t>
      </w:r>
      <w:r w:rsidR="00A20597">
        <w:rPr>
          <w:rFonts w:ascii="楷体" w:eastAsia="楷体" w:hAnsi="楷体" w:hint="eastAsia"/>
          <w:szCs w:val="21"/>
        </w:rPr>
        <w:t>仍需</w:t>
      </w:r>
      <w:r w:rsidR="00B0052F">
        <w:rPr>
          <w:rFonts w:ascii="楷体" w:eastAsia="楷体" w:hAnsi="楷体" w:hint="eastAsia"/>
          <w:szCs w:val="21"/>
        </w:rPr>
        <w:t>围绕一定主题评课，</w:t>
      </w:r>
      <w:r w:rsidR="00A20597">
        <w:rPr>
          <w:rFonts w:ascii="楷体" w:eastAsia="楷体" w:hAnsi="楷体" w:hint="eastAsia"/>
          <w:szCs w:val="21"/>
        </w:rPr>
        <w:t>保证</w:t>
      </w:r>
      <w:r w:rsidR="00B0052F">
        <w:rPr>
          <w:rFonts w:ascii="楷体" w:eastAsia="楷体" w:hAnsi="楷体" w:hint="eastAsia"/>
          <w:szCs w:val="21"/>
        </w:rPr>
        <w:t>内容与主题</w:t>
      </w:r>
      <w:r w:rsidR="00A20597">
        <w:rPr>
          <w:rFonts w:ascii="楷体" w:eastAsia="楷体" w:hAnsi="楷体" w:hint="eastAsia"/>
          <w:szCs w:val="21"/>
        </w:rPr>
        <w:t>有一定</w:t>
      </w:r>
      <w:r w:rsidR="00B0052F">
        <w:rPr>
          <w:rFonts w:ascii="楷体" w:eastAsia="楷体" w:hAnsi="楷体" w:hint="eastAsia"/>
          <w:szCs w:val="21"/>
        </w:rPr>
        <w:t>关联度，还应形成评课稿或相应案例分析、教学反思。</w:t>
      </w:r>
      <w:r w:rsidR="00317F11">
        <w:rPr>
          <w:rFonts w:ascii="楷体" w:eastAsia="楷体" w:hAnsi="楷体" w:cs="宋体" w:hint="eastAsia"/>
          <w:bCs/>
          <w:szCs w:val="21"/>
        </w:rPr>
        <w:t>以此来</w:t>
      </w:r>
      <w:r w:rsidR="008F2756">
        <w:rPr>
          <w:rFonts w:ascii="楷体" w:eastAsia="楷体" w:hAnsi="楷体" w:cs="宋体" w:hint="eastAsia"/>
          <w:bCs/>
          <w:szCs w:val="21"/>
        </w:rPr>
        <w:t>提升青年教师</w:t>
      </w:r>
      <w:r w:rsidR="00317F11">
        <w:rPr>
          <w:rFonts w:ascii="楷体" w:eastAsia="楷体" w:hAnsi="楷体" w:cs="宋体" w:hint="eastAsia"/>
          <w:bCs/>
          <w:szCs w:val="21"/>
        </w:rPr>
        <w:t>提炼总结、</w:t>
      </w:r>
      <w:r w:rsidR="008F2756">
        <w:rPr>
          <w:rFonts w:ascii="楷体" w:eastAsia="楷体" w:hAnsi="楷体" w:cs="宋体" w:hint="eastAsia"/>
          <w:bCs/>
          <w:szCs w:val="21"/>
        </w:rPr>
        <w:t>撰写文章的能力。</w:t>
      </w:r>
    </w:p>
    <w:p w14:paraId="60ADD442" w14:textId="5445A337" w:rsidR="00590703" w:rsidRPr="004809A1" w:rsidRDefault="0009229E" w:rsidP="00F257EB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4809A1">
        <w:rPr>
          <w:rFonts w:asciiTheme="minorEastAsia" w:eastAsiaTheme="minorEastAsia" w:hAnsiTheme="minorEastAsia" w:hint="eastAsia"/>
          <w:b/>
          <w:szCs w:val="21"/>
        </w:rPr>
        <w:t>三</w:t>
      </w:r>
      <w:r w:rsidR="00590703" w:rsidRPr="004809A1">
        <w:rPr>
          <w:rFonts w:asciiTheme="minorEastAsia" w:eastAsiaTheme="minorEastAsia" w:hAnsiTheme="minorEastAsia" w:hint="eastAsia"/>
          <w:b/>
          <w:szCs w:val="21"/>
        </w:rPr>
        <w:t>、工作目标</w:t>
      </w:r>
    </w:p>
    <w:p w14:paraId="661F4D37" w14:textId="4C06B922" w:rsidR="001365FA" w:rsidRPr="004809A1" w:rsidRDefault="001365FA" w:rsidP="001365FA">
      <w:pPr>
        <w:spacing w:line="360" w:lineRule="auto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 xml:space="preserve">   </w:t>
      </w:r>
      <w:r w:rsidRPr="004809A1">
        <w:rPr>
          <w:rFonts w:ascii="楷体" w:eastAsia="楷体" w:hAnsi="楷体" w:cs="宋体" w:hint="eastAsia"/>
          <w:szCs w:val="21"/>
        </w:rPr>
        <w:t xml:space="preserve"> 1.依托各级部联盟，聚焦研究主题，提升校本研究力。</w:t>
      </w:r>
    </w:p>
    <w:p w14:paraId="59E2129E" w14:textId="38F92492" w:rsidR="001365FA" w:rsidRPr="004809A1" w:rsidRDefault="001365FA" w:rsidP="001365FA">
      <w:pPr>
        <w:spacing w:line="360" w:lineRule="auto"/>
        <w:rPr>
          <w:rFonts w:ascii="楷体" w:eastAsia="楷体" w:hAnsi="楷体" w:cs="宋体"/>
          <w:szCs w:val="21"/>
        </w:rPr>
      </w:pPr>
      <w:r w:rsidRPr="004809A1">
        <w:rPr>
          <w:rFonts w:ascii="楷体" w:eastAsia="楷体" w:hAnsi="楷体" w:cs="宋体" w:hint="eastAsia"/>
          <w:szCs w:val="21"/>
        </w:rPr>
        <w:t xml:space="preserve">    2.依托常规培训，凝聚青年教师团队，提升青年教师研究力。</w:t>
      </w:r>
    </w:p>
    <w:p w14:paraId="44D23A38" w14:textId="112492CA" w:rsidR="00590703" w:rsidRPr="004809A1" w:rsidRDefault="001365FA" w:rsidP="001365FA">
      <w:pPr>
        <w:spacing w:line="360" w:lineRule="auto"/>
        <w:rPr>
          <w:rFonts w:ascii="楷体" w:eastAsia="楷体" w:hAnsi="楷体" w:cs="宋体"/>
          <w:szCs w:val="21"/>
        </w:rPr>
      </w:pPr>
      <w:bookmarkStart w:id="0" w:name="OLE_LINK1"/>
      <w:r w:rsidRPr="004809A1">
        <w:rPr>
          <w:rFonts w:ascii="楷体" w:eastAsia="楷体" w:hAnsi="楷体" w:cs="宋体" w:hint="eastAsia"/>
          <w:szCs w:val="21"/>
        </w:rPr>
        <w:lastRenderedPageBreak/>
        <w:t xml:space="preserve">    3.依托市区级学科调研，关注试题命制研究，提升命题能力。</w:t>
      </w:r>
      <w:bookmarkEnd w:id="0"/>
    </w:p>
    <w:p w14:paraId="0FB9885C" w14:textId="5C44A022" w:rsidR="00445F3A" w:rsidRPr="00F257EB" w:rsidRDefault="00590703" w:rsidP="00F257EB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四、重点</w:t>
      </w:r>
      <w:r w:rsidR="00445F3A" w:rsidRPr="00F257EB">
        <w:rPr>
          <w:rFonts w:asciiTheme="minorEastAsia" w:eastAsiaTheme="minorEastAsia" w:hAnsiTheme="minorEastAsia" w:hint="eastAsia"/>
          <w:b/>
          <w:szCs w:val="21"/>
        </w:rPr>
        <w:t>工作</w:t>
      </w:r>
    </w:p>
    <w:p w14:paraId="5BB0F4A2" w14:textId="508F0600" w:rsidR="00445F3A" w:rsidRPr="00CF58F1" w:rsidRDefault="005C4D17" w:rsidP="00CF58F1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CF58F1">
        <w:rPr>
          <w:rFonts w:ascii="楷体" w:eastAsia="楷体" w:hAnsi="楷体" w:hint="eastAsia"/>
          <w:szCs w:val="21"/>
        </w:rPr>
        <w:t>（一）</w:t>
      </w:r>
      <w:r w:rsidR="007111DD" w:rsidRPr="00CF58F1">
        <w:rPr>
          <w:rFonts w:ascii="楷体" w:eastAsia="楷体" w:hAnsi="楷体" w:hint="eastAsia"/>
          <w:szCs w:val="21"/>
        </w:rPr>
        <w:t>常规检查</w:t>
      </w:r>
    </w:p>
    <w:p w14:paraId="2EA5C212" w14:textId="0262A630" w:rsidR="009B3689" w:rsidRPr="008B7489" w:rsidRDefault="002B0AFC" w:rsidP="008B7489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8B7489">
        <w:rPr>
          <w:rFonts w:ascii="楷体" w:eastAsia="楷体" w:hAnsi="楷体" w:hint="eastAsia"/>
          <w:szCs w:val="21"/>
        </w:rPr>
        <w:t>1.</w:t>
      </w:r>
      <w:r w:rsidR="00070652" w:rsidRPr="008B7489">
        <w:rPr>
          <w:rFonts w:ascii="楷体" w:eastAsia="楷体" w:hAnsi="楷体" w:hint="eastAsia"/>
          <w:szCs w:val="21"/>
        </w:rPr>
        <w:t>备课</w:t>
      </w:r>
    </w:p>
    <w:p w14:paraId="2812F080" w14:textId="0CC901C7" w:rsidR="00445F3A" w:rsidRPr="008B7489" w:rsidRDefault="00C3486B" w:rsidP="0090457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8B7489">
        <w:rPr>
          <w:rFonts w:ascii="楷体" w:eastAsia="楷体" w:hAnsi="楷体" w:hint="eastAsia"/>
          <w:szCs w:val="21"/>
        </w:rPr>
        <w:t>（1</w:t>
      </w:r>
      <w:r w:rsidR="0090457F" w:rsidRPr="008B7489">
        <w:rPr>
          <w:rFonts w:ascii="楷体" w:eastAsia="楷体" w:hAnsi="楷体" w:hint="eastAsia"/>
          <w:szCs w:val="21"/>
        </w:rPr>
        <w:t>）独立备课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126"/>
        <w:gridCol w:w="1134"/>
        <w:gridCol w:w="1134"/>
        <w:gridCol w:w="2410"/>
      </w:tblGrid>
      <w:tr w:rsidR="004B27E1" w:rsidRPr="00D63382" w14:paraId="46E39AD2" w14:textId="77777777" w:rsidTr="00B43CB3">
        <w:trPr>
          <w:trHeight w:val="4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9A12EAC" w14:textId="77777777" w:rsidR="004B27E1" w:rsidRPr="00D63382" w:rsidRDefault="004B27E1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备课</w:t>
            </w:r>
          </w:p>
          <w:p w14:paraId="378863F6" w14:textId="77777777" w:rsidR="004B27E1" w:rsidRPr="00D63382" w:rsidRDefault="004B27E1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检查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FA85E" w14:textId="77777777" w:rsidR="004B27E1" w:rsidRPr="00D63382" w:rsidRDefault="004B27E1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 w:rsidRPr="00D63382">
              <w:rPr>
                <w:rFonts w:ascii="楷体" w:eastAsia="楷体" w:hAnsi="楷体" w:hint="eastAsia"/>
                <w:szCs w:val="21"/>
              </w:rPr>
              <w:t>二备</w:t>
            </w:r>
            <w:proofErr w:type="gram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9AC304" w14:textId="0DA83EF3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40周岁</w:t>
            </w:r>
            <w:r w:rsidR="00C051F4" w:rsidRPr="00D63382">
              <w:rPr>
                <w:rFonts w:ascii="楷体" w:eastAsia="楷体" w:hAnsi="楷体"/>
                <w:szCs w:val="21"/>
              </w:rPr>
              <w:t>以下教师所有</w:t>
            </w:r>
            <w:r w:rsidR="00C051F4" w:rsidRPr="00D63382">
              <w:rPr>
                <w:rFonts w:ascii="楷体" w:eastAsia="楷体" w:hAnsi="楷体" w:hint="eastAsia"/>
                <w:szCs w:val="21"/>
              </w:rPr>
              <w:t>课时都要进行二备。</w:t>
            </w:r>
            <w:r w:rsidRPr="00D63382">
              <w:rPr>
                <w:rFonts w:ascii="楷体" w:eastAsia="楷体" w:hAnsi="楷体"/>
                <w:szCs w:val="21"/>
              </w:rPr>
              <w:t>可全部独立备课</w:t>
            </w:r>
            <w:r w:rsidRPr="00D63382">
              <w:rPr>
                <w:rFonts w:ascii="楷体" w:eastAsia="楷体" w:hAnsi="楷体" w:hint="eastAsia"/>
                <w:szCs w:val="21"/>
              </w:rPr>
              <w:t>（要呈现完整的教学设计）</w:t>
            </w:r>
            <w:r w:rsidRPr="00D63382">
              <w:rPr>
                <w:rFonts w:ascii="楷体" w:eastAsia="楷体" w:hAnsi="楷体"/>
                <w:szCs w:val="21"/>
              </w:rPr>
              <w:t>，也</w:t>
            </w:r>
            <w:r w:rsidRPr="00D63382">
              <w:rPr>
                <w:rFonts w:ascii="楷体" w:eastAsia="楷体" w:hAnsi="楷体" w:hint="eastAsia"/>
                <w:szCs w:val="21"/>
              </w:rPr>
              <w:t>可</w:t>
            </w:r>
            <w:r w:rsidR="002C1D66" w:rsidRPr="00D63382">
              <w:rPr>
                <w:rFonts w:ascii="楷体" w:eastAsia="楷体" w:hAnsi="楷体" w:hint="eastAsia"/>
                <w:szCs w:val="21"/>
              </w:rPr>
              <w:t>在他人</w:t>
            </w:r>
            <w:proofErr w:type="gramStart"/>
            <w:r w:rsidR="002C1D66" w:rsidRPr="00D63382">
              <w:rPr>
                <w:rFonts w:ascii="楷体" w:eastAsia="楷体" w:hAnsi="楷体" w:hint="eastAsia"/>
                <w:szCs w:val="21"/>
              </w:rPr>
              <w:t>一</w:t>
            </w:r>
            <w:proofErr w:type="gramEnd"/>
            <w:r w:rsidR="002C1D66" w:rsidRPr="00D63382">
              <w:rPr>
                <w:rFonts w:ascii="楷体" w:eastAsia="楷体" w:hAnsi="楷体" w:hint="eastAsia"/>
                <w:szCs w:val="21"/>
              </w:rPr>
              <w:t>备的基础上增添追问、习题或改动教学环节等</w:t>
            </w:r>
            <w:r w:rsidR="00C051F4" w:rsidRPr="00D63382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83204" w14:textId="30908AB9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40周岁</w:t>
            </w:r>
            <w:r w:rsidR="00C051F4" w:rsidRPr="00D63382">
              <w:rPr>
                <w:rFonts w:ascii="楷体" w:eastAsia="楷体" w:hAnsi="楷体" w:hint="eastAsia"/>
                <w:szCs w:val="21"/>
              </w:rPr>
              <w:t>及</w:t>
            </w:r>
            <w:r w:rsidRPr="00D63382">
              <w:rPr>
                <w:rFonts w:ascii="楷体" w:eastAsia="楷体" w:hAnsi="楷体" w:hint="eastAsia"/>
                <w:szCs w:val="21"/>
              </w:rPr>
              <w:t>以上</w:t>
            </w:r>
            <w:r w:rsidRPr="00D63382">
              <w:rPr>
                <w:rFonts w:ascii="楷体" w:eastAsia="楷体" w:hAnsi="楷体"/>
                <w:szCs w:val="21"/>
              </w:rPr>
              <w:t>教师可全部独立备课，也可参考</w:t>
            </w:r>
            <w:r w:rsidRPr="00D63382">
              <w:rPr>
                <w:rFonts w:ascii="楷体" w:eastAsia="楷体" w:hAnsi="楷体" w:hint="eastAsia"/>
                <w:szCs w:val="21"/>
              </w:rPr>
              <w:t>他人</w:t>
            </w:r>
            <w:r w:rsidRPr="00D63382">
              <w:rPr>
                <w:rFonts w:ascii="楷体" w:eastAsia="楷体" w:hAnsi="楷体"/>
                <w:szCs w:val="21"/>
              </w:rPr>
              <w:t>教学设计，但</w:t>
            </w:r>
            <w:r w:rsidRPr="00D63382">
              <w:rPr>
                <w:rFonts w:ascii="楷体" w:eastAsia="楷体" w:hAnsi="楷体" w:hint="eastAsia"/>
                <w:szCs w:val="21"/>
              </w:rPr>
              <w:t>要有</w:t>
            </w:r>
            <w:r w:rsidR="002C1D66" w:rsidRPr="00D63382">
              <w:rPr>
                <w:rFonts w:ascii="楷体" w:eastAsia="楷体" w:hAnsi="楷体"/>
                <w:szCs w:val="21"/>
              </w:rPr>
              <w:t>三分之一的课时进行二备</w:t>
            </w:r>
            <w:r w:rsidRPr="00D63382"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  <w:tr w:rsidR="004B27E1" w:rsidRPr="00D63382" w14:paraId="26248F79" w14:textId="77777777" w:rsidTr="0032405E">
        <w:trPr>
          <w:trHeight w:val="1345"/>
        </w:trPr>
        <w:tc>
          <w:tcPr>
            <w:tcW w:w="851" w:type="dxa"/>
            <w:vMerge/>
            <w:shd w:val="clear" w:color="auto" w:fill="auto"/>
            <w:vAlign w:val="center"/>
          </w:tcPr>
          <w:p w14:paraId="24B73C30" w14:textId="77777777" w:rsidR="004B27E1" w:rsidRPr="00D63382" w:rsidRDefault="004B27E1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8CC55F" w14:textId="77777777" w:rsidR="004B27E1" w:rsidRPr="00D63382" w:rsidRDefault="004B27E1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反思</w:t>
            </w:r>
          </w:p>
        </w:tc>
        <w:tc>
          <w:tcPr>
            <w:tcW w:w="2126" w:type="dxa"/>
            <w:shd w:val="clear" w:color="auto" w:fill="auto"/>
          </w:tcPr>
          <w:p w14:paraId="477C8F60" w14:textId="59A0BECB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教龄10年</w:t>
            </w:r>
            <w:r w:rsidR="00C051F4" w:rsidRPr="00D63382">
              <w:rPr>
                <w:rFonts w:ascii="楷体" w:eastAsia="楷体" w:hAnsi="楷体"/>
                <w:szCs w:val="21"/>
              </w:rPr>
              <w:t>以下教师每节课都要</w:t>
            </w:r>
            <w:r w:rsidR="00C051F4" w:rsidRPr="00D63382">
              <w:rPr>
                <w:rFonts w:ascii="楷体" w:eastAsia="楷体" w:hAnsi="楷体" w:hint="eastAsia"/>
                <w:szCs w:val="21"/>
              </w:rPr>
              <w:t>有</w:t>
            </w:r>
            <w:r w:rsidRPr="00D63382">
              <w:rPr>
                <w:rFonts w:ascii="楷体" w:eastAsia="楷体" w:hAnsi="楷体"/>
                <w:szCs w:val="21"/>
              </w:rPr>
              <w:t>教学反思</w:t>
            </w:r>
            <w:r w:rsidRPr="00D63382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09522C1" w14:textId="77777777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教龄10到20年</w:t>
            </w:r>
            <w:r w:rsidRPr="00D63382">
              <w:rPr>
                <w:rFonts w:ascii="楷体" w:eastAsia="楷体" w:hAnsi="楷体"/>
                <w:szCs w:val="21"/>
              </w:rPr>
              <w:t>教师要对二分之一的课时进行教学反思</w:t>
            </w:r>
            <w:r w:rsidRPr="00D63382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2410" w:type="dxa"/>
            <w:shd w:val="clear" w:color="auto" w:fill="auto"/>
          </w:tcPr>
          <w:p w14:paraId="44630787" w14:textId="77777777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教龄20年</w:t>
            </w:r>
            <w:r w:rsidRPr="00D63382">
              <w:rPr>
                <w:rFonts w:ascii="楷体" w:eastAsia="楷体" w:hAnsi="楷体"/>
                <w:szCs w:val="21"/>
              </w:rPr>
              <w:t>以上教师要对三分之一的课时进行教学反思</w:t>
            </w:r>
            <w:r w:rsidRPr="00D63382"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  <w:tr w:rsidR="004B27E1" w:rsidRPr="00D63382" w14:paraId="3ECA4E9C" w14:textId="77777777" w:rsidTr="004B27E1">
        <w:trPr>
          <w:trHeight w:val="653"/>
        </w:trPr>
        <w:tc>
          <w:tcPr>
            <w:tcW w:w="851" w:type="dxa"/>
            <w:vMerge/>
            <w:shd w:val="clear" w:color="auto" w:fill="auto"/>
            <w:vAlign w:val="center"/>
          </w:tcPr>
          <w:p w14:paraId="63A0EF18" w14:textId="77777777" w:rsidR="004B27E1" w:rsidRPr="00D63382" w:rsidRDefault="004B27E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30015944" w14:textId="400248D9" w:rsidR="004B27E1" w:rsidRPr="00D63382" w:rsidRDefault="000C55AA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D63382">
              <w:rPr>
                <w:rFonts w:ascii="楷体" w:eastAsia="楷体" w:hAnsi="楷体" w:hint="eastAsia"/>
                <w:szCs w:val="21"/>
              </w:rPr>
              <w:t>本学期将检查两</w:t>
            </w:r>
            <w:r w:rsidR="004B27E1" w:rsidRPr="00D63382">
              <w:rPr>
                <w:rFonts w:ascii="楷体" w:eastAsia="楷体" w:hAnsi="楷体" w:hint="eastAsia"/>
                <w:szCs w:val="21"/>
              </w:rPr>
              <w:t>次备课本，时间定在</w:t>
            </w:r>
            <w:r w:rsidRPr="00D63382">
              <w:rPr>
                <w:rFonts w:ascii="楷体" w:eastAsia="楷体" w:hAnsi="楷体" w:hint="eastAsia"/>
                <w:szCs w:val="21"/>
              </w:rPr>
              <w:t>期中与</w:t>
            </w:r>
            <w:r w:rsidR="004B27E1" w:rsidRPr="00D63382">
              <w:rPr>
                <w:rFonts w:ascii="楷体" w:eastAsia="楷体" w:hAnsi="楷体" w:hint="eastAsia"/>
                <w:szCs w:val="21"/>
              </w:rPr>
              <w:t>期末。</w:t>
            </w:r>
          </w:p>
        </w:tc>
      </w:tr>
    </w:tbl>
    <w:p w14:paraId="72368665" w14:textId="449BFA4A" w:rsidR="009F3AEE" w:rsidRPr="00F5713D" w:rsidRDefault="009F3AEE" w:rsidP="001737EE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F5713D">
        <w:rPr>
          <w:rFonts w:ascii="楷体" w:eastAsia="楷体" w:hAnsi="楷体" w:hint="eastAsia"/>
          <w:szCs w:val="21"/>
        </w:rPr>
        <w:t>（2</w:t>
      </w:r>
      <w:r w:rsidR="0090457F" w:rsidRPr="00F5713D">
        <w:rPr>
          <w:rFonts w:ascii="楷体" w:eastAsia="楷体" w:hAnsi="楷体" w:hint="eastAsia"/>
          <w:szCs w:val="21"/>
        </w:rPr>
        <w:t>）集体备课</w:t>
      </w:r>
    </w:p>
    <w:p w14:paraId="7828AD72" w14:textId="591D3E4A" w:rsidR="00766345" w:rsidRDefault="00766345" w:rsidP="001737EE">
      <w:pPr>
        <w:spacing w:line="360" w:lineRule="auto"/>
        <w:ind w:firstLineChars="200" w:firstLine="420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>本学期集体</w:t>
      </w:r>
      <w:proofErr w:type="gramStart"/>
      <w:r>
        <w:rPr>
          <w:rFonts w:ascii="楷体" w:eastAsia="楷体" w:hAnsi="楷体" w:cs="宋体" w:hint="eastAsia"/>
          <w:color w:val="000000"/>
          <w:kern w:val="0"/>
          <w:szCs w:val="21"/>
        </w:rPr>
        <w:t>备课分</w:t>
      </w:r>
      <w:proofErr w:type="gramEnd"/>
      <w:r>
        <w:rPr>
          <w:rFonts w:ascii="楷体" w:eastAsia="楷体" w:hAnsi="楷体" w:cs="宋体" w:hint="eastAsia"/>
          <w:color w:val="000000"/>
          <w:kern w:val="0"/>
          <w:szCs w:val="21"/>
        </w:rPr>
        <w:t>两为两部分：日常集体备课、集中集体备课。</w:t>
      </w:r>
    </w:p>
    <w:p w14:paraId="5592C20A" w14:textId="77777777" w:rsidR="005D557B" w:rsidRDefault="00766345" w:rsidP="00766345">
      <w:pPr>
        <w:spacing w:line="360" w:lineRule="auto"/>
        <w:ind w:firstLineChars="200" w:firstLine="420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>日常集体备课参与人员为同级部两位老师，针对</w:t>
      </w:r>
      <w:r w:rsidR="005D557B">
        <w:rPr>
          <w:rFonts w:ascii="楷体" w:eastAsia="楷体" w:hAnsi="楷体" w:cs="宋体" w:hint="eastAsia"/>
          <w:color w:val="000000"/>
          <w:kern w:val="0"/>
          <w:szCs w:val="21"/>
        </w:rPr>
        <w:t>日常教学存在困惑、问题及时探讨，以此为基础</w:t>
      </w:r>
      <w:r w:rsidR="00A16692">
        <w:rPr>
          <w:rFonts w:ascii="楷体" w:eastAsia="楷体" w:hAnsi="楷体" w:cs="宋体" w:hint="eastAsia"/>
          <w:color w:val="000000"/>
          <w:kern w:val="0"/>
          <w:szCs w:val="21"/>
        </w:rPr>
        <w:t>结合本班学生实际和教师自身</w:t>
      </w:r>
      <w:r w:rsidR="00F5713D" w:rsidRPr="00F5713D">
        <w:rPr>
          <w:rFonts w:ascii="楷体" w:eastAsia="楷体" w:hAnsi="楷体" w:cs="宋体" w:hint="eastAsia"/>
          <w:color w:val="000000"/>
          <w:kern w:val="0"/>
          <w:szCs w:val="21"/>
        </w:rPr>
        <w:t>特点</w:t>
      </w:r>
      <w:r w:rsidR="00A16692">
        <w:rPr>
          <w:rFonts w:ascii="楷体" w:eastAsia="楷体" w:hAnsi="楷体" w:cs="宋体" w:hint="eastAsia"/>
          <w:color w:val="000000"/>
          <w:kern w:val="0"/>
          <w:szCs w:val="21"/>
        </w:rPr>
        <w:t>进行切实有效地教学设计。</w:t>
      </w:r>
      <w:r w:rsidR="00481C35">
        <w:rPr>
          <w:rFonts w:ascii="楷体" w:eastAsia="楷体" w:hAnsi="楷体" w:cs="宋体" w:hint="eastAsia"/>
          <w:color w:val="000000"/>
          <w:kern w:val="0"/>
          <w:szCs w:val="21"/>
        </w:rPr>
        <w:t>同时加强二次备课，突出个性化学习目标</w:t>
      </w:r>
      <w:r w:rsidR="00D71F3D">
        <w:rPr>
          <w:rFonts w:ascii="楷体" w:eastAsia="楷体" w:hAnsi="楷体" w:cs="宋体" w:hint="eastAsia"/>
          <w:color w:val="000000"/>
          <w:kern w:val="0"/>
          <w:szCs w:val="21"/>
        </w:rPr>
        <w:t>。</w:t>
      </w:r>
    </w:p>
    <w:p w14:paraId="7B8DE220" w14:textId="4948D8E5" w:rsidR="00620C03" w:rsidRDefault="005D557B" w:rsidP="00766345">
      <w:pPr>
        <w:spacing w:line="360" w:lineRule="auto"/>
        <w:ind w:firstLineChars="200" w:firstLine="420"/>
        <w:rPr>
          <w:rFonts w:ascii="楷体" w:eastAsia="楷体" w:hAnsi="楷体" w:cs="宋体"/>
          <w:color w:val="000000"/>
          <w:kern w:val="0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Cs w:val="21"/>
        </w:rPr>
        <w:t>集中集体备课内容根据各教师教研课内容选定，时间一般为教研课前1-2周。参与人员为吴安娜、徐佳、教研课执教老师及同年段老师。</w:t>
      </w:r>
      <w:r w:rsidR="00620C03">
        <w:rPr>
          <w:rFonts w:ascii="楷体" w:eastAsia="楷体" w:hAnsi="楷体" w:cs="宋体" w:hint="eastAsia"/>
          <w:color w:val="000000"/>
          <w:kern w:val="0"/>
          <w:szCs w:val="21"/>
        </w:rPr>
        <w:t>参与教师要根据教研课内容进行深入的教材解读，执教者需有前期的自我解读初稿供大家参考，其余老师分享自己对相关内容的解读思考，提出备课建议，细化教学设计。</w:t>
      </w:r>
    </w:p>
    <w:p w14:paraId="17CC32E0" w14:textId="6A933016" w:rsidR="00151448" w:rsidRPr="00296510" w:rsidRDefault="00B449D5" w:rsidP="0029651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296510">
        <w:rPr>
          <w:rFonts w:ascii="楷体" w:eastAsia="楷体" w:hAnsi="楷体" w:hint="eastAsia"/>
          <w:szCs w:val="21"/>
        </w:rPr>
        <w:t>2.</w:t>
      </w:r>
      <w:r w:rsidR="00070652" w:rsidRPr="00296510">
        <w:rPr>
          <w:rFonts w:ascii="楷体" w:eastAsia="楷体" w:hAnsi="楷体" w:hint="eastAsia"/>
          <w:szCs w:val="21"/>
        </w:rPr>
        <w:t>作业</w:t>
      </w:r>
    </w:p>
    <w:p w14:paraId="441EBA03" w14:textId="13753D07" w:rsidR="00151448" w:rsidRPr="00296510" w:rsidRDefault="00151448" w:rsidP="0029651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296510">
        <w:rPr>
          <w:rFonts w:ascii="楷体" w:eastAsia="楷体" w:hAnsi="楷体" w:hint="eastAsia"/>
          <w:szCs w:val="21"/>
        </w:rPr>
        <w:t>（1）</w:t>
      </w:r>
      <w:r w:rsidR="00526513" w:rsidRPr="00296510">
        <w:rPr>
          <w:rFonts w:ascii="楷体" w:eastAsia="楷体" w:hAnsi="楷体" w:hint="eastAsia"/>
          <w:szCs w:val="21"/>
        </w:rPr>
        <w:t>常规</w:t>
      </w:r>
      <w:r w:rsidR="00296510">
        <w:rPr>
          <w:rFonts w:ascii="楷体" w:eastAsia="楷体" w:hAnsi="楷体" w:hint="eastAsia"/>
          <w:szCs w:val="21"/>
        </w:rPr>
        <w:t>数学家作</w:t>
      </w:r>
      <w:r w:rsidR="006251BB" w:rsidRPr="00296510">
        <w:rPr>
          <w:rFonts w:ascii="楷体" w:eastAsia="楷体" w:hAnsi="楷体" w:hint="eastAsia"/>
          <w:szCs w:val="21"/>
        </w:rPr>
        <w:t>的布置要有针对性，严格控制家庭作业量</w:t>
      </w:r>
      <w:r w:rsidR="00EB3893" w:rsidRPr="00296510">
        <w:rPr>
          <w:rFonts w:ascii="楷体" w:eastAsia="楷体" w:hAnsi="楷体" w:hint="eastAsia"/>
          <w:szCs w:val="21"/>
        </w:rPr>
        <w:t>。</w:t>
      </w:r>
    </w:p>
    <w:p w14:paraId="27C92430" w14:textId="7CA4E8E6" w:rsidR="00445F3A" w:rsidRPr="00296510" w:rsidRDefault="00151448" w:rsidP="00296510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296510">
        <w:rPr>
          <w:rFonts w:ascii="楷体" w:eastAsia="楷体" w:hAnsi="楷体" w:hint="eastAsia"/>
          <w:szCs w:val="21"/>
        </w:rPr>
        <w:t>（2）</w:t>
      </w:r>
      <w:r w:rsidR="00526513" w:rsidRPr="00296510">
        <w:rPr>
          <w:rFonts w:ascii="楷体" w:eastAsia="楷体" w:hAnsi="楷体" w:hint="eastAsia"/>
          <w:szCs w:val="21"/>
        </w:rPr>
        <w:t>关注个性化作业的设计，</w:t>
      </w:r>
      <w:r w:rsidR="0065469C" w:rsidRPr="00296510">
        <w:rPr>
          <w:rFonts w:ascii="楷体" w:eastAsia="楷体" w:hAnsi="楷体" w:hint="eastAsia"/>
          <w:szCs w:val="21"/>
        </w:rPr>
        <w:t>作业批改中尤其要关注</w:t>
      </w:r>
      <w:r w:rsidR="006C2A37" w:rsidRPr="00296510">
        <w:rPr>
          <w:rFonts w:ascii="楷体" w:eastAsia="楷体" w:hAnsi="楷体" w:hint="eastAsia"/>
          <w:szCs w:val="21"/>
        </w:rPr>
        <w:t>对学生</w:t>
      </w:r>
      <w:r w:rsidR="0065469C" w:rsidRPr="00296510">
        <w:rPr>
          <w:rFonts w:ascii="楷体" w:eastAsia="楷体" w:hAnsi="楷体" w:hint="eastAsia"/>
          <w:szCs w:val="21"/>
        </w:rPr>
        <w:t>作业的评价</w:t>
      </w:r>
      <w:r w:rsidR="006C2A37" w:rsidRPr="00296510">
        <w:rPr>
          <w:rFonts w:ascii="楷体" w:eastAsia="楷体" w:hAnsi="楷体" w:hint="eastAsia"/>
          <w:szCs w:val="21"/>
        </w:rPr>
        <w:t>，</w:t>
      </w:r>
      <w:r w:rsidR="0065469C" w:rsidRPr="00296510">
        <w:rPr>
          <w:rFonts w:ascii="楷体" w:eastAsia="楷体" w:hAnsi="楷体" w:hint="eastAsia"/>
          <w:szCs w:val="21"/>
        </w:rPr>
        <w:t>以此激发学生学习数学的兴趣和自信心。</w:t>
      </w:r>
      <w:r w:rsidR="006839B8" w:rsidRPr="00296510">
        <w:rPr>
          <w:rFonts w:ascii="楷体" w:eastAsia="楷体" w:hAnsi="楷体" w:hint="eastAsia"/>
          <w:szCs w:val="21"/>
        </w:rPr>
        <w:t>本学期</w:t>
      </w:r>
      <w:r w:rsidR="00935782" w:rsidRPr="00296510">
        <w:rPr>
          <w:rFonts w:ascii="楷体" w:eastAsia="楷体" w:hAnsi="楷体" w:hint="eastAsia"/>
          <w:szCs w:val="21"/>
        </w:rPr>
        <w:t>将</w:t>
      </w:r>
      <w:r w:rsidR="009A08ED" w:rsidRPr="00296510">
        <w:rPr>
          <w:rFonts w:ascii="楷体" w:eastAsia="楷体" w:hAnsi="楷体" w:hint="eastAsia"/>
          <w:szCs w:val="21"/>
        </w:rPr>
        <w:t>继续</w:t>
      </w:r>
      <w:r w:rsidR="00F55949" w:rsidRPr="00296510">
        <w:rPr>
          <w:rFonts w:ascii="楷体" w:eastAsia="楷体" w:hAnsi="楷体" w:hint="eastAsia"/>
          <w:szCs w:val="21"/>
        </w:rPr>
        <w:t>收集</w:t>
      </w:r>
      <w:r w:rsidR="00F54E22" w:rsidRPr="00296510">
        <w:rPr>
          <w:rFonts w:ascii="楷体" w:eastAsia="楷体" w:hAnsi="楷体" w:hint="eastAsia"/>
          <w:szCs w:val="21"/>
        </w:rPr>
        <w:t>各年级</w:t>
      </w:r>
      <w:r w:rsidR="00C53D49" w:rsidRPr="00296510">
        <w:rPr>
          <w:rFonts w:ascii="楷体" w:eastAsia="楷体" w:hAnsi="楷体" w:hint="eastAsia"/>
          <w:szCs w:val="21"/>
        </w:rPr>
        <w:t>个性化作业及学生资源，作为教研组的资料储备，也为各年级今后在作业设计上作参考</w:t>
      </w:r>
      <w:r w:rsidR="00B25245">
        <w:rPr>
          <w:rFonts w:ascii="楷体" w:eastAsia="楷体" w:hAnsi="楷体" w:hint="eastAsia"/>
          <w:szCs w:val="21"/>
        </w:rPr>
        <w:t>。</w:t>
      </w:r>
      <w:r w:rsidR="00620C03">
        <w:rPr>
          <w:rFonts w:ascii="楷体" w:eastAsia="楷体" w:hAnsi="楷体" w:hint="eastAsia"/>
          <w:szCs w:val="21"/>
        </w:rPr>
        <w:t>（鼓励创新）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528"/>
      </w:tblGrid>
      <w:tr w:rsidR="004B34A9" w:rsidRPr="00296510" w14:paraId="4467A710" w14:textId="77777777" w:rsidTr="004B34A9">
        <w:trPr>
          <w:trHeight w:val="1223"/>
        </w:trPr>
        <w:tc>
          <w:tcPr>
            <w:tcW w:w="1134" w:type="dxa"/>
            <w:shd w:val="clear" w:color="auto" w:fill="auto"/>
            <w:vAlign w:val="center"/>
          </w:tcPr>
          <w:p w14:paraId="6A7E0619" w14:textId="77777777" w:rsidR="00761ADE" w:rsidRPr="00296510" w:rsidRDefault="00761ADE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lastRenderedPageBreak/>
              <w:t>学生</w:t>
            </w:r>
          </w:p>
          <w:p w14:paraId="7FBCE3EA" w14:textId="77777777" w:rsidR="00761ADE" w:rsidRPr="00296510" w:rsidRDefault="00761ADE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作业</w:t>
            </w:r>
          </w:p>
          <w:p w14:paraId="0C808B5C" w14:textId="77777777" w:rsidR="00761ADE" w:rsidRPr="00296510" w:rsidRDefault="00761ADE" w:rsidP="0032405E">
            <w:pPr>
              <w:spacing w:line="360" w:lineRule="auto"/>
              <w:contextualSpacing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检查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6F0BEF" w14:textId="20DFD53B" w:rsidR="003567BC" w:rsidRPr="00296510" w:rsidRDefault="003567BC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/>
                <w:szCs w:val="21"/>
              </w:rPr>
              <w:t>本学期</w:t>
            </w:r>
            <w:r w:rsidR="00414792" w:rsidRPr="00296510">
              <w:rPr>
                <w:rFonts w:ascii="楷体" w:eastAsia="楷体" w:hAnsi="楷体"/>
                <w:szCs w:val="21"/>
              </w:rPr>
              <w:t>将</w:t>
            </w:r>
            <w:r w:rsidR="0061318C" w:rsidRPr="00296510">
              <w:rPr>
                <w:rFonts w:ascii="楷体" w:eastAsia="楷体" w:hAnsi="楷体"/>
                <w:szCs w:val="21"/>
              </w:rPr>
              <w:t>检查</w:t>
            </w:r>
            <w:r w:rsidRPr="00296510">
              <w:rPr>
                <w:rFonts w:ascii="楷体" w:eastAsia="楷体" w:hAnsi="楷体"/>
                <w:szCs w:val="21"/>
              </w:rPr>
              <w:t>两</w:t>
            </w:r>
            <w:r w:rsidR="00761ADE" w:rsidRPr="00296510">
              <w:rPr>
                <w:rFonts w:ascii="楷体" w:eastAsia="楷体" w:hAnsi="楷体"/>
                <w:szCs w:val="21"/>
              </w:rPr>
              <w:t>次学生作业</w:t>
            </w:r>
            <w:r w:rsidR="000310F2" w:rsidRPr="00296510">
              <w:rPr>
                <w:rFonts w:ascii="楷体" w:eastAsia="楷体" w:hAnsi="楷体" w:hint="eastAsia"/>
                <w:szCs w:val="21"/>
              </w:rPr>
              <w:t>，时间定在期中与期末。</w:t>
            </w:r>
          </w:p>
          <w:p w14:paraId="51299C8D" w14:textId="44BD0B6B" w:rsidR="00761ADE" w:rsidRPr="00296510" w:rsidRDefault="000D7981" w:rsidP="0032405E">
            <w:pPr>
              <w:spacing w:line="360" w:lineRule="auto"/>
              <w:contextualSpacing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检查作业类型：</w:t>
            </w:r>
            <w:r w:rsidR="00761ADE" w:rsidRPr="00296510">
              <w:rPr>
                <w:rFonts w:ascii="楷体" w:eastAsia="楷体" w:hAnsi="楷体" w:hint="eastAsia"/>
                <w:szCs w:val="21"/>
              </w:rPr>
              <w:t>数补</w:t>
            </w:r>
            <w:r w:rsidR="0014528C">
              <w:rPr>
                <w:rFonts w:ascii="楷体" w:eastAsia="楷体" w:hAnsi="楷体" w:hint="eastAsia"/>
                <w:szCs w:val="21"/>
              </w:rPr>
              <w:t>、若干份个性化作业</w:t>
            </w:r>
            <w:r w:rsidR="00B27BEC" w:rsidRPr="00296510"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</w:tbl>
    <w:p w14:paraId="5780E27C" w14:textId="2F5B9794" w:rsidR="00C80E71" w:rsidRPr="00296510" w:rsidRDefault="005C4D17" w:rsidP="00293132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296510">
        <w:rPr>
          <w:rFonts w:ascii="楷体" w:eastAsia="楷体" w:hAnsi="楷体" w:hint="eastAsia"/>
          <w:szCs w:val="21"/>
        </w:rPr>
        <w:t>（二）</w:t>
      </w:r>
      <w:r w:rsidR="00DB7716" w:rsidRPr="00296510">
        <w:rPr>
          <w:rFonts w:ascii="楷体" w:eastAsia="楷体" w:hAnsi="楷体" w:hint="eastAsia"/>
          <w:szCs w:val="21"/>
        </w:rPr>
        <w:t>主题教研</w:t>
      </w:r>
    </w:p>
    <w:tbl>
      <w:tblPr>
        <w:tblStyle w:val="a9"/>
        <w:tblW w:w="8364" w:type="dxa"/>
        <w:tblInd w:w="108" w:type="dxa"/>
        <w:tblLook w:val="04A0" w:firstRow="1" w:lastRow="0" w:firstColumn="1" w:lastColumn="0" w:noHBand="0" w:noVBand="1"/>
      </w:tblPr>
      <w:tblGrid>
        <w:gridCol w:w="1276"/>
        <w:gridCol w:w="7088"/>
      </w:tblGrid>
      <w:tr w:rsidR="00293132" w:rsidRPr="00296510" w14:paraId="0734A81D" w14:textId="77777777" w:rsidTr="00DB4CA9">
        <w:trPr>
          <w:trHeight w:val="468"/>
        </w:trPr>
        <w:tc>
          <w:tcPr>
            <w:tcW w:w="8364" w:type="dxa"/>
            <w:gridSpan w:val="2"/>
          </w:tcPr>
          <w:p w14:paraId="02EE335A" w14:textId="1456D2FE" w:rsidR="00293132" w:rsidRPr="00296510" w:rsidRDefault="00293132" w:rsidP="00293132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DF22C3">
              <w:rPr>
                <w:rFonts w:ascii="楷体" w:eastAsia="楷体" w:hAnsi="楷体" w:hint="eastAsia"/>
                <w:szCs w:val="21"/>
              </w:rPr>
              <w:t>教研主题：</w:t>
            </w:r>
            <w:r w:rsidR="00416DFC" w:rsidRPr="00DF22C3">
              <w:rPr>
                <w:rFonts w:ascii="楷体" w:eastAsia="楷体" w:hAnsi="楷体" w:cs="宋体" w:hint="eastAsia"/>
                <w:kern w:val="0"/>
                <w:szCs w:val="21"/>
              </w:rPr>
              <w:t>数学“审美化”课堂</w:t>
            </w:r>
          </w:p>
        </w:tc>
      </w:tr>
      <w:tr w:rsidR="003876AA" w:rsidRPr="00296510" w14:paraId="4FEFA3A8" w14:textId="77777777" w:rsidTr="00ED2C79">
        <w:trPr>
          <w:trHeight w:val="481"/>
        </w:trPr>
        <w:tc>
          <w:tcPr>
            <w:tcW w:w="1276" w:type="dxa"/>
            <w:vAlign w:val="center"/>
          </w:tcPr>
          <w:p w14:paraId="0A221EA8" w14:textId="33470250" w:rsidR="003876AA" w:rsidRPr="00296510" w:rsidRDefault="003876AA" w:rsidP="0029313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活动形式</w:t>
            </w:r>
          </w:p>
        </w:tc>
        <w:tc>
          <w:tcPr>
            <w:tcW w:w="7088" w:type="dxa"/>
            <w:vAlign w:val="center"/>
          </w:tcPr>
          <w:p w14:paraId="1F1A5305" w14:textId="044EACAA" w:rsidR="003876AA" w:rsidRPr="00296510" w:rsidRDefault="00202236" w:rsidP="0029313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具体安排</w:t>
            </w:r>
          </w:p>
        </w:tc>
      </w:tr>
      <w:tr w:rsidR="003876AA" w:rsidRPr="00296510" w14:paraId="7D6E9C20" w14:textId="77777777" w:rsidTr="002A6A2F">
        <w:trPr>
          <w:trHeight w:val="468"/>
        </w:trPr>
        <w:tc>
          <w:tcPr>
            <w:tcW w:w="1276" w:type="dxa"/>
            <w:vAlign w:val="center"/>
          </w:tcPr>
          <w:p w14:paraId="376650C1" w14:textId="408F053D" w:rsidR="003876AA" w:rsidRPr="00F45616" w:rsidRDefault="003876AA" w:rsidP="0029313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45616">
              <w:rPr>
                <w:rFonts w:ascii="楷体" w:eastAsia="楷体" w:hAnsi="楷体" w:hint="eastAsia"/>
                <w:szCs w:val="21"/>
              </w:rPr>
              <w:t>教研课</w:t>
            </w:r>
          </w:p>
        </w:tc>
        <w:tc>
          <w:tcPr>
            <w:tcW w:w="7088" w:type="dxa"/>
            <w:vAlign w:val="center"/>
          </w:tcPr>
          <w:p w14:paraId="0875F9D4" w14:textId="362F7170" w:rsidR="00786FB9" w:rsidRPr="00F45616" w:rsidRDefault="00786FB9" w:rsidP="00786FB9">
            <w:pPr>
              <w:spacing w:line="360" w:lineRule="auto"/>
              <w:ind w:firstLine="482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继续开展</w:t>
            </w:r>
            <w:r w:rsidR="00A77B02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每周二下午</w:t>
            </w:r>
            <w:r w:rsidR="0009085A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听课、评课的研讨活动并落到实处，共同研究，共同成长。要求</w:t>
            </w:r>
            <w:r w:rsidR="00667820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提前一周</w:t>
            </w:r>
            <w:r w:rsidR="00051B1F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试教</w:t>
            </w:r>
            <w:r w:rsidR="00667820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</w:t>
            </w: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同</w:t>
            </w:r>
            <w:r w:rsidR="00620C03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年段</w:t>
            </w: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老师</w:t>
            </w:r>
            <w:r w:rsidR="00051B1F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必须</w:t>
            </w:r>
            <w:r w:rsidR="00DF2323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同时参与，并给予重设建议。每次教研课之后执教者进行反思性</w:t>
            </w:r>
            <w:r w:rsidR="00620C03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分享</w:t>
            </w:r>
            <w:r w:rsidR="00DF2323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：从“</w:t>
            </w:r>
            <w:r w:rsidR="00620C03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教材解读情况、教学目标制定依据、几次试教所欲困难及相应改进措施、最终执教与预期效果差距的成因</w:t>
            </w:r>
            <w:r w:rsidR="00DF2323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”</w:t>
            </w:r>
            <w:r w:rsidR="007A3F0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四</w:t>
            </w:r>
            <w:r w:rsidR="00DF2323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方面展开反思。</w:t>
            </w:r>
            <w:r w:rsidR="00E018D2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听课者进行聚焦式评课：聚焦教研主题展开互动</w:t>
            </w:r>
            <w:r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式评课，</w:t>
            </w:r>
            <w:r w:rsidR="007A3F0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肯定亮点、商榷困惑、重设改进</w:t>
            </w:r>
            <w:r w:rsidR="00E018D2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  <w:r w:rsidR="007A3F0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针对不同年龄段教师，评课时还应关注以下几点：（1）关注5年内</w:t>
            </w:r>
            <w:r w:rsidR="00E018D2" w:rsidRPr="00F4561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青年教师</w:t>
            </w:r>
            <w:r w:rsidR="007A3F0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对于课堂生成的处理方式，避免一味执行教案忽略学生。（2）关注40周岁以下教师的</w:t>
            </w:r>
            <w:proofErr w:type="gramStart"/>
            <w:r w:rsidR="00416DFC" w:rsidRPr="00416DFC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的</w:t>
            </w:r>
            <w:proofErr w:type="gramEnd"/>
            <w:r w:rsidR="00416DFC" w:rsidRPr="00416DFC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课堂互动形式，评价方式。</w:t>
            </w:r>
          </w:p>
          <w:p w14:paraId="35ECC541" w14:textId="7E468DBF" w:rsidR="00536E96" w:rsidRPr="00F45616" w:rsidRDefault="00536E96" w:rsidP="002A6A2F">
            <w:pPr>
              <w:spacing w:line="360" w:lineRule="auto"/>
              <w:rPr>
                <w:rFonts w:ascii="楷体" w:eastAsia="楷体" w:hAnsi="楷体" w:cs="Menlo Bold"/>
                <w:szCs w:val="21"/>
              </w:rPr>
            </w:pPr>
            <w:r w:rsidRPr="00F45616"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237375" wp14:editId="266076EA">
                      <wp:simplePos x="0" y="0"/>
                      <wp:positionH relativeFrom="column">
                        <wp:posOffset>4187190</wp:posOffset>
                      </wp:positionH>
                      <wp:positionV relativeFrom="paragraph">
                        <wp:posOffset>92710</wp:posOffset>
                      </wp:positionV>
                      <wp:extent cx="200025" cy="99060"/>
                      <wp:effectExtent l="50800" t="25400" r="28575" b="78740"/>
                      <wp:wrapNone/>
                      <wp:docPr id="14" name="右箭头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990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210B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箭头 14" o:spid="_x0000_s1026" type="#_x0000_t13" style="position:absolute;left:0;text-align:left;margin-left:329.7pt;margin-top:7.3pt;width:15.75pt;height: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" adj="16251" fillcolor="black [3213]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F45616"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C9663B" wp14:editId="6962FAFD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97790</wp:posOffset>
                      </wp:positionV>
                      <wp:extent cx="200025" cy="99060"/>
                      <wp:effectExtent l="50800" t="25400" r="28575" b="78740"/>
                      <wp:wrapNone/>
                      <wp:docPr id="13" name="右箭头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990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4963A" id="右箭头 13" o:spid="_x0000_s1026" type="#_x0000_t13" style="position:absolute;left:0;text-align:left;margin-left:287.05pt;margin-top:7.7pt;width:15.75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" adj="16251" fillcolor="black [3213]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F45616"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E524E8" wp14:editId="1707DC3B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97790</wp:posOffset>
                      </wp:positionV>
                      <wp:extent cx="200025" cy="99060"/>
                      <wp:effectExtent l="50800" t="25400" r="28575" b="78740"/>
                      <wp:wrapNone/>
                      <wp:docPr id="12" name="右箭头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990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548A3" id="右箭头 12" o:spid="_x0000_s1026" type="#_x0000_t13" style="position:absolute;left:0;text-align:left;margin-left:213.85pt;margin-top:7.7pt;width:15.75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" adj="16251" fillcolor="black [3213]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F45616">
              <w:rPr>
                <w:rFonts w:ascii="楷体" w:eastAsia="楷体" w:hAnsi="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3B1A8B" wp14:editId="6ACDF6E5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92710</wp:posOffset>
                      </wp:positionV>
                      <wp:extent cx="200025" cy="99060"/>
                      <wp:effectExtent l="50800" t="25400" r="28575" b="78740"/>
                      <wp:wrapNone/>
                      <wp:docPr id="11" name="右箭头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990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9A339" id="右箭头 11" o:spid="_x0000_s1026" type="#_x0000_t13" style="position:absolute;left:0;text-align:left;margin-left:117.2pt;margin-top:7.3pt;width:15.75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" adj="16251" fillcolor="black [3213]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870DED" w:rsidRPr="00F45616">
              <w:rPr>
                <w:rFonts w:ascii="楷体" w:eastAsia="楷体" w:hAnsi="楷体" w:hint="eastAsia"/>
                <w:szCs w:val="21"/>
              </w:rPr>
              <w:t>活动</w:t>
            </w:r>
            <w:r w:rsidR="002166EB" w:rsidRPr="00F45616">
              <w:rPr>
                <w:rFonts w:ascii="楷体" w:eastAsia="楷体" w:hAnsi="楷体" w:hint="eastAsia"/>
                <w:szCs w:val="21"/>
              </w:rPr>
              <w:t>流程：</w:t>
            </w:r>
            <w:r w:rsidR="00870DED" w:rsidRPr="00F45616">
              <w:rPr>
                <w:rFonts w:ascii="楷体" w:eastAsia="楷体" w:hAnsi="楷体" w:hint="eastAsia"/>
                <w:szCs w:val="21"/>
              </w:rPr>
              <w:t>提前一周试教</w:t>
            </w:r>
            <w:r w:rsidR="00770A6F" w:rsidRPr="00F45616">
              <w:rPr>
                <w:rFonts w:ascii="楷体" w:eastAsia="楷体" w:hAnsi="楷体" w:hint="eastAsia"/>
                <w:szCs w:val="21"/>
              </w:rPr>
              <w:t xml:space="preserve">    </w:t>
            </w:r>
            <w:r w:rsidR="002166EB" w:rsidRPr="00F45616">
              <w:rPr>
                <w:rFonts w:ascii="楷体" w:eastAsia="楷体" w:hAnsi="楷体" w:hint="eastAsia"/>
                <w:szCs w:val="21"/>
              </w:rPr>
              <w:t>执教者上教研课</w:t>
            </w:r>
            <w:r w:rsidR="00D65BD5" w:rsidRPr="00F45616">
              <w:rPr>
                <w:rFonts w:ascii="楷体" w:eastAsia="楷体" w:hAnsi="楷体" w:cs="Menlo Bold"/>
                <w:szCs w:val="21"/>
              </w:rPr>
              <w:t xml:space="preserve">   </w:t>
            </w:r>
            <w:r w:rsidR="00770A6F" w:rsidRPr="00F45616">
              <w:rPr>
                <w:rFonts w:ascii="楷体" w:eastAsia="楷体" w:hAnsi="楷体" w:cs="Menlo Bold" w:hint="eastAsia"/>
                <w:szCs w:val="21"/>
              </w:rPr>
              <w:t xml:space="preserve"> </w:t>
            </w:r>
            <w:r w:rsidR="002166EB" w:rsidRPr="00F45616">
              <w:rPr>
                <w:rFonts w:ascii="楷体" w:eastAsia="楷体" w:hAnsi="楷体" w:cs="Menlo Regular" w:hint="eastAsia"/>
                <w:szCs w:val="21"/>
              </w:rPr>
              <w:t>执教者反思</w:t>
            </w:r>
            <w:r w:rsidR="00D65BD5" w:rsidRPr="00F45616">
              <w:rPr>
                <w:rFonts w:ascii="楷体" w:eastAsia="楷体" w:hAnsi="楷体" w:cs="Menlo Bold"/>
                <w:szCs w:val="21"/>
              </w:rPr>
              <w:t xml:space="preserve">  </w:t>
            </w:r>
            <w:r w:rsidR="00EC0743" w:rsidRPr="00F45616">
              <w:rPr>
                <w:rFonts w:ascii="楷体" w:eastAsia="楷体" w:hAnsi="楷体" w:cs="Menlo Bold" w:hint="eastAsia"/>
                <w:szCs w:val="21"/>
              </w:rPr>
              <w:t xml:space="preserve">  </w:t>
            </w:r>
            <w:r w:rsidR="002166EB" w:rsidRPr="00F45616">
              <w:rPr>
                <w:rFonts w:ascii="楷体" w:eastAsia="楷体" w:hAnsi="楷体" w:hint="eastAsia"/>
                <w:szCs w:val="21"/>
              </w:rPr>
              <w:t>评课</w:t>
            </w:r>
            <w:r w:rsidR="00D65BD5" w:rsidRPr="00F45616">
              <w:rPr>
                <w:rFonts w:ascii="楷体" w:eastAsia="楷体" w:hAnsi="楷体" w:cs="Menlo Bold"/>
                <w:szCs w:val="21"/>
              </w:rPr>
              <w:t xml:space="preserve">   </w:t>
            </w:r>
            <w:r w:rsidRPr="00F45616">
              <w:rPr>
                <w:rFonts w:ascii="楷体" w:eastAsia="楷体" w:hAnsi="楷体" w:cs="Menlo Bold" w:hint="eastAsia"/>
                <w:szCs w:val="21"/>
              </w:rPr>
              <w:t xml:space="preserve">     </w:t>
            </w:r>
          </w:p>
          <w:p w14:paraId="627A0069" w14:textId="0FAB71CB" w:rsidR="002166EB" w:rsidRPr="00F45616" w:rsidRDefault="00C638BE" w:rsidP="002A6A2F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F45616">
              <w:rPr>
                <w:rFonts w:ascii="楷体" w:eastAsia="楷体" w:hAnsi="楷体" w:cs="Menlo Regular" w:hint="eastAsia"/>
                <w:szCs w:val="21"/>
              </w:rPr>
              <w:t>青年教师培训</w:t>
            </w:r>
          </w:p>
        </w:tc>
      </w:tr>
      <w:tr w:rsidR="003876AA" w:rsidRPr="00296510" w14:paraId="02FA21B2" w14:textId="77777777" w:rsidTr="00E6792A">
        <w:trPr>
          <w:trHeight w:val="4396"/>
        </w:trPr>
        <w:tc>
          <w:tcPr>
            <w:tcW w:w="1276" w:type="dxa"/>
            <w:vAlign w:val="center"/>
          </w:tcPr>
          <w:p w14:paraId="17686B9E" w14:textId="6F1DCDAA" w:rsidR="003876AA" w:rsidRPr="00F45616" w:rsidRDefault="003876AA" w:rsidP="00293132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45616">
              <w:rPr>
                <w:rFonts w:ascii="楷体" w:eastAsia="楷体" w:hAnsi="楷体" w:hint="eastAsia"/>
                <w:szCs w:val="21"/>
              </w:rPr>
              <w:t>沙龙研讨</w:t>
            </w:r>
            <w:r w:rsidR="00136495">
              <w:rPr>
                <w:rFonts w:ascii="楷体" w:eastAsia="楷体" w:hAnsi="楷体" w:hint="eastAsia"/>
                <w:szCs w:val="21"/>
              </w:rPr>
              <w:t>分享</w:t>
            </w:r>
          </w:p>
        </w:tc>
        <w:tc>
          <w:tcPr>
            <w:tcW w:w="7088" w:type="dxa"/>
            <w:vAlign w:val="center"/>
          </w:tcPr>
          <w:p w14:paraId="5E93281D" w14:textId="38ED2160" w:rsidR="00136495" w:rsidRDefault="00136495" w:rsidP="00E6792A">
            <w:pPr>
              <w:pStyle w:val="ab"/>
              <w:spacing w:line="360" w:lineRule="auto"/>
              <w:ind w:firstLineChars="200"/>
              <w:rPr>
                <w:rFonts w:ascii="楷体" w:eastAsia="楷体" w:hAnsi="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现在数学组内青年教师与中老年教师人数大致持平，为了最大化的发挥两个群体的优势，本学期开展分享型沙龙研讨方式。主要分为两种模式：青年教师主分享、中老年教师主分享。</w:t>
            </w:r>
          </w:p>
          <w:p w14:paraId="7C2623FB" w14:textId="3569D126" w:rsidR="00136495" w:rsidRDefault="00136495" w:rsidP="00E6792A">
            <w:pPr>
              <w:pStyle w:val="ab"/>
              <w:spacing w:line="360" w:lineRule="auto"/>
              <w:ind w:firstLineChars="200"/>
              <w:rPr>
                <w:rFonts w:ascii="楷体" w:eastAsia="楷体" w:hAnsi="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青年教师主分享：分享学习到的较好的前沿理论、技术、成熟课例等，如“互联网+”教学、App软件的使用、数字化教学的相关课例……体验式教学，尽量操作便捷，易学易用。</w:t>
            </w:r>
            <w:r w:rsidR="00643D90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（本学期围绕数学“审美化”课堂的建设主要介绍“美育”理念在数学学科中的渗透。）</w:t>
            </w:r>
          </w:p>
          <w:p w14:paraId="65BC4B17" w14:textId="64AFBFCA" w:rsidR="00136495" w:rsidRDefault="00136495" w:rsidP="00E6792A">
            <w:pPr>
              <w:pStyle w:val="ab"/>
              <w:spacing w:line="360" w:lineRule="auto"/>
              <w:ind w:firstLineChars="200"/>
              <w:rPr>
                <w:rFonts w:ascii="楷体" w:eastAsia="楷体" w:hAnsi="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中老年教师</w:t>
            </w:r>
            <w:r w:rsidR="00563FA9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主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分享：围绕选定的话题，畅谈自己多年的相关教学经验，商榷创新改进优劣，给青年教师多提意见，帮助她们少走弯路。</w:t>
            </w:r>
            <w:r w:rsidR="00643D90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（</w:t>
            </w:r>
            <w:r w:rsidR="00643D90" w:rsidRPr="00643D90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备课：知识点的熟练渠道；上课：环节、问题、互动、反馈、应变；作业：讲评订正的时间安排；学生：不同类型的学生培养；家校沟通。</w:t>
            </w:r>
            <w:r w:rsidR="00643D90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分为</w:t>
            </w:r>
            <w:r w:rsidR="00643D90" w:rsidRPr="00643D90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教学系列、作业系列、学生系列、沟通系列</w:t>
            </w:r>
            <w:r w:rsidR="00643D90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，本学期主要是学生系列和沟通系列。）</w:t>
            </w:r>
          </w:p>
          <w:p w14:paraId="5E83DA63" w14:textId="0C8A0EEB" w:rsidR="0089052B" w:rsidRDefault="0089052B" w:rsidP="00E6792A">
            <w:pPr>
              <w:pStyle w:val="ab"/>
              <w:spacing w:line="360" w:lineRule="auto"/>
              <w:ind w:firstLineChars="200"/>
              <w:rPr>
                <w:rFonts w:ascii="楷体" w:eastAsia="楷体" w:hAnsi="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希望通过这样的形式提升组内的凝聚力，发挥大家的优势，互补互进，</w:t>
            </w:r>
          </w:p>
          <w:p w14:paraId="2BA8BA27" w14:textId="502EA971" w:rsidR="006102B1" w:rsidRPr="0089052B" w:rsidRDefault="00CF7020" w:rsidP="0089052B">
            <w:pPr>
              <w:pStyle w:val="ab"/>
              <w:spacing w:line="360" w:lineRule="auto"/>
              <w:ind w:firstLine="0"/>
              <w:rPr>
                <w:rFonts w:ascii="楷体" w:eastAsia="楷体" w:hAnsi="楷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不断提升组内教师的教科研水平，努力成为一名研究型教师</w:t>
            </w:r>
            <w:r w:rsidR="00A37144" w:rsidRPr="00F45616">
              <w:rPr>
                <w:rFonts w:ascii="楷体" w:eastAsia="楷体" w:hAnsi="楷体" w:cs="宋体" w:hint="eastAsia"/>
                <w:color w:val="000000"/>
                <w:kern w:val="0"/>
                <w:sz w:val="21"/>
                <w:szCs w:val="21"/>
              </w:rPr>
              <w:t>。</w:t>
            </w:r>
            <w:r w:rsidR="00E6792A" w:rsidRPr="00F45616">
              <w:rPr>
                <w:rFonts w:ascii="楷体" w:eastAsia="楷体" w:hAnsi="楷体"/>
                <w:sz w:val="21"/>
                <w:szCs w:val="21"/>
              </w:rPr>
              <w:t xml:space="preserve"> </w:t>
            </w:r>
          </w:p>
        </w:tc>
      </w:tr>
    </w:tbl>
    <w:p w14:paraId="321E53AC" w14:textId="5BBE666E" w:rsidR="00397DBB" w:rsidRDefault="00D35D36" w:rsidP="00BF2972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397DBB">
        <w:rPr>
          <w:rFonts w:ascii="楷体" w:eastAsia="楷体" w:hAnsi="楷体" w:hint="eastAsia"/>
          <w:szCs w:val="21"/>
        </w:rPr>
        <w:t>（三</w:t>
      </w:r>
      <w:r w:rsidR="00B02953" w:rsidRPr="00397DBB">
        <w:rPr>
          <w:rFonts w:ascii="楷体" w:eastAsia="楷体" w:hAnsi="楷体" w:hint="eastAsia"/>
          <w:szCs w:val="21"/>
        </w:rPr>
        <w:t>）</w:t>
      </w:r>
      <w:r w:rsidR="00123448" w:rsidRPr="00397DBB">
        <w:rPr>
          <w:rFonts w:ascii="楷体" w:eastAsia="楷体" w:hAnsi="楷体" w:hint="eastAsia"/>
          <w:szCs w:val="21"/>
        </w:rPr>
        <w:t>青年教师培训</w:t>
      </w:r>
    </w:p>
    <w:p w14:paraId="2CD43154" w14:textId="5E51EFC3" w:rsidR="00F87838" w:rsidRDefault="00154DAB" w:rsidP="00074186">
      <w:pPr>
        <w:spacing w:line="360" w:lineRule="auto"/>
        <w:ind w:firstLine="420"/>
        <w:rPr>
          <w:rFonts w:ascii="楷体_GB2312" w:eastAsia="楷体_GB2312" w:hAnsi="宋体" w:cs="宋体"/>
          <w:color w:val="000000"/>
          <w:kern w:val="0"/>
          <w:szCs w:val="21"/>
        </w:rPr>
      </w:pPr>
      <w:r>
        <w:rPr>
          <w:rFonts w:ascii="楷体" w:eastAsia="楷体" w:hAnsi="楷体" w:hint="eastAsia"/>
          <w:szCs w:val="21"/>
        </w:rPr>
        <w:lastRenderedPageBreak/>
        <w:t>1.</w:t>
      </w:r>
      <w:r w:rsidRPr="00397DBB">
        <w:rPr>
          <w:rFonts w:ascii="楷体_GB2312" w:eastAsia="楷体_GB2312" w:hAnsi="宋体" w:cs="宋体" w:hint="eastAsia"/>
          <w:color w:val="000000"/>
          <w:kern w:val="0"/>
          <w:szCs w:val="21"/>
        </w:rPr>
        <w:t>加强</w:t>
      </w:r>
      <w:r w:rsidR="00472091">
        <w:rPr>
          <w:rFonts w:ascii="楷体_GB2312" w:eastAsia="楷体_GB2312" w:hAnsi="宋体" w:cs="宋体" w:hint="eastAsia"/>
          <w:color w:val="000000"/>
          <w:kern w:val="0"/>
          <w:szCs w:val="21"/>
        </w:rPr>
        <w:t>五年内</w:t>
      </w:r>
      <w:r>
        <w:rPr>
          <w:rFonts w:ascii="楷体_GB2312" w:eastAsia="楷体_GB2312" w:hAnsi="宋体" w:cs="宋体" w:hint="eastAsia"/>
          <w:color w:val="000000"/>
          <w:kern w:val="0"/>
          <w:szCs w:val="21"/>
        </w:rPr>
        <w:t>青年教师教学常规的指导工作。</w:t>
      </w:r>
      <w:r w:rsidR="00397DBB" w:rsidRPr="00397DBB">
        <w:rPr>
          <w:rFonts w:ascii="楷体_GB2312" w:eastAsia="楷体_GB2312" w:hAnsi="宋体" w:cs="宋体" w:hint="eastAsia"/>
          <w:color w:val="000000"/>
          <w:kern w:val="0"/>
          <w:szCs w:val="21"/>
        </w:rPr>
        <w:t>通过听随堂课、查备课、</w:t>
      </w:r>
      <w:proofErr w:type="gramStart"/>
      <w:r w:rsidR="00C7356D">
        <w:rPr>
          <w:rFonts w:ascii="楷体_GB2312" w:eastAsia="楷体_GB2312" w:hAnsi="宋体" w:cs="宋体" w:hint="eastAsia"/>
          <w:color w:val="000000"/>
          <w:kern w:val="0"/>
          <w:szCs w:val="21"/>
        </w:rPr>
        <w:t>查学生</w:t>
      </w:r>
      <w:proofErr w:type="gramEnd"/>
      <w:r w:rsidR="00397DBB" w:rsidRPr="00397DBB">
        <w:rPr>
          <w:rFonts w:ascii="楷体_GB2312" w:eastAsia="楷体_GB2312" w:hAnsi="宋体" w:cs="宋体" w:hint="eastAsia"/>
          <w:color w:val="000000"/>
          <w:kern w:val="0"/>
          <w:szCs w:val="21"/>
        </w:rPr>
        <w:t>作业等形式及时了解</w:t>
      </w:r>
      <w:r>
        <w:rPr>
          <w:rFonts w:ascii="楷体_GB2312" w:eastAsia="楷体_GB2312" w:hAnsi="宋体" w:cs="宋体" w:hint="eastAsia"/>
          <w:color w:val="000000"/>
          <w:kern w:val="0"/>
          <w:szCs w:val="21"/>
        </w:rPr>
        <w:t>青年教师执行教学常规的情况，做到务实高效。</w:t>
      </w:r>
      <w:r w:rsidR="00472091">
        <w:rPr>
          <w:rFonts w:ascii="楷体_GB2312" w:eastAsia="楷体_GB2312" w:hAnsi="宋体" w:cs="宋体" w:hint="eastAsia"/>
          <w:color w:val="000000"/>
          <w:kern w:val="0"/>
          <w:szCs w:val="21"/>
        </w:rPr>
        <w:t>五年内新教师每周除教研课外至少听两节课并详细记录师生问答，自选一节进行主题式评课并成稿。</w:t>
      </w:r>
    </w:p>
    <w:p w14:paraId="34C2DFC9" w14:textId="45DBFCD3" w:rsidR="007D096E" w:rsidRDefault="00F87838" w:rsidP="00074186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r w:rsidR="00472091">
        <w:rPr>
          <w:rFonts w:ascii="楷体" w:eastAsia="楷体" w:hAnsi="楷体" w:hint="eastAsia"/>
          <w:szCs w:val="21"/>
        </w:rPr>
        <w:t>五年内青年教师</w:t>
      </w:r>
      <w:r w:rsidR="00596CDD">
        <w:rPr>
          <w:rFonts w:ascii="楷体" w:eastAsia="楷体" w:hAnsi="楷体" w:hint="eastAsia"/>
          <w:szCs w:val="21"/>
        </w:rPr>
        <w:t>针对区基本功比赛项目集中培训。</w:t>
      </w:r>
    </w:p>
    <w:p w14:paraId="4A1B1ED7" w14:textId="0BC9D40A" w:rsidR="00472091" w:rsidRDefault="009806C0" w:rsidP="00472091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3.</w:t>
      </w:r>
      <w:r w:rsidR="00472091">
        <w:rPr>
          <w:rFonts w:ascii="楷体" w:eastAsia="楷体" w:hAnsi="楷体" w:hint="eastAsia"/>
          <w:szCs w:val="21"/>
        </w:rPr>
        <w:t>定期交流</w:t>
      </w:r>
      <w:r w:rsidR="008A02E9">
        <w:rPr>
          <w:rFonts w:ascii="楷体" w:eastAsia="楷体" w:hAnsi="楷体" w:hint="eastAsia"/>
          <w:szCs w:val="21"/>
        </w:rPr>
        <w:t>“审美化”课堂的日常实施情况，在关注</w:t>
      </w:r>
      <w:r w:rsidR="00472091">
        <w:rPr>
          <w:rFonts w:ascii="楷体" w:eastAsia="楷体" w:hAnsi="楷体" w:hint="eastAsia"/>
          <w:szCs w:val="21"/>
        </w:rPr>
        <w:t>学生日常课堂习惯培养的</w:t>
      </w:r>
      <w:r w:rsidR="008A02E9">
        <w:rPr>
          <w:rFonts w:ascii="楷体" w:eastAsia="楷体" w:hAnsi="楷体" w:hint="eastAsia"/>
          <w:szCs w:val="21"/>
        </w:rPr>
        <w:t>同时，加强数学“审美化”课堂的建设。</w:t>
      </w:r>
    </w:p>
    <w:p w14:paraId="592D7F7B" w14:textId="30FB97E3" w:rsidR="00657EAF" w:rsidRDefault="00657EAF" w:rsidP="00074186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4.</w:t>
      </w:r>
      <w:r w:rsidR="00472091">
        <w:rPr>
          <w:rFonts w:ascii="楷体" w:eastAsia="楷体" w:hAnsi="楷体" w:hint="eastAsia"/>
          <w:szCs w:val="21"/>
        </w:rPr>
        <w:t>教学案例及反思或论文素材分享。</w:t>
      </w:r>
    </w:p>
    <w:p w14:paraId="3EFE9E2E" w14:textId="4D50A706" w:rsidR="006843A4" w:rsidRPr="00B7755A" w:rsidRDefault="006843A4" w:rsidP="00074186">
      <w:pPr>
        <w:spacing w:line="360" w:lineRule="auto"/>
        <w:ind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5.五年</w:t>
      </w:r>
      <w:proofErr w:type="gramStart"/>
      <w:r>
        <w:rPr>
          <w:rFonts w:ascii="楷体" w:eastAsia="楷体" w:hAnsi="楷体" w:hint="eastAsia"/>
          <w:szCs w:val="21"/>
        </w:rPr>
        <w:t>外青年</w:t>
      </w:r>
      <w:proofErr w:type="gramEnd"/>
      <w:r>
        <w:rPr>
          <w:rFonts w:ascii="楷体" w:eastAsia="楷体" w:hAnsi="楷体" w:hint="eastAsia"/>
          <w:szCs w:val="21"/>
        </w:rPr>
        <w:t>教师</w:t>
      </w:r>
      <w:r w:rsidR="00CF2EC4">
        <w:rPr>
          <w:rFonts w:ascii="楷体" w:eastAsia="楷体" w:hAnsi="楷体" w:hint="eastAsia"/>
          <w:szCs w:val="21"/>
        </w:rPr>
        <w:t>分享以学生活动为线索的课型构建，分为课堂学生活动、课外拓展活动，力求打造属于自己的可行模式。</w:t>
      </w:r>
    </w:p>
    <w:p w14:paraId="070CAA63" w14:textId="71423AA9" w:rsidR="00B670CB" w:rsidRPr="005E13CE" w:rsidRDefault="00ED2C79" w:rsidP="00BF2972">
      <w:pPr>
        <w:spacing w:line="360" w:lineRule="auto"/>
        <w:rPr>
          <w:rFonts w:ascii="楷体" w:eastAsia="楷体" w:hAnsi="楷体"/>
          <w:color w:val="FF0000"/>
          <w:szCs w:val="21"/>
        </w:rPr>
      </w:pPr>
      <w:r w:rsidRPr="00B7755A">
        <w:rPr>
          <w:rFonts w:ascii="楷体" w:eastAsia="楷体" w:hAnsi="楷体" w:hint="eastAsia"/>
          <w:szCs w:val="21"/>
        </w:rPr>
        <w:t xml:space="preserve">   </w:t>
      </w:r>
      <w:r w:rsidR="00D942E9" w:rsidRPr="00296510">
        <w:rPr>
          <w:rFonts w:ascii="楷体" w:eastAsia="楷体" w:hAnsi="楷体"/>
          <w:szCs w:val="21"/>
        </w:rPr>
        <w:t xml:space="preserve"> </w:t>
      </w:r>
      <w:r w:rsidR="00084810" w:rsidRPr="00DF22C3">
        <w:rPr>
          <w:rFonts w:ascii="楷体" w:eastAsia="楷体" w:hAnsi="楷体" w:hint="eastAsia"/>
          <w:szCs w:val="21"/>
        </w:rPr>
        <w:t>（</w:t>
      </w:r>
      <w:r w:rsidR="00D35D36" w:rsidRPr="00DF22C3">
        <w:rPr>
          <w:rFonts w:ascii="楷体" w:eastAsia="楷体" w:hAnsi="楷体" w:hint="eastAsia"/>
          <w:szCs w:val="21"/>
        </w:rPr>
        <w:t>四</w:t>
      </w:r>
      <w:r w:rsidR="00084810" w:rsidRPr="00DF22C3">
        <w:rPr>
          <w:rFonts w:ascii="楷体" w:eastAsia="楷体" w:hAnsi="楷体" w:hint="eastAsia"/>
          <w:szCs w:val="21"/>
        </w:rPr>
        <w:t>）</w:t>
      </w:r>
      <w:r w:rsidR="00D63382" w:rsidRPr="00DF22C3">
        <w:rPr>
          <w:rFonts w:ascii="楷体" w:eastAsia="楷体" w:hAnsi="楷体" w:hint="eastAsia"/>
          <w:szCs w:val="21"/>
        </w:rPr>
        <w:t>学科</w:t>
      </w:r>
      <w:r w:rsidR="005C4D17" w:rsidRPr="00DF22C3">
        <w:rPr>
          <w:rFonts w:ascii="楷体" w:eastAsia="楷体" w:hAnsi="楷体" w:hint="eastAsia"/>
          <w:szCs w:val="21"/>
        </w:rPr>
        <w:t>活动</w:t>
      </w:r>
      <w:r w:rsidR="00E258AE" w:rsidRPr="00DF22C3">
        <w:rPr>
          <w:rFonts w:ascii="楷体" w:eastAsia="楷体" w:hAnsi="楷体" w:hint="eastAsia"/>
          <w:szCs w:val="21"/>
        </w:rPr>
        <w:t>及质量监控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280"/>
      </w:tblGrid>
      <w:tr w:rsidR="002539EE" w:rsidRPr="00296510" w14:paraId="6AFD4D33" w14:textId="77777777" w:rsidTr="002539EE">
        <w:trPr>
          <w:trHeight w:val="946"/>
        </w:trPr>
        <w:tc>
          <w:tcPr>
            <w:tcW w:w="1134" w:type="dxa"/>
            <w:vAlign w:val="center"/>
          </w:tcPr>
          <w:p w14:paraId="72E68A11" w14:textId="338750EE" w:rsidR="002539EE" w:rsidRPr="00296510" w:rsidRDefault="002539EE" w:rsidP="00B670CB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t>校  级</w:t>
            </w:r>
          </w:p>
        </w:tc>
        <w:tc>
          <w:tcPr>
            <w:tcW w:w="7280" w:type="dxa"/>
          </w:tcPr>
          <w:p w14:paraId="697109C0" w14:textId="7C447AF9" w:rsidR="004F48FD" w:rsidRDefault="004F48FD" w:rsidP="004F48FD">
            <w:pPr>
              <w:pStyle w:val="af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4F48F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综合活动</w:t>
            </w:r>
          </w:p>
          <w:p w14:paraId="76803C4E" w14:textId="74964B05" w:rsidR="004F48FD" w:rsidRPr="004F48FD" w:rsidRDefault="004F48FD" w:rsidP="00DF22C3">
            <w:pPr>
              <w:widowControl/>
              <w:spacing w:line="360" w:lineRule="auto"/>
              <w:ind w:firstLineChars="200" w:firstLine="420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围绕学校开展的美育经典活动，各年级按主题展开学科融合活动。</w:t>
            </w:r>
          </w:p>
          <w:p w14:paraId="7C23E2A8" w14:textId="5D7212B4" w:rsidR="004F48FD" w:rsidRPr="004F48FD" w:rsidRDefault="004F48FD" w:rsidP="004F48FD">
            <w:pPr>
              <w:pStyle w:val="af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学科活动</w:t>
            </w:r>
          </w:p>
          <w:p w14:paraId="3E5365DA" w14:textId="66B93DAC" w:rsidR="00E258AE" w:rsidRDefault="00E258AE" w:rsidP="002539EE">
            <w:pPr>
              <w:widowControl/>
              <w:spacing w:line="360" w:lineRule="auto"/>
              <w:ind w:firstLineChars="197" w:firstLine="414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学生活动备选主题：理财小能手、数学与生活、图形，你好</w:t>
            </w:r>
            <w:r w:rsidR="002641A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、数学实验</w:t>
            </w:r>
          </w:p>
          <w:p w14:paraId="5AFC24AB" w14:textId="06BE6B90" w:rsidR="002641A6" w:rsidRDefault="002641A6" w:rsidP="002539EE">
            <w:pPr>
              <w:widowControl/>
              <w:spacing w:line="360" w:lineRule="auto"/>
              <w:ind w:firstLineChars="197" w:firstLine="414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理财小能手：</w:t>
            </w:r>
            <w:r w:rsidR="00B21F3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一、说说对钱的认识，使用情况；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二、认识人民币；三、人民币的简单应用；</w:t>
            </w:r>
            <w:r w:rsidR="001C6F41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四、统计表记账；五、加入小数，多样兑换；六、银行理财。</w:t>
            </w:r>
          </w:p>
          <w:p w14:paraId="21C79B5E" w14:textId="32B0ABD8" w:rsidR="002641A6" w:rsidRDefault="002641A6" w:rsidP="002539EE">
            <w:pPr>
              <w:widowControl/>
              <w:spacing w:line="360" w:lineRule="auto"/>
              <w:ind w:firstLineChars="197" w:firstLine="414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0201C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数学与生活：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一、认位置，丰收的果园；二、身体上的“尺”；三、千克和克；</w:t>
            </w:r>
            <w:r w:rsidR="001C6F41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四、运动与身体变化；五、负数的应用；六、树叶中的比、互联网的普及</w:t>
            </w:r>
          </w:p>
          <w:p w14:paraId="031CF011" w14:textId="3AB25091" w:rsidR="002641A6" w:rsidRDefault="002641A6" w:rsidP="002641A6">
            <w:pPr>
              <w:widowControl/>
              <w:spacing w:line="360" w:lineRule="auto"/>
              <w:ind w:firstLineChars="197" w:firstLine="415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10201C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图形，你好！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：一、立体图形；二、平面图形；三、周长、平移、旋转、轴对称；</w:t>
            </w:r>
            <w:r w:rsidR="001C6F41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四、垂线与平行线；五、多边形面积；六、正方体、长方体。</w:t>
            </w:r>
          </w:p>
          <w:p w14:paraId="45A04459" w14:textId="6086A3B0" w:rsidR="002641A6" w:rsidRDefault="002641A6" w:rsidP="002539EE">
            <w:pPr>
              <w:widowControl/>
              <w:spacing w:line="360" w:lineRule="auto"/>
              <w:ind w:firstLineChars="197" w:firstLine="414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数学实验：</w:t>
            </w:r>
            <w:r w:rsidR="00B21F3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一、比一比；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二、身体上的“尺”；三</w:t>
            </w:r>
            <w:r w:rsidR="001C6F41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、多彩的“分数条”；四、运动与身体变化；五、钉子板上的多边形；六、表面涂色的正方体、树叶中的比。</w:t>
            </w:r>
          </w:p>
          <w:p w14:paraId="735364E9" w14:textId="6E40C3D6" w:rsidR="00E258AE" w:rsidRDefault="0010201C" w:rsidP="002539EE">
            <w:pPr>
              <w:widowControl/>
              <w:spacing w:line="360" w:lineRule="auto"/>
              <w:ind w:firstLineChars="197" w:firstLine="414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（本学期年级合作围绕“图形，你好！”主题进行活动，六年级与三年级，五年级与二年级，四年级与一年级）</w:t>
            </w:r>
          </w:p>
          <w:p w14:paraId="6F74B2D3" w14:textId="04204BB5" w:rsidR="002539EE" w:rsidRPr="00E258AE" w:rsidRDefault="005E0DDE" w:rsidP="00E258AE">
            <w:pPr>
              <w:widowControl/>
              <w:spacing w:line="360" w:lineRule="auto"/>
              <w:ind w:firstLineChars="197" w:firstLine="414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运算闯关</w:t>
            </w:r>
            <w:r w:rsidR="00002FFC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和操作活动为两</w:t>
            </w:r>
            <w:r w:rsidR="0084485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项常态活动。</w:t>
            </w:r>
            <w:r w:rsidR="00FD679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穿插在平时的教学中，进行阶段性比赛</w:t>
            </w:r>
            <w:r w:rsidR="00F957F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。既保证练习的持续性，</w:t>
            </w:r>
            <w:r w:rsidR="00901BB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又</w:t>
            </w:r>
            <w:r w:rsidR="002539EE" w:rsidRPr="002539E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维持</w:t>
            </w:r>
            <w:r w:rsidR="00F957FD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了</w:t>
            </w:r>
            <w:r w:rsidR="002539EE" w:rsidRPr="002539EE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学生们的兴趣。</w:t>
            </w:r>
            <w:r w:rsidR="002539EE" w:rsidRPr="002539EE">
              <w:rPr>
                <w:rFonts w:ascii="楷体" w:eastAsia="楷体" w:hAnsi="楷体" w:cs="宋体" w:hint="eastAsia"/>
                <w:kern w:val="0"/>
                <w:szCs w:val="21"/>
              </w:rPr>
              <w:t>评价方式为：</w:t>
            </w:r>
            <w:r w:rsidR="0019365B">
              <w:rPr>
                <w:rFonts w:ascii="楷体" w:eastAsia="楷体" w:hAnsi="楷体" w:cs="宋体" w:hint="eastAsia"/>
                <w:kern w:val="0"/>
                <w:szCs w:val="21"/>
              </w:rPr>
              <w:t>运算闯关中口算部分成绩作为期末口算成绩，其余闯关内容的成绩作为平时采分。</w:t>
            </w:r>
            <w:r w:rsidR="00115B8F">
              <w:rPr>
                <w:rFonts w:ascii="楷体" w:eastAsia="楷体" w:hAnsi="楷体" w:cs="宋体" w:hint="eastAsia"/>
                <w:kern w:val="0"/>
                <w:szCs w:val="21"/>
              </w:rPr>
              <w:t>操作</w:t>
            </w:r>
            <w:r w:rsidR="00115B8F">
              <w:rPr>
                <w:rFonts w:ascii="楷体" w:eastAsia="楷体" w:hAnsi="楷体" w:cs="宋体" w:hint="eastAsia"/>
                <w:kern w:val="0"/>
                <w:szCs w:val="21"/>
              </w:rPr>
              <w:lastRenderedPageBreak/>
              <w:t>活动结果作为学生报告单上操作栏目的成绩。</w:t>
            </w:r>
          </w:p>
        </w:tc>
      </w:tr>
      <w:tr w:rsidR="00B670CB" w:rsidRPr="00296510" w14:paraId="7C4B8BE5" w14:textId="77777777" w:rsidTr="00D4135A">
        <w:tc>
          <w:tcPr>
            <w:tcW w:w="1134" w:type="dxa"/>
            <w:vAlign w:val="center"/>
          </w:tcPr>
          <w:p w14:paraId="128783CF" w14:textId="02420A73" w:rsidR="00B670CB" w:rsidRPr="00296510" w:rsidRDefault="00A9792B" w:rsidP="00B670CB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96510">
              <w:rPr>
                <w:rFonts w:ascii="楷体" w:eastAsia="楷体" w:hAnsi="楷体" w:hint="eastAsia"/>
                <w:szCs w:val="21"/>
              </w:rPr>
              <w:lastRenderedPageBreak/>
              <w:t>区  级</w:t>
            </w:r>
          </w:p>
        </w:tc>
        <w:tc>
          <w:tcPr>
            <w:tcW w:w="7280" w:type="dxa"/>
            <w:vAlign w:val="center"/>
          </w:tcPr>
          <w:p w14:paraId="2B8CB893" w14:textId="2D053435" w:rsidR="0064178F" w:rsidRPr="0064178F" w:rsidRDefault="00DF22C3" w:rsidP="0064178F">
            <w:pPr>
              <w:spacing w:line="360" w:lineRule="auto"/>
              <w:rPr>
                <w:rFonts w:ascii="楷体" w:eastAsia="楷体" w:hAnsi="楷体" w:cs="楷体"/>
                <w:kern w:val="0"/>
                <w:szCs w:val="21"/>
              </w:rPr>
            </w:pPr>
            <w:r w:rsidRPr="00DF22C3">
              <w:rPr>
                <w:rFonts w:ascii="楷体" w:eastAsia="楷体" w:hAnsi="楷体" w:cs="楷体" w:hint="eastAsia"/>
                <w:kern w:val="0"/>
                <w:szCs w:val="21"/>
              </w:rPr>
              <w:t>1.</w:t>
            </w:r>
            <w:r w:rsidR="0064178F">
              <w:rPr>
                <w:rFonts w:ascii="楷体" w:eastAsia="楷体" w:hAnsi="楷体" w:cs="楷体" w:hint="eastAsia"/>
                <w:kern w:val="0"/>
                <w:szCs w:val="21"/>
              </w:rPr>
              <w:t>“互联网+”</w:t>
            </w:r>
            <w:r w:rsidR="0064178F" w:rsidRPr="0064178F">
              <w:rPr>
                <w:rFonts w:ascii="楷体" w:eastAsia="楷体" w:hAnsi="楷体" w:cs="楷体" w:hint="eastAsia"/>
                <w:kern w:val="0"/>
                <w:szCs w:val="21"/>
              </w:rPr>
              <w:t>新教学系列研讨活动</w:t>
            </w:r>
          </w:p>
          <w:p w14:paraId="50919A12" w14:textId="77777777" w:rsidR="0064178F" w:rsidRPr="0064178F" w:rsidRDefault="0064178F" w:rsidP="0064178F">
            <w:pPr>
              <w:spacing w:line="360" w:lineRule="auto"/>
              <w:rPr>
                <w:rFonts w:ascii="楷体" w:eastAsia="楷体" w:hAnsi="楷体" w:cs="楷体"/>
                <w:kern w:val="0"/>
                <w:szCs w:val="21"/>
              </w:rPr>
            </w:pPr>
            <w:r w:rsidRPr="0064178F">
              <w:rPr>
                <w:rFonts w:ascii="楷体" w:eastAsia="楷体" w:hAnsi="楷体" w:cs="楷体" w:hint="eastAsia"/>
                <w:kern w:val="0"/>
                <w:szCs w:val="21"/>
              </w:rPr>
              <w:t>参加对象：区域内数学教师、互联网＋小学数学教学范式项目组成员</w:t>
            </w:r>
          </w:p>
          <w:p w14:paraId="7CD086FE" w14:textId="77777777" w:rsidR="0064178F" w:rsidRPr="0064178F" w:rsidRDefault="0064178F" w:rsidP="0064178F">
            <w:pPr>
              <w:spacing w:line="360" w:lineRule="auto"/>
              <w:rPr>
                <w:rFonts w:ascii="楷体" w:eastAsia="楷体" w:hAnsi="楷体" w:cs="楷体"/>
                <w:kern w:val="0"/>
                <w:szCs w:val="21"/>
              </w:rPr>
            </w:pPr>
            <w:r w:rsidRPr="0064178F">
              <w:rPr>
                <w:rFonts w:ascii="楷体" w:eastAsia="楷体" w:hAnsi="楷体" w:cs="楷体" w:hint="eastAsia"/>
                <w:kern w:val="0"/>
                <w:szCs w:val="21"/>
              </w:rPr>
              <w:t>活动组织：以集团联盟方式开展，根据实时防疫要求确定具体组织方式。</w:t>
            </w:r>
          </w:p>
          <w:p w14:paraId="66D7B209" w14:textId="77777777" w:rsidR="0064178F" w:rsidRPr="0064178F" w:rsidRDefault="0064178F" w:rsidP="0064178F">
            <w:pPr>
              <w:spacing w:line="360" w:lineRule="auto"/>
              <w:rPr>
                <w:rFonts w:ascii="楷体" w:eastAsia="楷体" w:hAnsi="楷体" w:cs="楷体"/>
                <w:kern w:val="0"/>
                <w:szCs w:val="21"/>
              </w:rPr>
            </w:pPr>
            <w:r w:rsidRPr="0064178F">
              <w:rPr>
                <w:rFonts w:ascii="楷体" w:eastAsia="楷体" w:hAnsi="楷体" w:cs="楷体" w:hint="eastAsia"/>
                <w:kern w:val="0"/>
                <w:szCs w:val="21"/>
              </w:rPr>
              <w:t>活动时间：原则上每月一次（本学期共4次），具体时间由各联盟校商议决定。</w:t>
            </w:r>
          </w:p>
          <w:p w14:paraId="59592432" w14:textId="7BD5F588" w:rsidR="0064178F" w:rsidRDefault="0064178F" w:rsidP="0064178F">
            <w:pPr>
              <w:spacing w:line="360" w:lineRule="auto"/>
            </w:pPr>
            <w:r w:rsidRPr="0064178F">
              <w:rPr>
                <w:rFonts w:ascii="楷体" w:eastAsia="楷体" w:hAnsi="楷体" w:cs="楷体" w:hint="eastAsia"/>
                <w:kern w:val="0"/>
                <w:szCs w:val="21"/>
              </w:rPr>
              <w:t>活动主题：新教学研讨暨互＋课堂教学范式发展与应用系列研究活动（具体研究内容联盟</w:t>
            </w:r>
            <w:proofErr w:type="gramStart"/>
            <w:r w:rsidRPr="0064178F">
              <w:rPr>
                <w:rFonts w:ascii="楷体" w:eastAsia="楷体" w:hAnsi="楷体" w:cs="楷体" w:hint="eastAsia"/>
                <w:kern w:val="0"/>
                <w:szCs w:val="21"/>
              </w:rPr>
              <w:t>校相对</w:t>
            </w:r>
            <w:proofErr w:type="gramEnd"/>
            <w:r w:rsidRPr="0064178F">
              <w:rPr>
                <w:rFonts w:ascii="楷体" w:eastAsia="楷体" w:hAnsi="楷体" w:cs="楷体" w:hint="eastAsia"/>
                <w:kern w:val="0"/>
                <w:szCs w:val="21"/>
              </w:rPr>
              <w:t>统一），每次活动主办联盟</w:t>
            </w:r>
            <w:proofErr w:type="gramStart"/>
            <w:r w:rsidRPr="0064178F">
              <w:rPr>
                <w:rFonts w:ascii="楷体" w:eastAsia="楷体" w:hAnsi="楷体" w:cs="楷体" w:hint="eastAsia"/>
                <w:kern w:val="0"/>
                <w:szCs w:val="21"/>
              </w:rPr>
              <w:t>校安排</w:t>
            </w:r>
            <w:proofErr w:type="gramEnd"/>
            <w:r w:rsidRPr="0064178F">
              <w:rPr>
                <w:rFonts w:ascii="楷体" w:eastAsia="楷体" w:hAnsi="楷体" w:cs="楷体" w:hint="eastAsia"/>
                <w:kern w:val="0"/>
                <w:szCs w:val="21"/>
              </w:rPr>
              <w:t>一节现场课，其余联盟校提前录制</w:t>
            </w:r>
            <w:proofErr w:type="gramStart"/>
            <w:r w:rsidRPr="0064178F">
              <w:rPr>
                <w:rFonts w:ascii="楷体" w:eastAsia="楷体" w:hAnsi="楷体" w:cs="楷体" w:hint="eastAsia"/>
                <w:kern w:val="0"/>
                <w:szCs w:val="21"/>
              </w:rPr>
              <w:t>剪辑微课或</w:t>
            </w:r>
            <w:proofErr w:type="gramEnd"/>
            <w:r w:rsidRPr="0064178F">
              <w:rPr>
                <w:rFonts w:ascii="楷体" w:eastAsia="楷体" w:hAnsi="楷体" w:cs="楷体" w:hint="eastAsia"/>
                <w:kern w:val="0"/>
                <w:szCs w:val="21"/>
              </w:rPr>
              <w:t>教学片断（其中非集团校至少1个）。上课人选各集团联盟校自定选择方案。请各集团联盟长于9月4日之前将活动预定时间告知项目负责人，提前2周将活动方案发至发展中心。</w:t>
            </w:r>
          </w:p>
          <w:p w14:paraId="03F0357C" w14:textId="48FE14F1" w:rsidR="00DF22C3" w:rsidRPr="00DF22C3" w:rsidRDefault="0064178F" w:rsidP="00DF22C3">
            <w:pPr>
              <w:spacing w:line="360" w:lineRule="auto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2.</w:t>
            </w:r>
            <w:r w:rsidR="00DF22C3" w:rsidRPr="00DF22C3">
              <w:rPr>
                <w:rFonts w:ascii="楷体" w:eastAsia="楷体" w:hAnsi="楷体" w:cs="楷体" w:hint="eastAsia"/>
                <w:kern w:val="0"/>
                <w:szCs w:val="21"/>
              </w:rPr>
              <w:t>省、市级2020年小学数学优秀课评比区级选拔活动。</w:t>
            </w:r>
          </w:p>
          <w:p w14:paraId="25A1C4CA" w14:textId="55B02356" w:rsidR="00DF22C3" w:rsidRPr="00DF22C3" w:rsidRDefault="0064178F" w:rsidP="00DF22C3">
            <w:pPr>
              <w:spacing w:line="360" w:lineRule="auto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3.</w:t>
            </w:r>
            <w:r w:rsidR="00DF22C3" w:rsidRPr="00DF22C3">
              <w:rPr>
                <w:rFonts w:ascii="楷体" w:eastAsia="楷体" w:hAnsi="楷体" w:cs="楷体" w:hint="eastAsia"/>
                <w:kern w:val="0"/>
                <w:szCs w:val="21"/>
              </w:rPr>
              <w:t>区基本功比赛</w:t>
            </w:r>
            <w:r w:rsidR="00DF22C3">
              <w:rPr>
                <w:rFonts w:ascii="楷体" w:eastAsia="楷体" w:hAnsi="楷体" w:cs="楷体" w:hint="eastAsia"/>
                <w:kern w:val="0"/>
                <w:szCs w:val="21"/>
              </w:rPr>
              <w:t>。</w:t>
            </w:r>
          </w:p>
          <w:p w14:paraId="7712B4FB" w14:textId="77777777" w:rsidR="00DF22C3" w:rsidRDefault="00DF22C3" w:rsidP="00DF22C3">
            <w:pPr>
              <w:spacing w:line="360" w:lineRule="auto"/>
              <w:rPr>
                <w:rFonts w:ascii="楷体" w:eastAsia="楷体" w:hAnsi="楷体" w:cs="楷体"/>
                <w:kern w:val="0"/>
                <w:szCs w:val="21"/>
              </w:rPr>
            </w:pPr>
            <w:r w:rsidRPr="00DF22C3">
              <w:rPr>
                <w:rFonts w:ascii="楷体" w:eastAsia="楷体" w:hAnsi="楷体" w:cs="楷体" w:hint="eastAsia"/>
                <w:kern w:val="0"/>
                <w:szCs w:val="21"/>
              </w:rPr>
              <w:t>由于疫情，原定上学期组织的区基本功比赛将于本学期举行。比赛内容有“教育教学知识、数学学科知识测试”、“粉笔字”和“即兴演讲”、“教学设计与课件制作”和“课堂教学”。参赛对象：年龄在40周岁（含40）以下的小学数学教师（已获得省、市、区基本功比赛一等奖者不再参赛）。</w:t>
            </w:r>
          </w:p>
          <w:p w14:paraId="64506BFC" w14:textId="1583A9B8" w:rsidR="00B670CB" w:rsidRPr="00DF22C3" w:rsidRDefault="00DF22C3" w:rsidP="00DF22C3">
            <w:pPr>
              <w:spacing w:line="360" w:lineRule="auto"/>
              <w:rPr>
                <w:rFonts w:ascii="楷体" w:eastAsia="楷体" w:hAnsi="楷体" w:cs="楷体"/>
                <w:color w:val="1F497D" w:themeColor="text2"/>
                <w:kern w:val="0"/>
                <w:szCs w:val="21"/>
              </w:rPr>
            </w:pPr>
            <w:r w:rsidRPr="00DF22C3">
              <w:rPr>
                <w:rFonts w:ascii="楷体" w:eastAsia="楷体" w:hAnsi="楷体" w:cs="楷体" w:hint="eastAsia"/>
                <w:kern w:val="0"/>
                <w:szCs w:val="21"/>
              </w:rPr>
              <w:t>时间：9月-1月。比赛具体方案另行通知。</w:t>
            </w:r>
          </w:p>
        </w:tc>
      </w:tr>
      <w:tr w:rsidR="00D47ABC" w:rsidRPr="00296510" w14:paraId="09BC6466" w14:textId="77777777" w:rsidTr="00D4135A">
        <w:tc>
          <w:tcPr>
            <w:tcW w:w="1134" w:type="dxa"/>
            <w:vAlign w:val="center"/>
          </w:tcPr>
          <w:p w14:paraId="40459C14" w14:textId="70335CF1" w:rsidR="00D47ABC" w:rsidRPr="00296510" w:rsidRDefault="00D47ABC" w:rsidP="00B670CB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市  级</w:t>
            </w:r>
          </w:p>
        </w:tc>
        <w:tc>
          <w:tcPr>
            <w:tcW w:w="7280" w:type="dxa"/>
            <w:vAlign w:val="center"/>
          </w:tcPr>
          <w:p w14:paraId="23592BB2" w14:textId="33849590" w:rsidR="00DF22C3" w:rsidRDefault="00DF22C3" w:rsidP="00DF22C3">
            <w:pPr>
              <w:pStyle w:val="aa"/>
              <w:spacing w:before="0" w:beforeAutospacing="0" w:after="0" w:afterAutospacing="0" w:line="360" w:lineRule="auto"/>
              <w:rPr>
                <w:rFonts w:ascii="楷体" w:eastAsia="楷体" w:hAnsi="楷体" w:cs="楷体"/>
                <w:sz w:val="21"/>
                <w:szCs w:val="21"/>
              </w:rPr>
            </w:pPr>
            <w:r w:rsidRPr="00DF22C3">
              <w:rPr>
                <w:rFonts w:ascii="楷体" w:eastAsia="楷体" w:hAnsi="楷体" w:cs="楷体" w:hint="eastAsia"/>
                <w:sz w:val="21"/>
                <w:szCs w:val="21"/>
              </w:rPr>
              <w:t>市小学数学年会优秀论文评比活动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：</w:t>
            </w:r>
          </w:p>
          <w:p w14:paraId="3EC85809" w14:textId="729D9B3B" w:rsidR="00DF22C3" w:rsidRDefault="00DF22C3" w:rsidP="00DF22C3">
            <w:pPr>
              <w:pStyle w:val="aa"/>
              <w:spacing w:before="0" w:beforeAutospacing="0" w:after="0" w:afterAutospacing="0" w:line="360" w:lineRule="auto"/>
              <w:rPr>
                <w:rFonts w:ascii="楷体" w:eastAsia="楷体" w:hAnsi="楷体" w:cs="楷体"/>
                <w:sz w:val="21"/>
                <w:szCs w:val="21"/>
              </w:rPr>
            </w:pPr>
            <w:r w:rsidRPr="00DF22C3">
              <w:rPr>
                <w:rFonts w:ascii="楷体" w:eastAsia="楷体" w:hAnsi="楷体" w:cs="楷体" w:hint="eastAsia"/>
                <w:sz w:val="21"/>
                <w:szCs w:val="21"/>
              </w:rPr>
              <w:t>主题：创造适合每一个学生的数学教育</w:t>
            </w:r>
          </w:p>
          <w:p w14:paraId="49818AF3" w14:textId="58B8A615" w:rsidR="00D47ABC" w:rsidRPr="00DF22C3" w:rsidRDefault="00DF22C3" w:rsidP="00DF22C3">
            <w:pPr>
              <w:pStyle w:val="aa"/>
              <w:spacing w:before="0" w:beforeAutospacing="0" w:after="0" w:afterAutospacing="0" w:line="360" w:lineRule="auto"/>
              <w:rPr>
                <w:rFonts w:ascii="楷体" w:eastAsia="楷体" w:hAnsi="楷体" w:cs="楷体"/>
                <w:sz w:val="21"/>
                <w:szCs w:val="21"/>
              </w:rPr>
            </w:pPr>
            <w:r w:rsidRPr="00DF22C3">
              <w:rPr>
                <w:rFonts w:ascii="楷体" w:eastAsia="楷体" w:hAnsi="楷体" w:cs="楷体" w:hint="eastAsia"/>
                <w:sz w:val="21"/>
                <w:szCs w:val="21"/>
              </w:rPr>
              <w:t>时间：十二月底（区域12月20日前交至区教师发展中心）</w:t>
            </w:r>
          </w:p>
        </w:tc>
      </w:tr>
      <w:tr w:rsidR="00E23F7F" w:rsidRPr="00296510" w14:paraId="6A7D0D8B" w14:textId="77777777" w:rsidTr="00D4135A">
        <w:tc>
          <w:tcPr>
            <w:tcW w:w="1134" w:type="dxa"/>
            <w:vAlign w:val="center"/>
          </w:tcPr>
          <w:p w14:paraId="00BCB777" w14:textId="0842427C" w:rsidR="00E23F7F" w:rsidRDefault="00E23F7F" w:rsidP="00B670CB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省 </w:t>
            </w:r>
            <w:r>
              <w:rPr>
                <w:rFonts w:ascii="楷体" w:eastAsia="楷体" w:hAnsi="楷体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级</w:t>
            </w:r>
          </w:p>
        </w:tc>
        <w:tc>
          <w:tcPr>
            <w:tcW w:w="7280" w:type="dxa"/>
            <w:vAlign w:val="center"/>
          </w:tcPr>
          <w:p w14:paraId="700CA97B" w14:textId="30CECE6B" w:rsidR="00E23F7F" w:rsidRDefault="00E23F7F" w:rsidP="00DF22C3">
            <w:pPr>
              <w:pStyle w:val="aa"/>
              <w:spacing w:before="0" w:beforeAutospacing="0" w:after="0" w:afterAutospacing="0" w:line="360" w:lineRule="auto"/>
              <w:rPr>
                <w:rFonts w:ascii="楷体" w:eastAsia="楷体" w:hAnsi="楷体" w:cs="楷体"/>
                <w:sz w:val="21"/>
                <w:szCs w:val="21"/>
              </w:rPr>
            </w:pPr>
            <w:r w:rsidRPr="00E23F7F">
              <w:rPr>
                <w:rFonts w:ascii="楷体" w:eastAsia="楷体" w:hAnsi="楷体" w:cs="楷体" w:hint="eastAsia"/>
                <w:sz w:val="21"/>
                <w:szCs w:val="21"/>
              </w:rPr>
              <w:t>省学业质量分析活动</w:t>
            </w:r>
            <w:r>
              <w:rPr>
                <w:rFonts w:ascii="楷体" w:eastAsia="楷体" w:hAnsi="楷体" w:cs="楷体" w:hint="eastAsia"/>
                <w:sz w:val="21"/>
                <w:szCs w:val="21"/>
              </w:rPr>
              <w:t>：</w:t>
            </w:r>
          </w:p>
          <w:p w14:paraId="1B50D60F" w14:textId="77777777" w:rsidR="00E23F7F" w:rsidRDefault="00E23F7F" w:rsidP="00DF22C3">
            <w:pPr>
              <w:pStyle w:val="aa"/>
              <w:spacing w:before="0" w:beforeAutospacing="0" w:after="0" w:afterAutospacing="0" w:line="360" w:lineRule="auto"/>
              <w:rPr>
                <w:rFonts w:ascii="楷体" w:eastAsia="楷体" w:hAnsi="楷体" w:cs="楷体"/>
                <w:sz w:val="21"/>
                <w:szCs w:val="21"/>
              </w:rPr>
            </w:pPr>
            <w:r w:rsidRPr="00E23F7F">
              <w:rPr>
                <w:rFonts w:ascii="楷体" w:eastAsia="楷体" w:hAnsi="楷体" w:cs="楷体" w:hint="eastAsia"/>
                <w:sz w:val="21"/>
                <w:szCs w:val="21"/>
              </w:rPr>
              <w:t>18年省义务教育阶段学业质量监测分析会。时间：九月初，方式：线上会议。</w:t>
            </w:r>
          </w:p>
          <w:p w14:paraId="62D6EE33" w14:textId="44017ECF" w:rsidR="00E23F7F" w:rsidRPr="00DF22C3" w:rsidRDefault="00E23F7F" w:rsidP="00DF22C3">
            <w:pPr>
              <w:pStyle w:val="aa"/>
              <w:spacing w:before="0" w:beforeAutospacing="0" w:after="0" w:afterAutospacing="0" w:line="360" w:lineRule="auto"/>
              <w:rPr>
                <w:rFonts w:ascii="楷体" w:eastAsia="楷体" w:hAnsi="楷体" w:cs="楷体"/>
                <w:sz w:val="21"/>
                <w:szCs w:val="21"/>
              </w:rPr>
            </w:pPr>
            <w:r w:rsidRPr="00E23F7F">
              <w:rPr>
                <w:rFonts w:ascii="楷体" w:eastAsia="楷体" w:hAnsi="楷体" w:cs="楷体" w:hint="eastAsia"/>
                <w:sz w:val="21"/>
                <w:szCs w:val="21"/>
              </w:rPr>
              <w:t>20年省义务教育阶段学业质量监测准备活动。时间：九月-十月</w:t>
            </w:r>
            <w:r w:rsidR="00362713">
              <w:rPr>
                <w:rFonts w:ascii="楷体" w:eastAsia="楷体" w:hAnsi="楷体" w:cs="楷体" w:hint="eastAsia"/>
                <w:sz w:val="21"/>
                <w:szCs w:val="21"/>
              </w:rPr>
              <w:t>。</w:t>
            </w:r>
          </w:p>
        </w:tc>
      </w:tr>
    </w:tbl>
    <w:p w14:paraId="2BC78831" w14:textId="77777777" w:rsidR="00E258AE" w:rsidRDefault="00E258AE" w:rsidP="003D4C6B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14:paraId="034ABB9F" w14:textId="28479832" w:rsidR="00957F88" w:rsidRDefault="000062DF" w:rsidP="0041330F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  <w:r w:rsidR="00E06E8A">
        <w:rPr>
          <w:rFonts w:asciiTheme="minorEastAsia" w:eastAsiaTheme="minorEastAsia" w:hAnsiTheme="minorEastAsia" w:hint="eastAsia"/>
          <w:b/>
          <w:szCs w:val="21"/>
        </w:rPr>
        <w:t>五、</w:t>
      </w:r>
      <w:r w:rsidR="004F1ECA" w:rsidRPr="00F257EB">
        <w:rPr>
          <w:rFonts w:asciiTheme="minorEastAsia" w:eastAsiaTheme="minorEastAsia" w:hAnsiTheme="minorEastAsia" w:hint="eastAsia"/>
          <w:b/>
          <w:szCs w:val="21"/>
        </w:rPr>
        <w:t>具体安排</w:t>
      </w:r>
    </w:p>
    <w:p w14:paraId="0AD8F6D1" w14:textId="466946D9" w:rsidR="00E06E8A" w:rsidRPr="005D4468" w:rsidRDefault="0064178F" w:rsidP="00F429A7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九</w:t>
      </w:r>
      <w:r w:rsidR="00A357E3" w:rsidRPr="005D4468">
        <w:rPr>
          <w:rFonts w:ascii="楷体" w:eastAsia="楷体" w:hAnsi="楷体" w:hint="eastAsia"/>
          <w:szCs w:val="21"/>
        </w:rPr>
        <w:t>月份：</w:t>
      </w:r>
    </w:p>
    <w:p w14:paraId="156B65F3" w14:textId="59CA4EFA" w:rsidR="00F429A7" w:rsidRPr="005D4468" w:rsidRDefault="00B41A27" w:rsidP="00F429A7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1.参加期初教材分析。</w:t>
      </w:r>
    </w:p>
    <w:p w14:paraId="2F066E90" w14:textId="70AAE3F1" w:rsidR="0064178F" w:rsidRPr="005D4468" w:rsidRDefault="0064178F" w:rsidP="0064178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2.期初数学学科责任人会议暨18年省学业质量检测分析会（各校数学学科第一责任人、</w:t>
      </w:r>
      <w:r w:rsidRPr="005D4468">
        <w:rPr>
          <w:rFonts w:ascii="楷体" w:eastAsia="楷体" w:hAnsi="楷体" w:hint="eastAsia"/>
          <w:szCs w:val="21"/>
        </w:rPr>
        <w:lastRenderedPageBreak/>
        <w:t>教研组长、互+项目负责人、五年级数学教师参加）。</w:t>
      </w:r>
    </w:p>
    <w:p w14:paraId="24CC5684" w14:textId="77777777" w:rsidR="0064178F" w:rsidRPr="005D4468" w:rsidRDefault="0064178F" w:rsidP="0064178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3.20年省学业质量检测准备活动。</w:t>
      </w:r>
    </w:p>
    <w:p w14:paraId="4E1FD560" w14:textId="77777777" w:rsidR="0064178F" w:rsidRPr="005D4468" w:rsidRDefault="0064178F" w:rsidP="0064178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4.市</w:t>
      </w:r>
      <w:proofErr w:type="gramStart"/>
      <w:r w:rsidRPr="005D4468">
        <w:rPr>
          <w:rFonts w:ascii="楷体" w:eastAsia="楷体" w:hAnsi="楷体" w:hint="eastAsia"/>
          <w:szCs w:val="21"/>
        </w:rPr>
        <w:t>优质课比赛区</w:t>
      </w:r>
      <w:proofErr w:type="gramEnd"/>
      <w:r w:rsidRPr="005D4468">
        <w:rPr>
          <w:rFonts w:ascii="楷体" w:eastAsia="楷体" w:hAnsi="楷体" w:hint="eastAsia"/>
          <w:szCs w:val="21"/>
        </w:rPr>
        <w:t>选拔活动（九月初）</w:t>
      </w:r>
    </w:p>
    <w:p w14:paraId="3649B265" w14:textId="77777777" w:rsidR="0064178F" w:rsidRPr="005D4468" w:rsidRDefault="0064178F" w:rsidP="0064178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5.市优质课比赛（九月中旬）。</w:t>
      </w:r>
    </w:p>
    <w:p w14:paraId="444DA375" w14:textId="77777777" w:rsidR="0064178F" w:rsidRPr="005D4468" w:rsidRDefault="0064178F" w:rsidP="0064178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6.区青年教师基本功比赛（</w:t>
      </w:r>
      <w:proofErr w:type="gramStart"/>
      <w:r w:rsidRPr="005D4468">
        <w:rPr>
          <w:rFonts w:ascii="楷体" w:eastAsia="楷体" w:hAnsi="楷体" w:hint="eastAsia"/>
          <w:szCs w:val="21"/>
        </w:rPr>
        <w:t>一</w:t>
      </w:r>
      <w:proofErr w:type="gramEnd"/>
      <w:r w:rsidRPr="005D4468">
        <w:rPr>
          <w:rFonts w:ascii="楷体" w:eastAsia="楷体" w:hAnsi="楷体" w:hint="eastAsia"/>
          <w:szCs w:val="21"/>
        </w:rPr>
        <w:t>）（教育教学理论及学科知识测试）（九月底或十月初）。</w:t>
      </w:r>
    </w:p>
    <w:p w14:paraId="1F6247FB" w14:textId="77777777" w:rsidR="00A5484F" w:rsidRPr="005D4468" w:rsidRDefault="0064178F" w:rsidP="0064178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7.区新教学研讨（一）</w:t>
      </w:r>
      <w:proofErr w:type="gramStart"/>
      <w:r w:rsidRPr="005D4468">
        <w:rPr>
          <w:rFonts w:ascii="楷体" w:eastAsia="楷体" w:hAnsi="楷体" w:hint="eastAsia"/>
          <w:szCs w:val="21"/>
        </w:rPr>
        <w:t>暨互+</w:t>
      </w:r>
      <w:proofErr w:type="gramEnd"/>
      <w:r w:rsidRPr="005D4468">
        <w:rPr>
          <w:rFonts w:ascii="楷体" w:eastAsia="楷体" w:hAnsi="楷体" w:hint="eastAsia"/>
          <w:szCs w:val="21"/>
        </w:rPr>
        <w:t>教学范式发展与应用活动（3）</w:t>
      </w:r>
      <w:r w:rsidR="00A357E3" w:rsidRPr="005D4468">
        <w:rPr>
          <w:rFonts w:ascii="楷体" w:eastAsia="楷体" w:hAnsi="楷体" w:hint="eastAsia"/>
          <w:szCs w:val="21"/>
        </w:rPr>
        <w:t xml:space="preserve"> </w:t>
      </w:r>
    </w:p>
    <w:p w14:paraId="4233563F" w14:textId="703BCCD9" w:rsidR="00A5484F" w:rsidRPr="005D4468" w:rsidRDefault="00A5484F" w:rsidP="00A5484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8.</w:t>
      </w:r>
      <w:proofErr w:type="gramStart"/>
      <w:r w:rsidRPr="005D4468">
        <w:rPr>
          <w:rFonts w:ascii="楷体" w:eastAsia="楷体" w:hAnsi="楷体" w:hint="eastAsia"/>
          <w:szCs w:val="21"/>
        </w:rPr>
        <w:t>校内部</w:t>
      </w:r>
      <w:proofErr w:type="gramEnd"/>
      <w:r w:rsidRPr="005D4468">
        <w:rPr>
          <w:rFonts w:ascii="楷体" w:eastAsia="楷体" w:hAnsi="楷体" w:hint="eastAsia"/>
          <w:szCs w:val="21"/>
        </w:rPr>
        <w:t>分教师执教教研课。</w:t>
      </w:r>
    </w:p>
    <w:p w14:paraId="3F9A49E6" w14:textId="2E9AF9B8" w:rsidR="0064178F" w:rsidRPr="005D4468" w:rsidRDefault="00A5484F" w:rsidP="00A5484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9.校内主题沙龙研讨（一）。</w:t>
      </w:r>
    </w:p>
    <w:p w14:paraId="322C3C78" w14:textId="4363D721" w:rsidR="00A357E3" w:rsidRPr="005D4468" w:rsidRDefault="00A5484F" w:rsidP="0064178F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十</w:t>
      </w:r>
      <w:r w:rsidR="00A357E3" w:rsidRPr="005D4468">
        <w:rPr>
          <w:rFonts w:ascii="楷体" w:eastAsia="楷体" w:hAnsi="楷体" w:hint="eastAsia"/>
          <w:szCs w:val="21"/>
        </w:rPr>
        <w:t>月份：</w:t>
      </w:r>
    </w:p>
    <w:p w14:paraId="1E296485" w14:textId="747A05D5" w:rsidR="00A5484F" w:rsidRPr="005D4468" w:rsidRDefault="00A357E3" w:rsidP="00A5484F">
      <w:pPr>
        <w:tabs>
          <w:tab w:val="left" w:pos="2232"/>
        </w:tabs>
        <w:spacing w:line="300" w:lineRule="auto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 xml:space="preserve">    </w:t>
      </w:r>
      <w:r w:rsidR="00A5484F" w:rsidRPr="005D4468">
        <w:rPr>
          <w:rFonts w:ascii="楷体" w:eastAsia="楷体" w:hAnsi="楷体" w:hint="eastAsia"/>
          <w:szCs w:val="21"/>
        </w:rPr>
        <w:t>1.区新教学研讨（二）</w:t>
      </w:r>
      <w:proofErr w:type="gramStart"/>
      <w:r w:rsidR="00A5484F" w:rsidRPr="005D4468">
        <w:rPr>
          <w:rFonts w:ascii="楷体" w:eastAsia="楷体" w:hAnsi="楷体" w:hint="eastAsia"/>
          <w:szCs w:val="21"/>
        </w:rPr>
        <w:t>暨互+</w:t>
      </w:r>
      <w:proofErr w:type="gramEnd"/>
      <w:r w:rsidR="00A5484F" w:rsidRPr="005D4468">
        <w:rPr>
          <w:rFonts w:ascii="楷体" w:eastAsia="楷体" w:hAnsi="楷体" w:hint="eastAsia"/>
          <w:szCs w:val="21"/>
        </w:rPr>
        <w:t>教学范式发展与应用活动（4）</w:t>
      </w:r>
    </w:p>
    <w:p w14:paraId="3501FE56" w14:textId="5CDA0F97" w:rsidR="00A5484F" w:rsidRPr="005D4468" w:rsidRDefault="004D4D03" w:rsidP="00A5484F">
      <w:pPr>
        <w:tabs>
          <w:tab w:val="left" w:pos="2232"/>
        </w:tabs>
        <w:spacing w:line="300" w:lineRule="auto"/>
        <w:ind w:firstLineChars="200"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2.</w:t>
      </w:r>
      <w:r w:rsidR="00A5484F" w:rsidRPr="005D4468">
        <w:rPr>
          <w:rFonts w:ascii="楷体" w:eastAsia="楷体" w:hAnsi="楷体" w:hint="eastAsia"/>
          <w:szCs w:val="21"/>
        </w:rPr>
        <w:t>区青年教师基本功比赛（二）（粉笔字及演讲式评课）。</w:t>
      </w:r>
    </w:p>
    <w:p w14:paraId="3E8377F6" w14:textId="2886EFAD" w:rsidR="00A5484F" w:rsidRPr="005D4468" w:rsidRDefault="00A5484F" w:rsidP="00A5484F">
      <w:pPr>
        <w:tabs>
          <w:tab w:val="left" w:pos="2232"/>
        </w:tabs>
        <w:spacing w:line="300" w:lineRule="auto"/>
        <w:ind w:firstLineChars="200"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3.20年省学业质量检测。</w:t>
      </w:r>
    </w:p>
    <w:p w14:paraId="7E5C24CC" w14:textId="798A57AD" w:rsidR="004F6A66" w:rsidRPr="005D4468" w:rsidRDefault="00A5484F" w:rsidP="004F6A66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4</w:t>
      </w:r>
      <w:r w:rsidR="004F6A66" w:rsidRPr="005D4468">
        <w:rPr>
          <w:rFonts w:ascii="楷体" w:eastAsia="楷体" w:hAnsi="楷体" w:hint="eastAsia"/>
          <w:szCs w:val="21"/>
        </w:rPr>
        <w:t>.</w:t>
      </w:r>
      <w:proofErr w:type="gramStart"/>
      <w:r w:rsidR="004472B6" w:rsidRPr="005D4468">
        <w:rPr>
          <w:rFonts w:ascii="楷体" w:eastAsia="楷体" w:hAnsi="楷体" w:hint="eastAsia"/>
          <w:szCs w:val="21"/>
        </w:rPr>
        <w:t>校内</w:t>
      </w:r>
      <w:r w:rsidR="004F6A66" w:rsidRPr="005D4468">
        <w:rPr>
          <w:rFonts w:ascii="楷体" w:eastAsia="楷体" w:hAnsi="楷体" w:hint="eastAsia"/>
          <w:szCs w:val="21"/>
        </w:rPr>
        <w:t>部</w:t>
      </w:r>
      <w:proofErr w:type="gramEnd"/>
      <w:r w:rsidR="004F6A66" w:rsidRPr="005D4468">
        <w:rPr>
          <w:rFonts w:ascii="楷体" w:eastAsia="楷体" w:hAnsi="楷体" w:hint="eastAsia"/>
          <w:szCs w:val="21"/>
        </w:rPr>
        <w:t>分教师执教教研课。</w:t>
      </w:r>
    </w:p>
    <w:p w14:paraId="3EFB73B6" w14:textId="39316159" w:rsidR="00F429A7" w:rsidRPr="005D4468" w:rsidRDefault="00A5484F" w:rsidP="000A6628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5</w:t>
      </w:r>
      <w:r w:rsidR="004F6A66" w:rsidRPr="005D4468">
        <w:rPr>
          <w:rFonts w:ascii="楷体" w:eastAsia="楷体" w:hAnsi="楷体" w:hint="eastAsia"/>
          <w:szCs w:val="21"/>
        </w:rPr>
        <w:t>.</w:t>
      </w:r>
      <w:r w:rsidR="004472B6" w:rsidRPr="005D4468">
        <w:rPr>
          <w:rFonts w:ascii="楷体" w:eastAsia="楷体" w:hAnsi="楷体" w:hint="eastAsia"/>
          <w:szCs w:val="21"/>
        </w:rPr>
        <w:t>校内</w:t>
      </w:r>
      <w:r w:rsidR="004F6A66" w:rsidRPr="005D4468">
        <w:rPr>
          <w:rFonts w:ascii="楷体" w:eastAsia="楷体" w:hAnsi="楷体" w:hint="eastAsia"/>
          <w:szCs w:val="21"/>
        </w:rPr>
        <w:t>主题沙龙研讨（一）。</w:t>
      </w:r>
    </w:p>
    <w:p w14:paraId="299EF7E0" w14:textId="61B511B4" w:rsidR="00A357E3" w:rsidRPr="005D4468" w:rsidRDefault="00A5484F" w:rsidP="0063077D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十一</w:t>
      </w:r>
      <w:r w:rsidR="00A357E3" w:rsidRPr="005D4468">
        <w:rPr>
          <w:rFonts w:ascii="楷体" w:eastAsia="楷体" w:hAnsi="楷体" w:hint="eastAsia"/>
          <w:szCs w:val="21"/>
        </w:rPr>
        <w:t>月份：</w:t>
      </w:r>
    </w:p>
    <w:p w14:paraId="24F291E4" w14:textId="77777777" w:rsidR="004D4D03" w:rsidRPr="005D4468" w:rsidRDefault="004D4D03" w:rsidP="004D4D03">
      <w:pPr>
        <w:spacing w:line="360" w:lineRule="auto"/>
        <w:ind w:firstLine="420"/>
        <w:rPr>
          <w:rFonts w:ascii="楷体" w:eastAsia="楷体" w:hAnsi="楷体" w:cs="楷体"/>
          <w:bCs/>
          <w:szCs w:val="21"/>
        </w:rPr>
      </w:pPr>
      <w:r w:rsidRPr="005D4468">
        <w:rPr>
          <w:rFonts w:ascii="楷体" w:eastAsia="楷体" w:hAnsi="楷体" w:cs="楷体" w:hint="eastAsia"/>
          <w:bCs/>
          <w:szCs w:val="21"/>
        </w:rPr>
        <w:t>1.区域常态课品质提升活动暨吴华媛工作室研究展示</w:t>
      </w:r>
    </w:p>
    <w:p w14:paraId="08D3A2FC" w14:textId="77777777" w:rsidR="004D4D03" w:rsidRPr="005D4468" w:rsidRDefault="004D4D03" w:rsidP="004D4D03">
      <w:pPr>
        <w:spacing w:line="360" w:lineRule="auto"/>
        <w:ind w:firstLine="420"/>
        <w:rPr>
          <w:rFonts w:ascii="楷体" w:eastAsia="楷体" w:hAnsi="楷体" w:cs="楷体"/>
          <w:bCs/>
          <w:szCs w:val="21"/>
        </w:rPr>
      </w:pPr>
      <w:r w:rsidRPr="005D4468">
        <w:rPr>
          <w:rFonts w:ascii="楷体" w:eastAsia="楷体" w:hAnsi="楷体" w:cs="楷体" w:hint="eastAsia"/>
          <w:bCs/>
          <w:szCs w:val="21"/>
        </w:rPr>
        <w:t>2.区新教学研讨（三）</w:t>
      </w:r>
      <w:proofErr w:type="gramStart"/>
      <w:r w:rsidRPr="005D4468">
        <w:rPr>
          <w:rFonts w:ascii="楷体" w:eastAsia="楷体" w:hAnsi="楷体" w:cs="楷体" w:hint="eastAsia"/>
          <w:bCs/>
          <w:szCs w:val="21"/>
        </w:rPr>
        <w:t>暨互+</w:t>
      </w:r>
      <w:proofErr w:type="gramEnd"/>
      <w:r w:rsidRPr="005D4468">
        <w:rPr>
          <w:rFonts w:ascii="楷体" w:eastAsia="楷体" w:hAnsi="楷体" w:cs="楷体" w:hint="eastAsia"/>
          <w:bCs/>
          <w:szCs w:val="21"/>
        </w:rPr>
        <w:t>教学范式发展与应用活动（5）</w:t>
      </w:r>
    </w:p>
    <w:p w14:paraId="52A0E432" w14:textId="77777777" w:rsidR="004D4D03" w:rsidRPr="005D4468" w:rsidRDefault="004D4D03" w:rsidP="004D4D03">
      <w:pPr>
        <w:spacing w:line="360" w:lineRule="auto"/>
        <w:ind w:firstLine="420"/>
        <w:rPr>
          <w:rFonts w:ascii="楷体" w:eastAsia="楷体" w:hAnsi="楷体" w:cs="楷体"/>
          <w:bCs/>
          <w:szCs w:val="21"/>
        </w:rPr>
      </w:pPr>
      <w:r w:rsidRPr="005D4468">
        <w:rPr>
          <w:rFonts w:ascii="楷体" w:eastAsia="楷体" w:hAnsi="楷体" w:cs="楷体" w:hint="eastAsia"/>
          <w:bCs/>
          <w:szCs w:val="21"/>
        </w:rPr>
        <w:t>3.区青年教师基本功比赛（三）（课件制作、教学设计、课堂教学）</w:t>
      </w:r>
    </w:p>
    <w:p w14:paraId="5CDC3916" w14:textId="05E23892" w:rsidR="004472B6" w:rsidRPr="005D4468" w:rsidRDefault="004472B6" w:rsidP="004D4D03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4.</w:t>
      </w:r>
      <w:proofErr w:type="gramStart"/>
      <w:r w:rsidRPr="005D4468">
        <w:rPr>
          <w:rFonts w:ascii="楷体" w:eastAsia="楷体" w:hAnsi="楷体" w:hint="eastAsia"/>
          <w:szCs w:val="21"/>
        </w:rPr>
        <w:t>校内部</w:t>
      </w:r>
      <w:proofErr w:type="gramEnd"/>
      <w:r w:rsidRPr="005D4468">
        <w:rPr>
          <w:rFonts w:ascii="楷体" w:eastAsia="楷体" w:hAnsi="楷体" w:hint="eastAsia"/>
          <w:szCs w:val="21"/>
        </w:rPr>
        <w:t>分教师执教教研课。</w:t>
      </w:r>
    </w:p>
    <w:p w14:paraId="6BA45216" w14:textId="10A3D4D0" w:rsidR="004472B6" w:rsidRPr="005D4468" w:rsidRDefault="004472B6" w:rsidP="004472B6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5.校内主题沙龙研讨（二）。</w:t>
      </w:r>
    </w:p>
    <w:p w14:paraId="2056DB37" w14:textId="488ED735" w:rsidR="00A357E3" w:rsidRPr="005D4468" w:rsidRDefault="004D4D03" w:rsidP="004472B6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十二</w:t>
      </w:r>
      <w:r w:rsidR="00A357E3" w:rsidRPr="005D4468">
        <w:rPr>
          <w:rFonts w:ascii="楷体" w:eastAsia="楷体" w:hAnsi="楷体" w:hint="eastAsia"/>
          <w:szCs w:val="21"/>
        </w:rPr>
        <w:t>月份：</w:t>
      </w:r>
    </w:p>
    <w:p w14:paraId="7EDF0A53" w14:textId="77777777" w:rsidR="004D4D03" w:rsidRPr="005D4468" w:rsidRDefault="004D4D03" w:rsidP="004D4D03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1.区新教学研讨（四）</w:t>
      </w:r>
      <w:proofErr w:type="gramStart"/>
      <w:r w:rsidRPr="005D4468">
        <w:rPr>
          <w:rFonts w:ascii="楷体" w:eastAsia="楷体" w:hAnsi="楷体" w:hint="eastAsia"/>
          <w:szCs w:val="21"/>
        </w:rPr>
        <w:t>暨互+</w:t>
      </w:r>
      <w:proofErr w:type="gramEnd"/>
      <w:r w:rsidRPr="005D4468">
        <w:rPr>
          <w:rFonts w:ascii="楷体" w:eastAsia="楷体" w:hAnsi="楷体" w:hint="eastAsia"/>
          <w:szCs w:val="21"/>
        </w:rPr>
        <w:t>教学范式发展与应用活动（6）（暂定）</w:t>
      </w:r>
    </w:p>
    <w:p w14:paraId="5076D39C" w14:textId="77777777" w:rsidR="004D4D03" w:rsidRPr="005D4468" w:rsidRDefault="004D4D03" w:rsidP="004D4D03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2.市小学数学年会论文评比活动。</w:t>
      </w:r>
    </w:p>
    <w:p w14:paraId="37342572" w14:textId="07061ABC" w:rsidR="004472B6" w:rsidRPr="005D4468" w:rsidRDefault="004D4D03" w:rsidP="004472B6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3</w:t>
      </w:r>
      <w:r w:rsidR="004472B6" w:rsidRPr="005D4468">
        <w:rPr>
          <w:rFonts w:ascii="楷体" w:eastAsia="楷体" w:hAnsi="楷体" w:hint="eastAsia"/>
          <w:szCs w:val="21"/>
        </w:rPr>
        <w:t>.</w:t>
      </w:r>
      <w:proofErr w:type="gramStart"/>
      <w:r w:rsidR="004472B6" w:rsidRPr="005D4468">
        <w:rPr>
          <w:rFonts w:ascii="楷体" w:eastAsia="楷体" w:hAnsi="楷体" w:hint="eastAsia"/>
          <w:szCs w:val="21"/>
        </w:rPr>
        <w:t>校内部</w:t>
      </w:r>
      <w:proofErr w:type="gramEnd"/>
      <w:r w:rsidR="004472B6" w:rsidRPr="005D4468">
        <w:rPr>
          <w:rFonts w:ascii="楷体" w:eastAsia="楷体" w:hAnsi="楷体" w:hint="eastAsia"/>
          <w:szCs w:val="21"/>
        </w:rPr>
        <w:t>分教师执教教研课。</w:t>
      </w:r>
    </w:p>
    <w:p w14:paraId="5190B31C" w14:textId="74BDEEBD" w:rsidR="004472B6" w:rsidRPr="005D4468" w:rsidRDefault="004D4D03" w:rsidP="004472B6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4</w:t>
      </w:r>
      <w:r w:rsidR="004472B6" w:rsidRPr="005D4468">
        <w:rPr>
          <w:rFonts w:ascii="楷体" w:eastAsia="楷体" w:hAnsi="楷体" w:hint="eastAsia"/>
          <w:szCs w:val="21"/>
        </w:rPr>
        <w:t>.校内主题沙龙研讨（三）。</w:t>
      </w:r>
    </w:p>
    <w:p w14:paraId="315B428E" w14:textId="28BA2FEB" w:rsidR="00A357E3" w:rsidRPr="005D4468" w:rsidRDefault="004D4D03" w:rsidP="009C100F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一</w:t>
      </w:r>
      <w:r w:rsidR="00A357E3" w:rsidRPr="005D4468">
        <w:rPr>
          <w:rFonts w:ascii="楷体" w:eastAsia="楷体" w:hAnsi="楷体" w:hint="eastAsia"/>
          <w:szCs w:val="21"/>
        </w:rPr>
        <w:t>月份：</w:t>
      </w:r>
    </w:p>
    <w:p w14:paraId="40908C2D" w14:textId="42B363DE" w:rsidR="009C100F" w:rsidRPr="005D4468" w:rsidRDefault="009C100F" w:rsidP="009C100F">
      <w:pPr>
        <w:spacing w:line="360" w:lineRule="auto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 xml:space="preserve">    1.</w:t>
      </w:r>
      <w:proofErr w:type="gramStart"/>
      <w:r w:rsidRPr="005D4468">
        <w:rPr>
          <w:rFonts w:ascii="楷体" w:eastAsia="楷体" w:hAnsi="楷体" w:hint="eastAsia"/>
          <w:szCs w:val="21"/>
        </w:rPr>
        <w:t>校内部</w:t>
      </w:r>
      <w:proofErr w:type="gramEnd"/>
      <w:r w:rsidRPr="005D4468">
        <w:rPr>
          <w:rFonts w:ascii="楷体" w:eastAsia="楷体" w:hAnsi="楷体" w:hint="eastAsia"/>
          <w:szCs w:val="21"/>
        </w:rPr>
        <w:t>分教师执教教研课。</w:t>
      </w:r>
    </w:p>
    <w:p w14:paraId="13466EDB" w14:textId="77777777" w:rsidR="009C100F" w:rsidRPr="005D4468" w:rsidRDefault="009C100F" w:rsidP="009C100F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2.校内主题沙龙研讨（四）。</w:t>
      </w:r>
    </w:p>
    <w:p w14:paraId="16BBF215" w14:textId="1017853A" w:rsidR="00B8436B" w:rsidRPr="005D4468" w:rsidRDefault="009C100F" w:rsidP="009C100F">
      <w:pPr>
        <w:spacing w:line="360" w:lineRule="auto"/>
        <w:ind w:firstLine="420"/>
        <w:rPr>
          <w:rFonts w:ascii="楷体" w:eastAsia="楷体" w:hAnsi="楷体"/>
          <w:szCs w:val="21"/>
        </w:rPr>
      </w:pPr>
      <w:r w:rsidRPr="005D4468">
        <w:rPr>
          <w:rFonts w:ascii="楷体" w:eastAsia="楷体" w:hAnsi="楷体" w:hint="eastAsia"/>
          <w:szCs w:val="21"/>
        </w:rPr>
        <w:t>3.</w:t>
      </w:r>
      <w:r w:rsidR="00B8436B" w:rsidRPr="005D4468">
        <w:rPr>
          <w:rFonts w:ascii="楷体" w:eastAsia="楷体" w:hAnsi="楷体" w:cs="宋体" w:hint="eastAsia"/>
          <w:szCs w:val="21"/>
        </w:rPr>
        <w:t>期末结束相关工作。</w:t>
      </w:r>
    </w:p>
    <w:p w14:paraId="505C28D1" w14:textId="77777777" w:rsidR="00F429A7" w:rsidRDefault="00F429A7" w:rsidP="00957F88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14:paraId="126F99D1" w14:textId="77BEE576" w:rsidR="00A357E3" w:rsidRPr="00F257EB" w:rsidRDefault="00CB3D85" w:rsidP="00957F88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lastRenderedPageBreak/>
        <w:t xml:space="preserve">附： </w:t>
      </w:r>
      <w:r>
        <w:rPr>
          <w:rFonts w:asciiTheme="minorEastAsia" w:eastAsiaTheme="minorEastAsia" w:hAnsiTheme="minorEastAsia"/>
          <w:b/>
          <w:szCs w:val="21"/>
        </w:rPr>
        <w:t xml:space="preserve">                        </w:t>
      </w:r>
      <w:r>
        <w:rPr>
          <w:rFonts w:asciiTheme="minorEastAsia" w:eastAsiaTheme="minorEastAsia" w:hAnsiTheme="minorEastAsia" w:hint="eastAsia"/>
          <w:b/>
          <w:szCs w:val="21"/>
        </w:rPr>
        <w:t>各年级数学教师名单</w:t>
      </w:r>
      <w:r w:rsidR="00A357E3">
        <w:rPr>
          <w:rFonts w:asciiTheme="minorEastAsia" w:eastAsiaTheme="minorEastAsia" w:hAnsiTheme="minorEastAsia" w:hint="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1CF95A" wp14:editId="71DEE0DE">
                <wp:simplePos x="0" y="0"/>
                <wp:positionH relativeFrom="column">
                  <wp:posOffset>-73660</wp:posOffset>
                </wp:positionH>
                <wp:positionV relativeFrom="paragraph">
                  <wp:posOffset>668020</wp:posOffset>
                </wp:positionV>
                <wp:extent cx="675640" cy="555625"/>
                <wp:effectExtent l="0" t="0" r="35560" b="28575"/>
                <wp:wrapNone/>
                <wp:docPr id="16" name="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" cy="555625"/>
                          <a:chOff x="0" y="0"/>
                          <a:chExt cx="675640" cy="555625"/>
                        </a:xfrm>
                      </wpg:grpSpPr>
                      <wps:wsp>
                        <wps:cNvPr id="7" name="__TH_L14"/>
                        <wps:cNvCnPr/>
                        <wps:spPr bwMode="auto">
                          <a:xfrm>
                            <a:off x="316230" y="0"/>
                            <a:ext cx="359410" cy="55562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__TH_L15"/>
                        <wps:cNvCnPr/>
                        <wps:spPr bwMode="auto">
                          <a:xfrm>
                            <a:off x="0" y="132715"/>
                            <a:ext cx="675640" cy="4229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__TH_B1116"/>
                        <wps:cNvSpPr txBox="1">
                          <a:spLocks noChangeArrowheads="1"/>
                        </wps:cNvSpPr>
                        <wps:spPr bwMode="auto">
                          <a:xfrm>
                            <a:off x="490220" y="13335"/>
                            <a:ext cx="16192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0EBFF" w14:textId="4FF38966" w:rsidR="004472B6" w:rsidRPr="00BC5DBE" w:rsidRDefault="004472B6" w:rsidP="00090611">
                              <w:pPr>
                                <w:snapToGrid w:val="0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__TH_B1217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" y="177800"/>
                            <a:ext cx="12827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715DB" w14:textId="65B63C66" w:rsidR="004472B6" w:rsidRPr="00BC5DBE" w:rsidRDefault="004472B6" w:rsidP="00090611">
                              <w:pPr>
                                <w:snapToGrid w:val="0"/>
                                <w:rPr>
                                  <w:rFonts w:ascii="楷体" w:eastAsia="楷体" w:hAnsi="楷体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</w:rPr>
                                <w:t>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CF95A" id="组 16" o:spid="_x0000_s1026" style="position:absolute;left:0;text-align:left;margin-left:-5.8pt;margin-top:52.6pt;width:53.2pt;height:43.75pt;z-index:251664384" coordsize="6756,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">
                <v:line id="__TH_L14" o:spid="_x0000_s1027" style="position:absolute;visibility:visible;mso-wrap-style:square" from="3162,0" to="675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__TH_L15" o:spid="_x0000_s1028" style="position:absolute;visibility:visible;mso-wrap-style:square" from="0,1327" to="675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116" o:spid="_x0000_s1029" type="#_x0000_t202" style="position:absolute;left:4902;top:133;width:1619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B30EBFF" w14:textId="4FF38966" w:rsidR="004472B6" w:rsidRPr="00BC5DBE" w:rsidRDefault="004472B6" w:rsidP="00090611">
                        <w:pPr>
                          <w:snapToGrid w:val="0"/>
                          <w:rPr>
                            <w:rFonts w:ascii="楷体" w:eastAsia="楷体" w:hAnsi="楷体"/>
                          </w:rPr>
                        </w:pPr>
                        <w:r>
                          <w:rPr>
                            <w:rFonts w:ascii="楷体" w:eastAsia="楷体" w:hAnsi="楷体" w:hint="eastAsia"/>
                          </w:rPr>
                          <w:t>班</w:t>
                        </w:r>
                      </w:p>
                    </w:txbxContent>
                  </v:textbox>
                </v:shape>
                <v:shape id="__TH_B1217" o:spid="_x0000_s1030" type="#_x0000_t202" style="position:absolute;left:5238;top:1778;width:1283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96715DB" w14:textId="65B63C66" w:rsidR="004472B6" w:rsidRPr="00BC5DBE" w:rsidRDefault="004472B6" w:rsidP="00090611">
                        <w:pPr>
                          <w:snapToGrid w:val="0"/>
                          <w:rPr>
                            <w:rFonts w:ascii="楷体" w:eastAsia="楷体" w:hAnsi="楷体"/>
                          </w:rPr>
                        </w:pPr>
                        <w:r>
                          <w:rPr>
                            <w:rFonts w:ascii="楷体" w:eastAsia="楷体" w:hAnsi="楷体" w:hint="eastAsia"/>
                          </w:rPr>
                          <w:t>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text" w:horzAnchor="margin" w:tblpY="145"/>
        <w:tblW w:w="8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807"/>
        <w:gridCol w:w="21"/>
        <w:gridCol w:w="1642"/>
        <w:gridCol w:w="9"/>
        <w:gridCol w:w="12"/>
        <w:gridCol w:w="1640"/>
        <w:gridCol w:w="24"/>
        <w:gridCol w:w="1809"/>
      </w:tblGrid>
      <w:tr w:rsidR="004954CB" w:rsidRPr="0025434A" w14:paraId="1A751206" w14:textId="77777777" w:rsidTr="004954CB">
        <w:trPr>
          <w:trHeight w:val="1047"/>
        </w:trPr>
        <w:tc>
          <w:tcPr>
            <w:tcW w:w="1293" w:type="dxa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538004D4" w14:textId="6E0DC87C" w:rsidR="004954CB" w:rsidRDefault="004954CB" w:rsidP="00090611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姓名</w:t>
            </w:r>
          </w:p>
          <w:p w14:paraId="7E54EA2F" w14:textId="72D435D2" w:rsidR="004954CB" w:rsidRPr="0025434A" w:rsidRDefault="004954CB" w:rsidP="00090611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年</w:t>
            </w:r>
            <w:r w:rsidRPr="0025434A">
              <w:rPr>
                <w:rFonts w:ascii="楷体" w:eastAsia="楷体" w:hAnsi="楷体" w:hint="eastAsia"/>
                <w:szCs w:val="21"/>
              </w:rPr>
              <w:t>级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910F3" w14:textId="77777777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（1）班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C0820" w14:textId="77777777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（2）班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0A942" w14:textId="77777777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（3）班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A4FEC" w14:textId="77777777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（4）班</w:t>
            </w:r>
          </w:p>
        </w:tc>
      </w:tr>
      <w:tr w:rsidR="004954CB" w:rsidRPr="0025434A" w14:paraId="62A4EB69" w14:textId="77777777" w:rsidTr="004954CB">
        <w:trPr>
          <w:trHeight w:val="484"/>
        </w:trPr>
        <w:tc>
          <w:tcPr>
            <w:tcW w:w="1293" w:type="dxa"/>
            <w:shd w:val="clear" w:color="auto" w:fill="auto"/>
            <w:vAlign w:val="center"/>
          </w:tcPr>
          <w:p w14:paraId="184135A4" w14:textId="79222EAD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 w:rsidRPr="0025434A">
              <w:rPr>
                <w:rFonts w:ascii="楷体" w:eastAsia="楷体" w:hAnsi="楷体" w:hint="eastAsia"/>
                <w:szCs w:val="21"/>
              </w:rPr>
              <w:t>一</w:t>
            </w:r>
            <w:proofErr w:type="gramEnd"/>
          </w:p>
        </w:tc>
        <w:tc>
          <w:tcPr>
            <w:tcW w:w="3470" w:type="dxa"/>
            <w:gridSpan w:val="3"/>
            <w:shd w:val="clear" w:color="auto" w:fill="auto"/>
            <w:vAlign w:val="center"/>
          </w:tcPr>
          <w:p w14:paraId="18B396AB" w14:textId="0B1E8FA1" w:rsidR="004954CB" w:rsidRPr="0025434A" w:rsidRDefault="00FD5234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/>
                <w:szCs w:val="21"/>
              </w:rPr>
              <w:t>★</w:t>
            </w:r>
            <w:r w:rsidRPr="0025434A">
              <w:rPr>
                <w:rFonts w:ascii="楷体" w:eastAsia="楷体" w:hAnsi="楷体" w:hint="eastAsia"/>
                <w:szCs w:val="21"/>
              </w:rPr>
              <w:t>☆</w:t>
            </w:r>
            <w:r>
              <w:rPr>
                <w:rFonts w:ascii="楷体" w:eastAsia="楷体" w:hAnsi="楷体" w:hint="eastAsia"/>
                <w:szCs w:val="21"/>
              </w:rPr>
              <w:t>王珍</w:t>
            </w:r>
          </w:p>
        </w:tc>
        <w:tc>
          <w:tcPr>
            <w:tcW w:w="3494" w:type="dxa"/>
            <w:gridSpan w:val="5"/>
            <w:shd w:val="clear" w:color="auto" w:fill="auto"/>
            <w:vAlign w:val="center"/>
          </w:tcPr>
          <w:p w14:paraId="3CA7D98A" w14:textId="0A7BA555" w:rsidR="004954CB" w:rsidRPr="0025434A" w:rsidRDefault="00FD5234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周鸾英</w:t>
            </w:r>
          </w:p>
        </w:tc>
      </w:tr>
      <w:tr w:rsidR="004954CB" w:rsidRPr="0025434A" w14:paraId="6DA699B2" w14:textId="77777777" w:rsidTr="004954CB">
        <w:trPr>
          <w:trHeight w:val="484"/>
        </w:trPr>
        <w:tc>
          <w:tcPr>
            <w:tcW w:w="1293" w:type="dxa"/>
            <w:shd w:val="clear" w:color="auto" w:fill="auto"/>
            <w:vAlign w:val="center"/>
          </w:tcPr>
          <w:p w14:paraId="6BE81114" w14:textId="65CA745A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二</w:t>
            </w:r>
          </w:p>
        </w:tc>
        <w:tc>
          <w:tcPr>
            <w:tcW w:w="3470" w:type="dxa"/>
            <w:gridSpan w:val="3"/>
            <w:shd w:val="clear" w:color="auto" w:fill="auto"/>
            <w:vAlign w:val="center"/>
          </w:tcPr>
          <w:p w14:paraId="40E428B9" w14:textId="3BE74010" w:rsidR="004954CB" w:rsidRPr="0025434A" w:rsidRDefault="0094594A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王珂</w:t>
            </w:r>
          </w:p>
        </w:tc>
        <w:tc>
          <w:tcPr>
            <w:tcW w:w="3494" w:type="dxa"/>
            <w:gridSpan w:val="5"/>
            <w:shd w:val="clear" w:color="auto" w:fill="auto"/>
            <w:vAlign w:val="center"/>
          </w:tcPr>
          <w:p w14:paraId="0BFB0FCF" w14:textId="4D82E244" w:rsidR="004954CB" w:rsidRPr="0025434A" w:rsidRDefault="0094594A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☆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陆瑜</w:t>
            </w:r>
            <w:proofErr w:type="gramEnd"/>
          </w:p>
        </w:tc>
      </w:tr>
      <w:tr w:rsidR="004954CB" w:rsidRPr="0025434A" w14:paraId="77C7F008" w14:textId="77777777" w:rsidTr="004954CB">
        <w:trPr>
          <w:trHeight w:val="476"/>
        </w:trPr>
        <w:tc>
          <w:tcPr>
            <w:tcW w:w="1293" w:type="dxa"/>
            <w:shd w:val="clear" w:color="auto" w:fill="auto"/>
            <w:vAlign w:val="center"/>
          </w:tcPr>
          <w:p w14:paraId="2B63246C" w14:textId="23B24482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三</w:t>
            </w:r>
          </w:p>
        </w:tc>
        <w:tc>
          <w:tcPr>
            <w:tcW w:w="3470" w:type="dxa"/>
            <w:gridSpan w:val="3"/>
            <w:shd w:val="clear" w:color="auto" w:fill="auto"/>
            <w:vAlign w:val="center"/>
          </w:tcPr>
          <w:p w14:paraId="5EF35AE3" w14:textId="354BE7F0" w:rsidR="004954CB" w:rsidRPr="0025434A" w:rsidRDefault="004954CB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25434A">
              <w:rPr>
                <w:rFonts w:ascii="楷体" w:eastAsia="楷体" w:hAnsi="楷体" w:hint="eastAsia"/>
                <w:szCs w:val="21"/>
              </w:rPr>
              <w:t>☆</w:t>
            </w:r>
            <w:proofErr w:type="gramStart"/>
            <w:r w:rsidR="0094594A">
              <w:rPr>
                <w:rFonts w:ascii="楷体" w:eastAsia="楷体" w:hAnsi="楷体" w:hint="eastAsia"/>
                <w:szCs w:val="21"/>
              </w:rPr>
              <w:t>郑单艳</w:t>
            </w:r>
            <w:proofErr w:type="gramEnd"/>
          </w:p>
        </w:tc>
        <w:tc>
          <w:tcPr>
            <w:tcW w:w="3494" w:type="dxa"/>
            <w:gridSpan w:val="5"/>
            <w:shd w:val="clear" w:color="auto" w:fill="auto"/>
            <w:vAlign w:val="center"/>
          </w:tcPr>
          <w:p w14:paraId="38F2A908" w14:textId="4E1634A9" w:rsidR="004954CB" w:rsidRPr="0025434A" w:rsidRDefault="0094594A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张黎旭</w:t>
            </w:r>
          </w:p>
        </w:tc>
      </w:tr>
      <w:tr w:rsidR="004954CB" w:rsidRPr="0025434A" w14:paraId="06827F3A" w14:textId="77777777" w:rsidTr="004954CB">
        <w:trPr>
          <w:trHeight w:val="484"/>
        </w:trPr>
        <w:tc>
          <w:tcPr>
            <w:tcW w:w="1293" w:type="dxa"/>
            <w:shd w:val="clear" w:color="auto" w:fill="auto"/>
            <w:vAlign w:val="center"/>
          </w:tcPr>
          <w:p w14:paraId="4C506009" w14:textId="6160247B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四</w:t>
            </w:r>
          </w:p>
        </w:tc>
        <w:tc>
          <w:tcPr>
            <w:tcW w:w="3479" w:type="dxa"/>
            <w:gridSpan w:val="4"/>
            <w:shd w:val="clear" w:color="auto" w:fill="auto"/>
            <w:vAlign w:val="center"/>
          </w:tcPr>
          <w:p w14:paraId="6EC0D414" w14:textId="392F4971" w:rsidR="004954CB" w:rsidRPr="0025434A" w:rsidRDefault="00FD5234" w:rsidP="00FD523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/>
                <w:szCs w:val="21"/>
              </w:rPr>
              <w:t>★</w:t>
            </w:r>
            <w:r w:rsidRPr="0025434A">
              <w:rPr>
                <w:rFonts w:ascii="楷体" w:eastAsia="楷体" w:hAnsi="楷体" w:hint="eastAsia"/>
                <w:szCs w:val="21"/>
              </w:rPr>
              <w:t>☆</w:t>
            </w:r>
            <w:r w:rsidR="0094594A">
              <w:rPr>
                <w:rFonts w:ascii="楷体" w:eastAsia="楷体" w:hAnsi="楷体" w:hint="eastAsia"/>
                <w:szCs w:val="21"/>
              </w:rPr>
              <w:t>王晓娴</w:t>
            </w:r>
          </w:p>
        </w:tc>
        <w:tc>
          <w:tcPr>
            <w:tcW w:w="3485" w:type="dxa"/>
            <w:gridSpan w:val="4"/>
            <w:shd w:val="clear" w:color="auto" w:fill="auto"/>
            <w:vAlign w:val="center"/>
          </w:tcPr>
          <w:p w14:paraId="4E2B9EE9" w14:textId="55760F19" w:rsidR="004954CB" w:rsidRPr="0025434A" w:rsidRDefault="0094594A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潘雅琴</w:t>
            </w:r>
          </w:p>
        </w:tc>
      </w:tr>
      <w:tr w:rsidR="004954CB" w:rsidRPr="0025434A" w14:paraId="73F1EB95" w14:textId="77777777" w:rsidTr="004954CB">
        <w:trPr>
          <w:trHeight w:val="484"/>
        </w:trPr>
        <w:tc>
          <w:tcPr>
            <w:tcW w:w="1293" w:type="dxa"/>
            <w:shd w:val="clear" w:color="auto" w:fill="auto"/>
            <w:vAlign w:val="center"/>
          </w:tcPr>
          <w:p w14:paraId="57577B42" w14:textId="4844305E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五</w:t>
            </w:r>
          </w:p>
        </w:tc>
        <w:tc>
          <w:tcPr>
            <w:tcW w:w="3491" w:type="dxa"/>
            <w:gridSpan w:val="5"/>
            <w:shd w:val="clear" w:color="auto" w:fill="auto"/>
            <w:vAlign w:val="center"/>
          </w:tcPr>
          <w:p w14:paraId="41D3E341" w14:textId="75523174" w:rsidR="004954CB" w:rsidRPr="0025434A" w:rsidRDefault="004954CB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>
              <w:rPr>
                <w:rFonts w:ascii="楷体" w:eastAsia="楷体" w:hAnsi="楷体"/>
                <w:szCs w:val="21"/>
              </w:rPr>
              <w:t xml:space="preserve"> </w:t>
            </w:r>
            <w:r w:rsidR="0094594A">
              <w:rPr>
                <w:rFonts w:ascii="楷体" w:eastAsia="楷体" w:hAnsi="楷体" w:hint="eastAsia"/>
                <w:szCs w:val="21"/>
              </w:rPr>
              <w:t>褚宇华</w:t>
            </w:r>
          </w:p>
        </w:tc>
        <w:tc>
          <w:tcPr>
            <w:tcW w:w="3473" w:type="dxa"/>
            <w:gridSpan w:val="3"/>
            <w:shd w:val="clear" w:color="auto" w:fill="auto"/>
            <w:vAlign w:val="center"/>
          </w:tcPr>
          <w:p w14:paraId="3EC9537B" w14:textId="407DDF48" w:rsidR="004954CB" w:rsidRPr="0025434A" w:rsidRDefault="004954CB" w:rsidP="00DE626F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 w:hint="eastAsia"/>
                <w:szCs w:val="21"/>
              </w:rPr>
              <w:t>☆</w:t>
            </w:r>
            <w:r w:rsidR="0094594A">
              <w:rPr>
                <w:rFonts w:ascii="楷体" w:eastAsia="楷体" w:hAnsi="楷体" w:hint="eastAsia"/>
                <w:szCs w:val="21"/>
              </w:rPr>
              <w:t>何小玲</w:t>
            </w:r>
          </w:p>
        </w:tc>
      </w:tr>
      <w:tr w:rsidR="004954CB" w:rsidRPr="0025434A" w14:paraId="582FD018" w14:textId="77777777" w:rsidTr="004954CB">
        <w:trPr>
          <w:trHeight w:val="476"/>
        </w:trPr>
        <w:tc>
          <w:tcPr>
            <w:tcW w:w="1293" w:type="dxa"/>
            <w:shd w:val="clear" w:color="auto" w:fill="auto"/>
            <w:vAlign w:val="center"/>
          </w:tcPr>
          <w:p w14:paraId="22E7B881" w14:textId="34E0E7F4" w:rsidR="004954CB" w:rsidRPr="0025434A" w:rsidRDefault="004954CB" w:rsidP="00CA067E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六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2E9DECA1" w14:textId="457C7F49" w:rsidR="004954CB" w:rsidRPr="0025434A" w:rsidRDefault="0094594A" w:rsidP="00D750B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25434A">
              <w:rPr>
                <w:rFonts w:ascii="楷体" w:eastAsia="楷体" w:hAnsi="楷体"/>
                <w:szCs w:val="21"/>
              </w:rPr>
              <w:t>★</w:t>
            </w:r>
            <w:r w:rsidRPr="0025434A">
              <w:rPr>
                <w:rFonts w:ascii="楷体" w:eastAsia="楷体" w:hAnsi="楷体" w:hint="eastAsia"/>
                <w:szCs w:val="21"/>
              </w:rPr>
              <w:t>☆</w:t>
            </w:r>
            <w:r>
              <w:rPr>
                <w:rFonts w:ascii="楷体" w:eastAsia="楷体" w:hAnsi="楷体" w:hint="eastAsia"/>
                <w:szCs w:val="21"/>
              </w:rPr>
              <w:t>徐佳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B8BA611" w14:textId="2F03B268" w:rsidR="004954CB" w:rsidRPr="0025434A" w:rsidRDefault="0094594A" w:rsidP="00D750B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吴安娜</w:t>
            </w:r>
          </w:p>
        </w:tc>
        <w:tc>
          <w:tcPr>
            <w:tcW w:w="1685" w:type="dxa"/>
            <w:gridSpan w:val="4"/>
            <w:shd w:val="clear" w:color="auto" w:fill="auto"/>
            <w:vAlign w:val="center"/>
          </w:tcPr>
          <w:p w14:paraId="376EC241" w14:textId="0F78CB9D" w:rsidR="004954CB" w:rsidRPr="0025434A" w:rsidRDefault="004954CB" w:rsidP="00D750B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周静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1EF6A1" w14:textId="089A44CC" w:rsidR="004954CB" w:rsidRPr="0025434A" w:rsidRDefault="009B7758" w:rsidP="00D750B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蒋建萍</w:t>
            </w:r>
          </w:p>
        </w:tc>
      </w:tr>
    </w:tbl>
    <w:p w14:paraId="3D4F0A47" w14:textId="2F3FF90A" w:rsidR="00246510" w:rsidRPr="00090611" w:rsidRDefault="007A171D" w:rsidP="00D253B7">
      <w:pPr>
        <w:rPr>
          <w:rFonts w:ascii="楷体" w:eastAsia="楷体" w:hAnsi="楷体"/>
          <w:szCs w:val="21"/>
        </w:rPr>
      </w:pPr>
      <w:r w:rsidRPr="00090611">
        <w:rPr>
          <w:rFonts w:ascii="楷体" w:eastAsia="楷体" w:hAnsi="楷体" w:hint="eastAsia"/>
          <w:szCs w:val="21"/>
        </w:rPr>
        <w:t>注：</w:t>
      </w:r>
      <w:r w:rsidR="00AE21AF" w:rsidRPr="00090611">
        <w:rPr>
          <w:rFonts w:ascii="楷体" w:eastAsia="楷体" w:hAnsi="楷体" w:hint="eastAsia"/>
          <w:szCs w:val="21"/>
        </w:rPr>
        <w:t xml:space="preserve"> </w:t>
      </w:r>
      <w:r w:rsidRPr="00090611">
        <w:rPr>
          <w:rFonts w:ascii="楷体" w:eastAsia="楷体" w:hAnsi="楷体" w:hint="eastAsia"/>
          <w:szCs w:val="21"/>
        </w:rPr>
        <w:t xml:space="preserve">☆：备课组长   </w:t>
      </w:r>
      <w:r w:rsidR="00CA067E" w:rsidRPr="00090611">
        <w:rPr>
          <w:rFonts w:ascii="楷体" w:eastAsia="楷体" w:hAnsi="楷体"/>
          <w:szCs w:val="21"/>
        </w:rPr>
        <w:t>★</w:t>
      </w:r>
      <w:r w:rsidR="00CA067E" w:rsidRPr="00090611">
        <w:rPr>
          <w:rFonts w:ascii="楷体" w:eastAsia="楷体" w:hAnsi="楷体" w:hint="eastAsia"/>
          <w:szCs w:val="21"/>
        </w:rPr>
        <w:t>：</w:t>
      </w:r>
      <w:r w:rsidR="00CA067E" w:rsidRPr="00090611">
        <w:rPr>
          <w:rFonts w:ascii="楷体" w:eastAsia="楷体" w:hAnsi="楷体"/>
          <w:szCs w:val="21"/>
        </w:rPr>
        <w:t>年段组长</w:t>
      </w:r>
    </w:p>
    <w:p w14:paraId="1C4A0C4E" w14:textId="7D2ADB9F" w:rsidR="000A6896" w:rsidRDefault="000A6896" w:rsidP="00D253B7">
      <w:pPr>
        <w:rPr>
          <w:rFonts w:asciiTheme="minorEastAsia" w:eastAsiaTheme="minorEastAsia" w:hAnsiTheme="minorEastAsia"/>
          <w:szCs w:val="21"/>
        </w:rPr>
      </w:pPr>
    </w:p>
    <w:p w14:paraId="55CE81FD" w14:textId="2E78D3EE" w:rsidR="00C336DE" w:rsidRPr="00F257EB" w:rsidRDefault="00C336DE" w:rsidP="00C336DE">
      <w:pPr>
        <w:rPr>
          <w:rFonts w:asciiTheme="minorEastAsia" w:eastAsiaTheme="minorEastAsia" w:hAnsiTheme="minorEastAsia"/>
          <w:szCs w:val="21"/>
        </w:rPr>
      </w:pPr>
    </w:p>
    <w:sectPr w:rsidR="00C336DE" w:rsidRPr="00F257EB" w:rsidSect="007F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2C81F" w14:textId="77777777" w:rsidR="004472B6" w:rsidRDefault="004472B6" w:rsidP="00B03DB1">
      <w:r>
        <w:separator/>
      </w:r>
    </w:p>
  </w:endnote>
  <w:endnote w:type="continuationSeparator" w:id="0">
    <w:p w14:paraId="28FB7D89" w14:textId="77777777" w:rsidR="004472B6" w:rsidRDefault="004472B6" w:rsidP="00B0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nlo Bold">
    <w:altName w:val="DokChampa"/>
    <w:charset w:val="00"/>
    <w:family w:val="auto"/>
    <w:pitch w:val="variable"/>
    <w:sig w:usb0="E60022FF" w:usb1="D000F1FB" w:usb2="00000028" w:usb3="00000000" w:csb0="000001D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6BCE3" w14:textId="77777777" w:rsidR="004472B6" w:rsidRDefault="004472B6" w:rsidP="00B03DB1">
      <w:r>
        <w:separator/>
      </w:r>
    </w:p>
  </w:footnote>
  <w:footnote w:type="continuationSeparator" w:id="0">
    <w:p w14:paraId="23F39574" w14:textId="77777777" w:rsidR="004472B6" w:rsidRDefault="004472B6" w:rsidP="00B0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C6E05"/>
    <w:multiLevelType w:val="hybridMultilevel"/>
    <w:tmpl w:val="1C0C7FEC"/>
    <w:lvl w:ilvl="0" w:tplc="90D850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89A365"/>
    <w:multiLevelType w:val="singleLevel"/>
    <w:tmpl w:val="5889A365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B52"/>
    <w:rsid w:val="00000B75"/>
    <w:rsid w:val="00002FFC"/>
    <w:rsid w:val="0000587D"/>
    <w:rsid w:val="000062DF"/>
    <w:rsid w:val="00006F47"/>
    <w:rsid w:val="000133A4"/>
    <w:rsid w:val="00013F76"/>
    <w:rsid w:val="00014651"/>
    <w:rsid w:val="00023608"/>
    <w:rsid w:val="0002401B"/>
    <w:rsid w:val="000310F2"/>
    <w:rsid w:val="00034CD4"/>
    <w:rsid w:val="00035587"/>
    <w:rsid w:val="000374F0"/>
    <w:rsid w:val="00037F0B"/>
    <w:rsid w:val="0004007B"/>
    <w:rsid w:val="0004028F"/>
    <w:rsid w:val="000409A1"/>
    <w:rsid w:val="00041FCE"/>
    <w:rsid w:val="000443AE"/>
    <w:rsid w:val="00047121"/>
    <w:rsid w:val="00047900"/>
    <w:rsid w:val="00051935"/>
    <w:rsid w:val="00051B1F"/>
    <w:rsid w:val="00052BE1"/>
    <w:rsid w:val="00056DA1"/>
    <w:rsid w:val="0006018E"/>
    <w:rsid w:val="00064C10"/>
    <w:rsid w:val="00066A5F"/>
    <w:rsid w:val="00070652"/>
    <w:rsid w:val="00070D63"/>
    <w:rsid w:val="00074186"/>
    <w:rsid w:val="00074549"/>
    <w:rsid w:val="000755A3"/>
    <w:rsid w:val="0007676D"/>
    <w:rsid w:val="0008060A"/>
    <w:rsid w:val="0008107E"/>
    <w:rsid w:val="000816B9"/>
    <w:rsid w:val="000840CB"/>
    <w:rsid w:val="00084810"/>
    <w:rsid w:val="00084A74"/>
    <w:rsid w:val="00086B1A"/>
    <w:rsid w:val="000879D3"/>
    <w:rsid w:val="00090611"/>
    <w:rsid w:val="0009085A"/>
    <w:rsid w:val="0009229E"/>
    <w:rsid w:val="000933A8"/>
    <w:rsid w:val="00094ECE"/>
    <w:rsid w:val="00095FAC"/>
    <w:rsid w:val="000A3EC6"/>
    <w:rsid w:val="000A4DFD"/>
    <w:rsid w:val="000A6628"/>
    <w:rsid w:val="000A6896"/>
    <w:rsid w:val="000B0665"/>
    <w:rsid w:val="000B1840"/>
    <w:rsid w:val="000B22B8"/>
    <w:rsid w:val="000B2C57"/>
    <w:rsid w:val="000B6D10"/>
    <w:rsid w:val="000B7260"/>
    <w:rsid w:val="000B7393"/>
    <w:rsid w:val="000C0348"/>
    <w:rsid w:val="000C17CC"/>
    <w:rsid w:val="000C55AA"/>
    <w:rsid w:val="000C69C7"/>
    <w:rsid w:val="000C7AFD"/>
    <w:rsid w:val="000D2AB9"/>
    <w:rsid w:val="000D3972"/>
    <w:rsid w:val="000D6BE4"/>
    <w:rsid w:val="000D7981"/>
    <w:rsid w:val="000E263D"/>
    <w:rsid w:val="000F20BC"/>
    <w:rsid w:val="000F388F"/>
    <w:rsid w:val="00101D0D"/>
    <w:rsid w:val="0010201C"/>
    <w:rsid w:val="00105572"/>
    <w:rsid w:val="00105C8C"/>
    <w:rsid w:val="00105F8C"/>
    <w:rsid w:val="0011112D"/>
    <w:rsid w:val="00112899"/>
    <w:rsid w:val="001133EC"/>
    <w:rsid w:val="00113AE2"/>
    <w:rsid w:val="00114D58"/>
    <w:rsid w:val="00115434"/>
    <w:rsid w:val="00115B8F"/>
    <w:rsid w:val="0012097F"/>
    <w:rsid w:val="00123448"/>
    <w:rsid w:val="00123707"/>
    <w:rsid w:val="00123B96"/>
    <w:rsid w:val="00124067"/>
    <w:rsid w:val="001244B0"/>
    <w:rsid w:val="00126500"/>
    <w:rsid w:val="0012790F"/>
    <w:rsid w:val="0013022C"/>
    <w:rsid w:val="00136495"/>
    <w:rsid w:val="001365FA"/>
    <w:rsid w:val="00137637"/>
    <w:rsid w:val="0014528C"/>
    <w:rsid w:val="00145DDA"/>
    <w:rsid w:val="00151448"/>
    <w:rsid w:val="00151BBD"/>
    <w:rsid w:val="00154DAB"/>
    <w:rsid w:val="00157752"/>
    <w:rsid w:val="001622BF"/>
    <w:rsid w:val="001632F2"/>
    <w:rsid w:val="001641D5"/>
    <w:rsid w:val="00172DDB"/>
    <w:rsid w:val="001732D2"/>
    <w:rsid w:val="001737EE"/>
    <w:rsid w:val="00180E37"/>
    <w:rsid w:val="00182C9F"/>
    <w:rsid w:val="001843E7"/>
    <w:rsid w:val="00185831"/>
    <w:rsid w:val="0018782B"/>
    <w:rsid w:val="00190015"/>
    <w:rsid w:val="00190DD1"/>
    <w:rsid w:val="001921E0"/>
    <w:rsid w:val="001932AB"/>
    <w:rsid w:val="0019365B"/>
    <w:rsid w:val="00193EDE"/>
    <w:rsid w:val="0019632A"/>
    <w:rsid w:val="00196B24"/>
    <w:rsid w:val="001A0540"/>
    <w:rsid w:val="001A1430"/>
    <w:rsid w:val="001A2F6D"/>
    <w:rsid w:val="001A510C"/>
    <w:rsid w:val="001A60BF"/>
    <w:rsid w:val="001B0880"/>
    <w:rsid w:val="001B1C7A"/>
    <w:rsid w:val="001B2C76"/>
    <w:rsid w:val="001B7F6C"/>
    <w:rsid w:val="001C021A"/>
    <w:rsid w:val="001C14B2"/>
    <w:rsid w:val="001C23C7"/>
    <w:rsid w:val="001C6F41"/>
    <w:rsid w:val="001D1375"/>
    <w:rsid w:val="001D1E42"/>
    <w:rsid w:val="001D5388"/>
    <w:rsid w:val="001D56B1"/>
    <w:rsid w:val="001D6669"/>
    <w:rsid w:val="001D7468"/>
    <w:rsid w:val="001E0EE5"/>
    <w:rsid w:val="001E3D96"/>
    <w:rsid w:val="001E473A"/>
    <w:rsid w:val="001E7D49"/>
    <w:rsid w:val="001F240A"/>
    <w:rsid w:val="001F34AA"/>
    <w:rsid w:val="001F77DA"/>
    <w:rsid w:val="002000DA"/>
    <w:rsid w:val="002009C1"/>
    <w:rsid w:val="002018ED"/>
    <w:rsid w:val="00202236"/>
    <w:rsid w:val="002038F2"/>
    <w:rsid w:val="0020510F"/>
    <w:rsid w:val="00213C3F"/>
    <w:rsid w:val="002151CD"/>
    <w:rsid w:val="002154F0"/>
    <w:rsid w:val="002166EB"/>
    <w:rsid w:val="002211C8"/>
    <w:rsid w:val="002216A7"/>
    <w:rsid w:val="00223600"/>
    <w:rsid w:val="00224A97"/>
    <w:rsid w:val="0022637B"/>
    <w:rsid w:val="002267E6"/>
    <w:rsid w:val="0023061E"/>
    <w:rsid w:val="00233D4B"/>
    <w:rsid w:val="0023653F"/>
    <w:rsid w:val="002379EE"/>
    <w:rsid w:val="00240CA3"/>
    <w:rsid w:val="00241FFB"/>
    <w:rsid w:val="00246510"/>
    <w:rsid w:val="00250052"/>
    <w:rsid w:val="002522C3"/>
    <w:rsid w:val="00253305"/>
    <w:rsid w:val="002539EE"/>
    <w:rsid w:val="0025434A"/>
    <w:rsid w:val="00261008"/>
    <w:rsid w:val="002641A6"/>
    <w:rsid w:val="00264725"/>
    <w:rsid w:val="00264832"/>
    <w:rsid w:val="00264C84"/>
    <w:rsid w:val="00271287"/>
    <w:rsid w:val="00271B01"/>
    <w:rsid w:val="002731FA"/>
    <w:rsid w:val="00280388"/>
    <w:rsid w:val="00281703"/>
    <w:rsid w:val="00281798"/>
    <w:rsid w:val="002817ED"/>
    <w:rsid w:val="00283644"/>
    <w:rsid w:val="00284092"/>
    <w:rsid w:val="002843C7"/>
    <w:rsid w:val="0028477E"/>
    <w:rsid w:val="0028495C"/>
    <w:rsid w:val="00285C97"/>
    <w:rsid w:val="00292B87"/>
    <w:rsid w:val="00292DC3"/>
    <w:rsid w:val="00293132"/>
    <w:rsid w:val="00296510"/>
    <w:rsid w:val="002976DB"/>
    <w:rsid w:val="00297805"/>
    <w:rsid w:val="002A07EE"/>
    <w:rsid w:val="002A1304"/>
    <w:rsid w:val="002A2424"/>
    <w:rsid w:val="002A3876"/>
    <w:rsid w:val="002A6A2F"/>
    <w:rsid w:val="002A6FA5"/>
    <w:rsid w:val="002B0AFC"/>
    <w:rsid w:val="002B0CB1"/>
    <w:rsid w:val="002B1642"/>
    <w:rsid w:val="002B3F98"/>
    <w:rsid w:val="002B6FEA"/>
    <w:rsid w:val="002B78C1"/>
    <w:rsid w:val="002C1D66"/>
    <w:rsid w:val="002C22E1"/>
    <w:rsid w:val="002C2F7E"/>
    <w:rsid w:val="002C4D96"/>
    <w:rsid w:val="002D0043"/>
    <w:rsid w:val="002D0A9B"/>
    <w:rsid w:val="002D4B52"/>
    <w:rsid w:val="002D7059"/>
    <w:rsid w:val="002E1537"/>
    <w:rsid w:val="002E2861"/>
    <w:rsid w:val="002E59D5"/>
    <w:rsid w:val="002F19E8"/>
    <w:rsid w:val="002F269F"/>
    <w:rsid w:val="002F338C"/>
    <w:rsid w:val="002F3D90"/>
    <w:rsid w:val="00303504"/>
    <w:rsid w:val="00306656"/>
    <w:rsid w:val="003113F4"/>
    <w:rsid w:val="0031183D"/>
    <w:rsid w:val="0031782D"/>
    <w:rsid w:val="00317AD4"/>
    <w:rsid w:val="00317F11"/>
    <w:rsid w:val="003221E0"/>
    <w:rsid w:val="0032228B"/>
    <w:rsid w:val="00322F06"/>
    <w:rsid w:val="0032405E"/>
    <w:rsid w:val="0032567C"/>
    <w:rsid w:val="003266FE"/>
    <w:rsid w:val="00327738"/>
    <w:rsid w:val="00331241"/>
    <w:rsid w:val="003317AF"/>
    <w:rsid w:val="00337DD6"/>
    <w:rsid w:val="00340FB7"/>
    <w:rsid w:val="00342584"/>
    <w:rsid w:val="0035228B"/>
    <w:rsid w:val="00355A3A"/>
    <w:rsid w:val="003567BC"/>
    <w:rsid w:val="003600A0"/>
    <w:rsid w:val="0036062E"/>
    <w:rsid w:val="00362713"/>
    <w:rsid w:val="0036337C"/>
    <w:rsid w:val="00364D19"/>
    <w:rsid w:val="00367AC8"/>
    <w:rsid w:val="00372232"/>
    <w:rsid w:val="00376269"/>
    <w:rsid w:val="00382E1E"/>
    <w:rsid w:val="00382E8A"/>
    <w:rsid w:val="00383A80"/>
    <w:rsid w:val="00384925"/>
    <w:rsid w:val="0038673F"/>
    <w:rsid w:val="003876AA"/>
    <w:rsid w:val="00390F3E"/>
    <w:rsid w:val="00393705"/>
    <w:rsid w:val="00397DBB"/>
    <w:rsid w:val="003A2CDE"/>
    <w:rsid w:val="003A6F92"/>
    <w:rsid w:val="003B0185"/>
    <w:rsid w:val="003B16AA"/>
    <w:rsid w:val="003B3912"/>
    <w:rsid w:val="003B420B"/>
    <w:rsid w:val="003B48BB"/>
    <w:rsid w:val="003B49EF"/>
    <w:rsid w:val="003C1564"/>
    <w:rsid w:val="003C40D0"/>
    <w:rsid w:val="003C5CED"/>
    <w:rsid w:val="003C7E69"/>
    <w:rsid w:val="003D0AB3"/>
    <w:rsid w:val="003D1DBC"/>
    <w:rsid w:val="003D4C6B"/>
    <w:rsid w:val="003D6B7E"/>
    <w:rsid w:val="003E3FF9"/>
    <w:rsid w:val="003E4EBE"/>
    <w:rsid w:val="003E64C7"/>
    <w:rsid w:val="003E674A"/>
    <w:rsid w:val="003F3299"/>
    <w:rsid w:val="003F342D"/>
    <w:rsid w:val="003F3561"/>
    <w:rsid w:val="003F399D"/>
    <w:rsid w:val="003F3F12"/>
    <w:rsid w:val="004006D2"/>
    <w:rsid w:val="00402757"/>
    <w:rsid w:val="00402797"/>
    <w:rsid w:val="004031EF"/>
    <w:rsid w:val="00403792"/>
    <w:rsid w:val="00407261"/>
    <w:rsid w:val="00407675"/>
    <w:rsid w:val="004108AA"/>
    <w:rsid w:val="0041167C"/>
    <w:rsid w:val="0041330F"/>
    <w:rsid w:val="004136A5"/>
    <w:rsid w:val="00414512"/>
    <w:rsid w:val="00414701"/>
    <w:rsid w:val="00414792"/>
    <w:rsid w:val="004154B4"/>
    <w:rsid w:val="00416DFC"/>
    <w:rsid w:val="00420DCB"/>
    <w:rsid w:val="004215C8"/>
    <w:rsid w:val="004218B0"/>
    <w:rsid w:val="00422EEE"/>
    <w:rsid w:val="00426C2A"/>
    <w:rsid w:val="0043531B"/>
    <w:rsid w:val="00436895"/>
    <w:rsid w:val="0043722D"/>
    <w:rsid w:val="00437A57"/>
    <w:rsid w:val="00440D14"/>
    <w:rsid w:val="004420A1"/>
    <w:rsid w:val="0044212A"/>
    <w:rsid w:val="00442CA4"/>
    <w:rsid w:val="00444609"/>
    <w:rsid w:val="00445F3A"/>
    <w:rsid w:val="004472B6"/>
    <w:rsid w:val="00453224"/>
    <w:rsid w:val="004562EE"/>
    <w:rsid w:val="00464AF2"/>
    <w:rsid w:val="00466851"/>
    <w:rsid w:val="004676BB"/>
    <w:rsid w:val="00470DE2"/>
    <w:rsid w:val="00471745"/>
    <w:rsid w:val="00472091"/>
    <w:rsid w:val="00476D95"/>
    <w:rsid w:val="004809A1"/>
    <w:rsid w:val="00480BDA"/>
    <w:rsid w:val="00481207"/>
    <w:rsid w:val="00481C35"/>
    <w:rsid w:val="004823B2"/>
    <w:rsid w:val="0048370D"/>
    <w:rsid w:val="00483D10"/>
    <w:rsid w:val="00484E9F"/>
    <w:rsid w:val="00485A7F"/>
    <w:rsid w:val="00493B14"/>
    <w:rsid w:val="00495247"/>
    <w:rsid w:val="004954CB"/>
    <w:rsid w:val="0049568E"/>
    <w:rsid w:val="00496784"/>
    <w:rsid w:val="0049688F"/>
    <w:rsid w:val="004A0B30"/>
    <w:rsid w:val="004B0185"/>
    <w:rsid w:val="004B27E1"/>
    <w:rsid w:val="004B34A9"/>
    <w:rsid w:val="004B3645"/>
    <w:rsid w:val="004B3AA1"/>
    <w:rsid w:val="004C004A"/>
    <w:rsid w:val="004C03AB"/>
    <w:rsid w:val="004D4287"/>
    <w:rsid w:val="004D4D03"/>
    <w:rsid w:val="004D503E"/>
    <w:rsid w:val="004D7AA1"/>
    <w:rsid w:val="004E4C49"/>
    <w:rsid w:val="004E5B05"/>
    <w:rsid w:val="004E6949"/>
    <w:rsid w:val="004F1ECA"/>
    <w:rsid w:val="004F2372"/>
    <w:rsid w:val="004F48FD"/>
    <w:rsid w:val="004F6A66"/>
    <w:rsid w:val="0050231B"/>
    <w:rsid w:val="005041C9"/>
    <w:rsid w:val="005102AA"/>
    <w:rsid w:val="005106C5"/>
    <w:rsid w:val="00510BAE"/>
    <w:rsid w:val="00512ECE"/>
    <w:rsid w:val="00517E70"/>
    <w:rsid w:val="005246C7"/>
    <w:rsid w:val="00526513"/>
    <w:rsid w:val="00531B1A"/>
    <w:rsid w:val="00535245"/>
    <w:rsid w:val="00536E96"/>
    <w:rsid w:val="0053769F"/>
    <w:rsid w:val="005417D7"/>
    <w:rsid w:val="005457E1"/>
    <w:rsid w:val="00546129"/>
    <w:rsid w:val="0055030C"/>
    <w:rsid w:val="005503F7"/>
    <w:rsid w:val="005507E3"/>
    <w:rsid w:val="00552BEA"/>
    <w:rsid w:val="00553AC3"/>
    <w:rsid w:val="005551F0"/>
    <w:rsid w:val="0055574E"/>
    <w:rsid w:val="00555A6D"/>
    <w:rsid w:val="00563FA9"/>
    <w:rsid w:val="00565401"/>
    <w:rsid w:val="00565F18"/>
    <w:rsid w:val="00570D4E"/>
    <w:rsid w:val="00571E47"/>
    <w:rsid w:val="005736A1"/>
    <w:rsid w:val="00573A91"/>
    <w:rsid w:val="00585F09"/>
    <w:rsid w:val="00590703"/>
    <w:rsid w:val="00591640"/>
    <w:rsid w:val="00592D1F"/>
    <w:rsid w:val="00594DEC"/>
    <w:rsid w:val="0059566D"/>
    <w:rsid w:val="005959D9"/>
    <w:rsid w:val="00596795"/>
    <w:rsid w:val="00596CDD"/>
    <w:rsid w:val="0059723B"/>
    <w:rsid w:val="005A3042"/>
    <w:rsid w:val="005A4B1D"/>
    <w:rsid w:val="005A4D74"/>
    <w:rsid w:val="005B1119"/>
    <w:rsid w:val="005B3020"/>
    <w:rsid w:val="005C4D17"/>
    <w:rsid w:val="005C6C24"/>
    <w:rsid w:val="005D14EA"/>
    <w:rsid w:val="005D2DD1"/>
    <w:rsid w:val="005D4468"/>
    <w:rsid w:val="005D557B"/>
    <w:rsid w:val="005D6BD7"/>
    <w:rsid w:val="005D6EE8"/>
    <w:rsid w:val="005E0DDE"/>
    <w:rsid w:val="005E13CE"/>
    <w:rsid w:val="005E57E8"/>
    <w:rsid w:val="005E5EFE"/>
    <w:rsid w:val="005E7EFE"/>
    <w:rsid w:val="005F04C8"/>
    <w:rsid w:val="005F2902"/>
    <w:rsid w:val="005F3F82"/>
    <w:rsid w:val="005F5968"/>
    <w:rsid w:val="005F6418"/>
    <w:rsid w:val="005F71D0"/>
    <w:rsid w:val="005F7353"/>
    <w:rsid w:val="005F7785"/>
    <w:rsid w:val="006005B0"/>
    <w:rsid w:val="00600686"/>
    <w:rsid w:val="00602524"/>
    <w:rsid w:val="006033BA"/>
    <w:rsid w:val="006101C4"/>
    <w:rsid w:val="006102B1"/>
    <w:rsid w:val="0061318C"/>
    <w:rsid w:val="006166D6"/>
    <w:rsid w:val="00616FE7"/>
    <w:rsid w:val="006178B9"/>
    <w:rsid w:val="00620C03"/>
    <w:rsid w:val="00620C2D"/>
    <w:rsid w:val="00624372"/>
    <w:rsid w:val="006251BB"/>
    <w:rsid w:val="00625A8C"/>
    <w:rsid w:val="00627FB6"/>
    <w:rsid w:val="0063077D"/>
    <w:rsid w:val="00634459"/>
    <w:rsid w:val="00636087"/>
    <w:rsid w:val="006401EA"/>
    <w:rsid w:val="006414AF"/>
    <w:rsid w:val="0064178F"/>
    <w:rsid w:val="00641C08"/>
    <w:rsid w:val="0064258F"/>
    <w:rsid w:val="0064306E"/>
    <w:rsid w:val="00643500"/>
    <w:rsid w:val="00643D90"/>
    <w:rsid w:val="00646029"/>
    <w:rsid w:val="00651B89"/>
    <w:rsid w:val="00652C8E"/>
    <w:rsid w:val="00653504"/>
    <w:rsid w:val="006544D9"/>
    <w:rsid w:val="006545D7"/>
    <w:rsid w:val="0065469C"/>
    <w:rsid w:val="00654EF7"/>
    <w:rsid w:val="00656FC3"/>
    <w:rsid w:val="00657EAF"/>
    <w:rsid w:val="00662A02"/>
    <w:rsid w:val="00665D43"/>
    <w:rsid w:val="006662C1"/>
    <w:rsid w:val="006673E1"/>
    <w:rsid w:val="006673F4"/>
    <w:rsid w:val="00667820"/>
    <w:rsid w:val="006701DE"/>
    <w:rsid w:val="00673365"/>
    <w:rsid w:val="00674957"/>
    <w:rsid w:val="0067549C"/>
    <w:rsid w:val="00675EAC"/>
    <w:rsid w:val="006764EC"/>
    <w:rsid w:val="0068078B"/>
    <w:rsid w:val="0068139F"/>
    <w:rsid w:val="006839B8"/>
    <w:rsid w:val="006843A4"/>
    <w:rsid w:val="00686094"/>
    <w:rsid w:val="00686F50"/>
    <w:rsid w:val="006879F9"/>
    <w:rsid w:val="00691739"/>
    <w:rsid w:val="0069497A"/>
    <w:rsid w:val="00697BC2"/>
    <w:rsid w:val="006A036D"/>
    <w:rsid w:val="006A207D"/>
    <w:rsid w:val="006A6017"/>
    <w:rsid w:val="006A60EC"/>
    <w:rsid w:val="006B12F0"/>
    <w:rsid w:val="006B264D"/>
    <w:rsid w:val="006B3B4D"/>
    <w:rsid w:val="006B493B"/>
    <w:rsid w:val="006B5103"/>
    <w:rsid w:val="006B5A6E"/>
    <w:rsid w:val="006B7F29"/>
    <w:rsid w:val="006C243A"/>
    <w:rsid w:val="006C2A37"/>
    <w:rsid w:val="006C37FC"/>
    <w:rsid w:val="006C3DD3"/>
    <w:rsid w:val="006C690F"/>
    <w:rsid w:val="006D2924"/>
    <w:rsid w:val="006D578B"/>
    <w:rsid w:val="006D670C"/>
    <w:rsid w:val="006E0036"/>
    <w:rsid w:val="006E0240"/>
    <w:rsid w:val="006E1CFF"/>
    <w:rsid w:val="006E4E3A"/>
    <w:rsid w:val="006E6C66"/>
    <w:rsid w:val="006E7F00"/>
    <w:rsid w:val="006F364F"/>
    <w:rsid w:val="006F38F0"/>
    <w:rsid w:val="006F5A9E"/>
    <w:rsid w:val="006F6C80"/>
    <w:rsid w:val="0070562B"/>
    <w:rsid w:val="00706319"/>
    <w:rsid w:val="007111DD"/>
    <w:rsid w:val="007115B6"/>
    <w:rsid w:val="00713CBE"/>
    <w:rsid w:val="00714D8C"/>
    <w:rsid w:val="00722988"/>
    <w:rsid w:val="00723AA8"/>
    <w:rsid w:val="00725848"/>
    <w:rsid w:val="00726717"/>
    <w:rsid w:val="007277F6"/>
    <w:rsid w:val="007303EC"/>
    <w:rsid w:val="00731C01"/>
    <w:rsid w:val="00732675"/>
    <w:rsid w:val="00735092"/>
    <w:rsid w:val="007373D8"/>
    <w:rsid w:val="00740FDC"/>
    <w:rsid w:val="00741A1A"/>
    <w:rsid w:val="0074414C"/>
    <w:rsid w:val="0074452D"/>
    <w:rsid w:val="007456ED"/>
    <w:rsid w:val="00745A50"/>
    <w:rsid w:val="0075308F"/>
    <w:rsid w:val="00754503"/>
    <w:rsid w:val="00754AD8"/>
    <w:rsid w:val="00757645"/>
    <w:rsid w:val="00761ADE"/>
    <w:rsid w:val="00762328"/>
    <w:rsid w:val="00766345"/>
    <w:rsid w:val="00767101"/>
    <w:rsid w:val="007701AA"/>
    <w:rsid w:val="0077046F"/>
    <w:rsid w:val="00770A6F"/>
    <w:rsid w:val="0077201A"/>
    <w:rsid w:val="007769ED"/>
    <w:rsid w:val="00780944"/>
    <w:rsid w:val="00783420"/>
    <w:rsid w:val="0078465E"/>
    <w:rsid w:val="007850F6"/>
    <w:rsid w:val="00785C41"/>
    <w:rsid w:val="00786FB9"/>
    <w:rsid w:val="0079611F"/>
    <w:rsid w:val="00796F3A"/>
    <w:rsid w:val="00797AE0"/>
    <w:rsid w:val="007A07D0"/>
    <w:rsid w:val="007A171D"/>
    <w:rsid w:val="007A3F06"/>
    <w:rsid w:val="007A4F86"/>
    <w:rsid w:val="007A652A"/>
    <w:rsid w:val="007B0937"/>
    <w:rsid w:val="007B294C"/>
    <w:rsid w:val="007B65CC"/>
    <w:rsid w:val="007C003D"/>
    <w:rsid w:val="007C04BA"/>
    <w:rsid w:val="007C0A1C"/>
    <w:rsid w:val="007C17C1"/>
    <w:rsid w:val="007C72BF"/>
    <w:rsid w:val="007D036E"/>
    <w:rsid w:val="007D0614"/>
    <w:rsid w:val="007D096E"/>
    <w:rsid w:val="007D74F1"/>
    <w:rsid w:val="007D7F2D"/>
    <w:rsid w:val="007E0250"/>
    <w:rsid w:val="007E32F4"/>
    <w:rsid w:val="007E489B"/>
    <w:rsid w:val="007E53D0"/>
    <w:rsid w:val="007E6537"/>
    <w:rsid w:val="007E7317"/>
    <w:rsid w:val="007F151C"/>
    <w:rsid w:val="007F5593"/>
    <w:rsid w:val="007F6229"/>
    <w:rsid w:val="007F671C"/>
    <w:rsid w:val="007F678D"/>
    <w:rsid w:val="007F6FEB"/>
    <w:rsid w:val="007F7DF5"/>
    <w:rsid w:val="007F7ECC"/>
    <w:rsid w:val="00813EFE"/>
    <w:rsid w:val="00814C1E"/>
    <w:rsid w:val="008150CB"/>
    <w:rsid w:val="00816540"/>
    <w:rsid w:val="00821CFD"/>
    <w:rsid w:val="00822C0E"/>
    <w:rsid w:val="00833A4A"/>
    <w:rsid w:val="0083436B"/>
    <w:rsid w:val="00835399"/>
    <w:rsid w:val="0083633B"/>
    <w:rsid w:val="00844850"/>
    <w:rsid w:val="00846776"/>
    <w:rsid w:val="00850007"/>
    <w:rsid w:val="00851497"/>
    <w:rsid w:val="00852DAB"/>
    <w:rsid w:val="00852F64"/>
    <w:rsid w:val="008610D4"/>
    <w:rsid w:val="00862B2C"/>
    <w:rsid w:val="00863B05"/>
    <w:rsid w:val="00864E2E"/>
    <w:rsid w:val="00866238"/>
    <w:rsid w:val="00870742"/>
    <w:rsid w:val="00870DED"/>
    <w:rsid w:val="00871ADC"/>
    <w:rsid w:val="0087298D"/>
    <w:rsid w:val="00877535"/>
    <w:rsid w:val="00881D4B"/>
    <w:rsid w:val="0089024A"/>
    <w:rsid w:val="008904A5"/>
    <w:rsid w:val="0089052B"/>
    <w:rsid w:val="00890DB5"/>
    <w:rsid w:val="008928A0"/>
    <w:rsid w:val="008960FC"/>
    <w:rsid w:val="008A02E9"/>
    <w:rsid w:val="008A0D71"/>
    <w:rsid w:val="008A0ED0"/>
    <w:rsid w:val="008A39A5"/>
    <w:rsid w:val="008A3BD9"/>
    <w:rsid w:val="008A6905"/>
    <w:rsid w:val="008B0401"/>
    <w:rsid w:val="008B0B93"/>
    <w:rsid w:val="008B0C78"/>
    <w:rsid w:val="008B1EEF"/>
    <w:rsid w:val="008B3037"/>
    <w:rsid w:val="008B4E66"/>
    <w:rsid w:val="008B5976"/>
    <w:rsid w:val="008B5E6B"/>
    <w:rsid w:val="008B7489"/>
    <w:rsid w:val="008B77A6"/>
    <w:rsid w:val="008C0127"/>
    <w:rsid w:val="008C2762"/>
    <w:rsid w:val="008C2D4C"/>
    <w:rsid w:val="008C3A42"/>
    <w:rsid w:val="008C5780"/>
    <w:rsid w:val="008C5C7F"/>
    <w:rsid w:val="008C6414"/>
    <w:rsid w:val="008C646E"/>
    <w:rsid w:val="008C6B7D"/>
    <w:rsid w:val="008C6F16"/>
    <w:rsid w:val="008D51C0"/>
    <w:rsid w:val="008D73D3"/>
    <w:rsid w:val="008D78E6"/>
    <w:rsid w:val="008E0701"/>
    <w:rsid w:val="008E0FBF"/>
    <w:rsid w:val="008E2329"/>
    <w:rsid w:val="008E3349"/>
    <w:rsid w:val="008E4138"/>
    <w:rsid w:val="008F1202"/>
    <w:rsid w:val="008F2756"/>
    <w:rsid w:val="008F433B"/>
    <w:rsid w:val="008F7880"/>
    <w:rsid w:val="00901BBD"/>
    <w:rsid w:val="00904557"/>
    <w:rsid w:val="0090457F"/>
    <w:rsid w:val="009048AB"/>
    <w:rsid w:val="00906EDF"/>
    <w:rsid w:val="00907BAD"/>
    <w:rsid w:val="00910AD3"/>
    <w:rsid w:val="009112A9"/>
    <w:rsid w:val="009150EA"/>
    <w:rsid w:val="0091721C"/>
    <w:rsid w:val="00930383"/>
    <w:rsid w:val="0093045C"/>
    <w:rsid w:val="00933369"/>
    <w:rsid w:val="00933781"/>
    <w:rsid w:val="00935782"/>
    <w:rsid w:val="00943D06"/>
    <w:rsid w:val="009442AF"/>
    <w:rsid w:val="00945382"/>
    <w:rsid w:val="0094594A"/>
    <w:rsid w:val="00946D37"/>
    <w:rsid w:val="00955D0D"/>
    <w:rsid w:val="00956DA8"/>
    <w:rsid w:val="00957F88"/>
    <w:rsid w:val="00961AF8"/>
    <w:rsid w:val="00961B45"/>
    <w:rsid w:val="00962C8E"/>
    <w:rsid w:val="00965AFF"/>
    <w:rsid w:val="00967556"/>
    <w:rsid w:val="00970277"/>
    <w:rsid w:val="00972FBB"/>
    <w:rsid w:val="009806C0"/>
    <w:rsid w:val="00981A22"/>
    <w:rsid w:val="0098380F"/>
    <w:rsid w:val="00984AE1"/>
    <w:rsid w:val="009851D0"/>
    <w:rsid w:val="00985A7A"/>
    <w:rsid w:val="009866B3"/>
    <w:rsid w:val="00986AC2"/>
    <w:rsid w:val="00986BD7"/>
    <w:rsid w:val="00990D03"/>
    <w:rsid w:val="009932A5"/>
    <w:rsid w:val="00995236"/>
    <w:rsid w:val="00997587"/>
    <w:rsid w:val="009A08ED"/>
    <w:rsid w:val="009A0CA8"/>
    <w:rsid w:val="009A0D92"/>
    <w:rsid w:val="009A188A"/>
    <w:rsid w:val="009A1B8D"/>
    <w:rsid w:val="009A1C93"/>
    <w:rsid w:val="009A54A5"/>
    <w:rsid w:val="009A58E0"/>
    <w:rsid w:val="009B240B"/>
    <w:rsid w:val="009B3258"/>
    <w:rsid w:val="009B3689"/>
    <w:rsid w:val="009B3800"/>
    <w:rsid w:val="009B67FC"/>
    <w:rsid w:val="009B769F"/>
    <w:rsid w:val="009B7758"/>
    <w:rsid w:val="009B7AA6"/>
    <w:rsid w:val="009C0280"/>
    <w:rsid w:val="009C100F"/>
    <w:rsid w:val="009C33B3"/>
    <w:rsid w:val="009C450C"/>
    <w:rsid w:val="009C4F91"/>
    <w:rsid w:val="009C573C"/>
    <w:rsid w:val="009C7C48"/>
    <w:rsid w:val="009D0193"/>
    <w:rsid w:val="009D0B24"/>
    <w:rsid w:val="009D1A0D"/>
    <w:rsid w:val="009D2904"/>
    <w:rsid w:val="009D34A1"/>
    <w:rsid w:val="009D3B99"/>
    <w:rsid w:val="009E0E46"/>
    <w:rsid w:val="009E1062"/>
    <w:rsid w:val="009E11C3"/>
    <w:rsid w:val="009E5C22"/>
    <w:rsid w:val="009F016F"/>
    <w:rsid w:val="009F02B3"/>
    <w:rsid w:val="009F3AEE"/>
    <w:rsid w:val="009F753C"/>
    <w:rsid w:val="00A0488C"/>
    <w:rsid w:val="00A0524B"/>
    <w:rsid w:val="00A05A48"/>
    <w:rsid w:val="00A075DC"/>
    <w:rsid w:val="00A1334A"/>
    <w:rsid w:val="00A13D0C"/>
    <w:rsid w:val="00A1482F"/>
    <w:rsid w:val="00A14A64"/>
    <w:rsid w:val="00A16692"/>
    <w:rsid w:val="00A20597"/>
    <w:rsid w:val="00A2226E"/>
    <w:rsid w:val="00A22AB4"/>
    <w:rsid w:val="00A23E70"/>
    <w:rsid w:val="00A25C6C"/>
    <w:rsid w:val="00A26FE6"/>
    <w:rsid w:val="00A30476"/>
    <w:rsid w:val="00A316FA"/>
    <w:rsid w:val="00A31A6E"/>
    <w:rsid w:val="00A31BC3"/>
    <w:rsid w:val="00A357E3"/>
    <w:rsid w:val="00A37144"/>
    <w:rsid w:val="00A374A2"/>
    <w:rsid w:val="00A37E63"/>
    <w:rsid w:val="00A41535"/>
    <w:rsid w:val="00A42FB9"/>
    <w:rsid w:val="00A43F39"/>
    <w:rsid w:val="00A4557C"/>
    <w:rsid w:val="00A51DB5"/>
    <w:rsid w:val="00A5484F"/>
    <w:rsid w:val="00A562D9"/>
    <w:rsid w:val="00A56598"/>
    <w:rsid w:val="00A570AD"/>
    <w:rsid w:val="00A57B6A"/>
    <w:rsid w:val="00A6409E"/>
    <w:rsid w:val="00A6410D"/>
    <w:rsid w:val="00A64421"/>
    <w:rsid w:val="00A6544D"/>
    <w:rsid w:val="00A663DF"/>
    <w:rsid w:val="00A6660F"/>
    <w:rsid w:val="00A74A84"/>
    <w:rsid w:val="00A77B02"/>
    <w:rsid w:val="00A808FB"/>
    <w:rsid w:val="00A835B9"/>
    <w:rsid w:val="00A85872"/>
    <w:rsid w:val="00A85DA6"/>
    <w:rsid w:val="00A8605F"/>
    <w:rsid w:val="00A87C14"/>
    <w:rsid w:val="00A90EB9"/>
    <w:rsid w:val="00A91006"/>
    <w:rsid w:val="00A91F3A"/>
    <w:rsid w:val="00A92C88"/>
    <w:rsid w:val="00A92FEC"/>
    <w:rsid w:val="00A9792B"/>
    <w:rsid w:val="00AA017B"/>
    <w:rsid w:val="00AA202C"/>
    <w:rsid w:val="00AA6520"/>
    <w:rsid w:val="00AA7D2F"/>
    <w:rsid w:val="00AB5FD3"/>
    <w:rsid w:val="00AB628E"/>
    <w:rsid w:val="00AC2911"/>
    <w:rsid w:val="00AC2F73"/>
    <w:rsid w:val="00AC48FD"/>
    <w:rsid w:val="00AC7169"/>
    <w:rsid w:val="00AC7235"/>
    <w:rsid w:val="00AC74B8"/>
    <w:rsid w:val="00AD631D"/>
    <w:rsid w:val="00AD7882"/>
    <w:rsid w:val="00AD789C"/>
    <w:rsid w:val="00AE21AF"/>
    <w:rsid w:val="00AE63CF"/>
    <w:rsid w:val="00AE66F4"/>
    <w:rsid w:val="00AE757B"/>
    <w:rsid w:val="00AF0560"/>
    <w:rsid w:val="00AF45CC"/>
    <w:rsid w:val="00AF4A67"/>
    <w:rsid w:val="00AF5BFF"/>
    <w:rsid w:val="00AF60B2"/>
    <w:rsid w:val="00B0052F"/>
    <w:rsid w:val="00B02953"/>
    <w:rsid w:val="00B03DB1"/>
    <w:rsid w:val="00B10BB4"/>
    <w:rsid w:val="00B10F3A"/>
    <w:rsid w:val="00B1153F"/>
    <w:rsid w:val="00B2058D"/>
    <w:rsid w:val="00B21F3E"/>
    <w:rsid w:val="00B23359"/>
    <w:rsid w:val="00B25245"/>
    <w:rsid w:val="00B27BEC"/>
    <w:rsid w:val="00B27FF0"/>
    <w:rsid w:val="00B37443"/>
    <w:rsid w:val="00B40DA6"/>
    <w:rsid w:val="00B40FF2"/>
    <w:rsid w:val="00B41A27"/>
    <w:rsid w:val="00B41AAE"/>
    <w:rsid w:val="00B43CB3"/>
    <w:rsid w:val="00B449D5"/>
    <w:rsid w:val="00B458A3"/>
    <w:rsid w:val="00B506D5"/>
    <w:rsid w:val="00B53566"/>
    <w:rsid w:val="00B53ECB"/>
    <w:rsid w:val="00B5706A"/>
    <w:rsid w:val="00B62E23"/>
    <w:rsid w:val="00B65FB9"/>
    <w:rsid w:val="00B663B0"/>
    <w:rsid w:val="00B670CB"/>
    <w:rsid w:val="00B71629"/>
    <w:rsid w:val="00B7246E"/>
    <w:rsid w:val="00B74E05"/>
    <w:rsid w:val="00B75FF2"/>
    <w:rsid w:val="00B7755A"/>
    <w:rsid w:val="00B800EA"/>
    <w:rsid w:val="00B8246B"/>
    <w:rsid w:val="00B83E2F"/>
    <w:rsid w:val="00B8436B"/>
    <w:rsid w:val="00B90328"/>
    <w:rsid w:val="00B906F1"/>
    <w:rsid w:val="00B90B36"/>
    <w:rsid w:val="00B918FA"/>
    <w:rsid w:val="00B9273C"/>
    <w:rsid w:val="00BA2459"/>
    <w:rsid w:val="00BA497F"/>
    <w:rsid w:val="00BA69E1"/>
    <w:rsid w:val="00BC1F4F"/>
    <w:rsid w:val="00BC3BB1"/>
    <w:rsid w:val="00BC3D11"/>
    <w:rsid w:val="00BC5DBE"/>
    <w:rsid w:val="00BD16C4"/>
    <w:rsid w:val="00BD5A2A"/>
    <w:rsid w:val="00BD5FBC"/>
    <w:rsid w:val="00BD6F42"/>
    <w:rsid w:val="00BD6FC9"/>
    <w:rsid w:val="00BE2835"/>
    <w:rsid w:val="00BE3FC9"/>
    <w:rsid w:val="00BE7EAF"/>
    <w:rsid w:val="00BF0FBB"/>
    <w:rsid w:val="00BF2972"/>
    <w:rsid w:val="00BF5D51"/>
    <w:rsid w:val="00C01538"/>
    <w:rsid w:val="00C04A6A"/>
    <w:rsid w:val="00C04DC2"/>
    <w:rsid w:val="00C051F4"/>
    <w:rsid w:val="00C055BB"/>
    <w:rsid w:val="00C10107"/>
    <w:rsid w:val="00C11A78"/>
    <w:rsid w:val="00C1280D"/>
    <w:rsid w:val="00C143E8"/>
    <w:rsid w:val="00C14EAA"/>
    <w:rsid w:val="00C1566D"/>
    <w:rsid w:val="00C2197D"/>
    <w:rsid w:val="00C226EE"/>
    <w:rsid w:val="00C24505"/>
    <w:rsid w:val="00C25A61"/>
    <w:rsid w:val="00C25C7F"/>
    <w:rsid w:val="00C27CFA"/>
    <w:rsid w:val="00C27EF2"/>
    <w:rsid w:val="00C30084"/>
    <w:rsid w:val="00C336DE"/>
    <w:rsid w:val="00C33E23"/>
    <w:rsid w:val="00C3486B"/>
    <w:rsid w:val="00C35619"/>
    <w:rsid w:val="00C41EA0"/>
    <w:rsid w:val="00C43F79"/>
    <w:rsid w:val="00C45A73"/>
    <w:rsid w:val="00C46051"/>
    <w:rsid w:val="00C474E8"/>
    <w:rsid w:val="00C53D49"/>
    <w:rsid w:val="00C56B3B"/>
    <w:rsid w:val="00C60735"/>
    <w:rsid w:val="00C638BE"/>
    <w:rsid w:val="00C63925"/>
    <w:rsid w:val="00C645C3"/>
    <w:rsid w:val="00C7356D"/>
    <w:rsid w:val="00C73CD4"/>
    <w:rsid w:val="00C775EF"/>
    <w:rsid w:val="00C779C9"/>
    <w:rsid w:val="00C80E71"/>
    <w:rsid w:val="00C832D3"/>
    <w:rsid w:val="00C83ECB"/>
    <w:rsid w:val="00C90E9A"/>
    <w:rsid w:val="00C91392"/>
    <w:rsid w:val="00C9622F"/>
    <w:rsid w:val="00C96896"/>
    <w:rsid w:val="00C97E5E"/>
    <w:rsid w:val="00CA067E"/>
    <w:rsid w:val="00CA1F66"/>
    <w:rsid w:val="00CA3240"/>
    <w:rsid w:val="00CA61BB"/>
    <w:rsid w:val="00CA686F"/>
    <w:rsid w:val="00CB1F90"/>
    <w:rsid w:val="00CB298B"/>
    <w:rsid w:val="00CB3D85"/>
    <w:rsid w:val="00CB49AC"/>
    <w:rsid w:val="00CB5392"/>
    <w:rsid w:val="00CC243A"/>
    <w:rsid w:val="00CC3421"/>
    <w:rsid w:val="00CC5471"/>
    <w:rsid w:val="00CC749D"/>
    <w:rsid w:val="00CC74C9"/>
    <w:rsid w:val="00CD13B9"/>
    <w:rsid w:val="00CD17B5"/>
    <w:rsid w:val="00CD373B"/>
    <w:rsid w:val="00CD4BB1"/>
    <w:rsid w:val="00CD5E7A"/>
    <w:rsid w:val="00CE15A7"/>
    <w:rsid w:val="00CE4A31"/>
    <w:rsid w:val="00CE62F0"/>
    <w:rsid w:val="00CF2EC4"/>
    <w:rsid w:val="00CF58F1"/>
    <w:rsid w:val="00CF7020"/>
    <w:rsid w:val="00CF7EA5"/>
    <w:rsid w:val="00D00E91"/>
    <w:rsid w:val="00D00E96"/>
    <w:rsid w:val="00D0214D"/>
    <w:rsid w:val="00D02F24"/>
    <w:rsid w:val="00D04D2F"/>
    <w:rsid w:val="00D054FD"/>
    <w:rsid w:val="00D074AE"/>
    <w:rsid w:val="00D116D0"/>
    <w:rsid w:val="00D121D1"/>
    <w:rsid w:val="00D14264"/>
    <w:rsid w:val="00D1663B"/>
    <w:rsid w:val="00D17C8F"/>
    <w:rsid w:val="00D207A5"/>
    <w:rsid w:val="00D2261C"/>
    <w:rsid w:val="00D253B7"/>
    <w:rsid w:val="00D25B27"/>
    <w:rsid w:val="00D277C9"/>
    <w:rsid w:val="00D3163B"/>
    <w:rsid w:val="00D32541"/>
    <w:rsid w:val="00D3332E"/>
    <w:rsid w:val="00D35A96"/>
    <w:rsid w:val="00D35D36"/>
    <w:rsid w:val="00D3771E"/>
    <w:rsid w:val="00D4135A"/>
    <w:rsid w:val="00D4590A"/>
    <w:rsid w:val="00D4728B"/>
    <w:rsid w:val="00D47728"/>
    <w:rsid w:val="00D47ABC"/>
    <w:rsid w:val="00D50886"/>
    <w:rsid w:val="00D52619"/>
    <w:rsid w:val="00D63382"/>
    <w:rsid w:val="00D6388E"/>
    <w:rsid w:val="00D64CF3"/>
    <w:rsid w:val="00D65BD5"/>
    <w:rsid w:val="00D66CB1"/>
    <w:rsid w:val="00D70104"/>
    <w:rsid w:val="00D71F3D"/>
    <w:rsid w:val="00D722AD"/>
    <w:rsid w:val="00D750B3"/>
    <w:rsid w:val="00D81580"/>
    <w:rsid w:val="00D817FB"/>
    <w:rsid w:val="00D84DC7"/>
    <w:rsid w:val="00D874EA"/>
    <w:rsid w:val="00D91730"/>
    <w:rsid w:val="00D91828"/>
    <w:rsid w:val="00D942E9"/>
    <w:rsid w:val="00D95245"/>
    <w:rsid w:val="00D9668E"/>
    <w:rsid w:val="00DA59A0"/>
    <w:rsid w:val="00DA7D6A"/>
    <w:rsid w:val="00DB24A4"/>
    <w:rsid w:val="00DB4CA9"/>
    <w:rsid w:val="00DB6AE5"/>
    <w:rsid w:val="00DB6CF1"/>
    <w:rsid w:val="00DB7716"/>
    <w:rsid w:val="00DB7D5A"/>
    <w:rsid w:val="00DC0524"/>
    <w:rsid w:val="00DC0729"/>
    <w:rsid w:val="00DC0AB6"/>
    <w:rsid w:val="00DC0D38"/>
    <w:rsid w:val="00DC15BC"/>
    <w:rsid w:val="00DC172D"/>
    <w:rsid w:val="00DD0B52"/>
    <w:rsid w:val="00DD13CB"/>
    <w:rsid w:val="00DD3614"/>
    <w:rsid w:val="00DD389D"/>
    <w:rsid w:val="00DD4B38"/>
    <w:rsid w:val="00DD7FE7"/>
    <w:rsid w:val="00DE08BA"/>
    <w:rsid w:val="00DE626F"/>
    <w:rsid w:val="00DE6583"/>
    <w:rsid w:val="00DE6831"/>
    <w:rsid w:val="00DE690D"/>
    <w:rsid w:val="00DF22C3"/>
    <w:rsid w:val="00DF2323"/>
    <w:rsid w:val="00DF2C80"/>
    <w:rsid w:val="00E00633"/>
    <w:rsid w:val="00E01717"/>
    <w:rsid w:val="00E018D2"/>
    <w:rsid w:val="00E0196B"/>
    <w:rsid w:val="00E01E35"/>
    <w:rsid w:val="00E02B2C"/>
    <w:rsid w:val="00E0324D"/>
    <w:rsid w:val="00E06E8A"/>
    <w:rsid w:val="00E142EC"/>
    <w:rsid w:val="00E15C7C"/>
    <w:rsid w:val="00E205EA"/>
    <w:rsid w:val="00E20AFE"/>
    <w:rsid w:val="00E23F7F"/>
    <w:rsid w:val="00E242A1"/>
    <w:rsid w:val="00E258AE"/>
    <w:rsid w:val="00E26669"/>
    <w:rsid w:val="00E2698D"/>
    <w:rsid w:val="00E3085C"/>
    <w:rsid w:val="00E319EF"/>
    <w:rsid w:val="00E33E09"/>
    <w:rsid w:val="00E43E62"/>
    <w:rsid w:val="00E450D0"/>
    <w:rsid w:val="00E51C96"/>
    <w:rsid w:val="00E5234A"/>
    <w:rsid w:val="00E52F6C"/>
    <w:rsid w:val="00E54D40"/>
    <w:rsid w:val="00E5556E"/>
    <w:rsid w:val="00E56728"/>
    <w:rsid w:val="00E5756C"/>
    <w:rsid w:val="00E6236D"/>
    <w:rsid w:val="00E65008"/>
    <w:rsid w:val="00E6595E"/>
    <w:rsid w:val="00E65A8D"/>
    <w:rsid w:val="00E6792A"/>
    <w:rsid w:val="00E77296"/>
    <w:rsid w:val="00E77915"/>
    <w:rsid w:val="00E80CA9"/>
    <w:rsid w:val="00E8384A"/>
    <w:rsid w:val="00E84450"/>
    <w:rsid w:val="00E86A19"/>
    <w:rsid w:val="00E929EF"/>
    <w:rsid w:val="00EA208A"/>
    <w:rsid w:val="00EA3040"/>
    <w:rsid w:val="00EA5103"/>
    <w:rsid w:val="00EA7EC1"/>
    <w:rsid w:val="00EB3893"/>
    <w:rsid w:val="00EB7627"/>
    <w:rsid w:val="00EC0743"/>
    <w:rsid w:val="00EC12E1"/>
    <w:rsid w:val="00EC374F"/>
    <w:rsid w:val="00EC532B"/>
    <w:rsid w:val="00EC534E"/>
    <w:rsid w:val="00EC7366"/>
    <w:rsid w:val="00ED2C79"/>
    <w:rsid w:val="00ED44C6"/>
    <w:rsid w:val="00ED5FC5"/>
    <w:rsid w:val="00ED7C73"/>
    <w:rsid w:val="00EE12E3"/>
    <w:rsid w:val="00EE5B24"/>
    <w:rsid w:val="00EF116E"/>
    <w:rsid w:val="00EF5460"/>
    <w:rsid w:val="00EF6499"/>
    <w:rsid w:val="00EF6A06"/>
    <w:rsid w:val="00EF6A3D"/>
    <w:rsid w:val="00EF7B17"/>
    <w:rsid w:val="00F052CF"/>
    <w:rsid w:val="00F11BE6"/>
    <w:rsid w:val="00F13181"/>
    <w:rsid w:val="00F20B96"/>
    <w:rsid w:val="00F231CB"/>
    <w:rsid w:val="00F250DE"/>
    <w:rsid w:val="00F257EB"/>
    <w:rsid w:val="00F31066"/>
    <w:rsid w:val="00F324E7"/>
    <w:rsid w:val="00F36F1F"/>
    <w:rsid w:val="00F370EC"/>
    <w:rsid w:val="00F37324"/>
    <w:rsid w:val="00F37BB7"/>
    <w:rsid w:val="00F429A7"/>
    <w:rsid w:val="00F44E08"/>
    <w:rsid w:val="00F45616"/>
    <w:rsid w:val="00F47DD7"/>
    <w:rsid w:val="00F517E8"/>
    <w:rsid w:val="00F53FD0"/>
    <w:rsid w:val="00F54E22"/>
    <w:rsid w:val="00F55949"/>
    <w:rsid w:val="00F5713D"/>
    <w:rsid w:val="00F57976"/>
    <w:rsid w:val="00F57DC9"/>
    <w:rsid w:val="00F61293"/>
    <w:rsid w:val="00F63F15"/>
    <w:rsid w:val="00F6558D"/>
    <w:rsid w:val="00F65C7A"/>
    <w:rsid w:val="00F70451"/>
    <w:rsid w:val="00F735F8"/>
    <w:rsid w:val="00F73D4D"/>
    <w:rsid w:val="00F76F6A"/>
    <w:rsid w:val="00F77560"/>
    <w:rsid w:val="00F777AA"/>
    <w:rsid w:val="00F80A09"/>
    <w:rsid w:val="00F8201A"/>
    <w:rsid w:val="00F821D9"/>
    <w:rsid w:val="00F87838"/>
    <w:rsid w:val="00F94613"/>
    <w:rsid w:val="00F94B99"/>
    <w:rsid w:val="00F957FD"/>
    <w:rsid w:val="00F96759"/>
    <w:rsid w:val="00FA3795"/>
    <w:rsid w:val="00FA43E1"/>
    <w:rsid w:val="00FB4DAA"/>
    <w:rsid w:val="00FB50DB"/>
    <w:rsid w:val="00FC205E"/>
    <w:rsid w:val="00FD15B3"/>
    <w:rsid w:val="00FD246A"/>
    <w:rsid w:val="00FD320C"/>
    <w:rsid w:val="00FD5234"/>
    <w:rsid w:val="00FD5B7A"/>
    <w:rsid w:val="00FD6799"/>
    <w:rsid w:val="00FD7E6B"/>
    <w:rsid w:val="00FE23FC"/>
    <w:rsid w:val="00FE292B"/>
    <w:rsid w:val="00FE3844"/>
    <w:rsid w:val="00FE4C7B"/>
    <w:rsid w:val="00FE5925"/>
    <w:rsid w:val="00FF01AE"/>
    <w:rsid w:val="00FF17CE"/>
    <w:rsid w:val="00FF1B0B"/>
    <w:rsid w:val="00FF40B7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7E7D7E8"/>
  <w15:docId w15:val="{B025B588-D133-4C7A-8C0B-87A17D4F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05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3DB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3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3DB1"/>
    <w:rPr>
      <w:kern w:val="2"/>
      <w:sz w:val="18"/>
      <w:szCs w:val="18"/>
    </w:rPr>
  </w:style>
  <w:style w:type="paragraph" w:styleId="a7">
    <w:name w:val="annotation text"/>
    <w:basedOn w:val="a"/>
    <w:link w:val="a8"/>
    <w:rsid w:val="00AE66F4"/>
    <w:pPr>
      <w:jc w:val="left"/>
    </w:pPr>
  </w:style>
  <w:style w:type="character" w:customStyle="1" w:styleId="a8">
    <w:name w:val="批注文字 字符"/>
    <w:basedOn w:val="a0"/>
    <w:link w:val="a7"/>
    <w:rsid w:val="00AE66F4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957F88"/>
  </w:style>
  <w:style w:type="paragraph" w:customStyle="1" w:styleId="CharCharCharCharCharChar">
    <w:name w:val="Char Char Char Char Char Char"/>
    <w:basedOn w:val="a"/>
    <w:rsid w:val="00E43E62"/>
  </w:style>
  <w:style w:type="table" w:styleId="a9">
    <w:name w:val="Table Grid"/>
    <w:basedOn w:val="a1"/>
    <w:uiPriority w:val="59"/>
    <w:rsid w:val="0017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979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1">
    <w:name w:val="正文1"/>
    <w:qFormat/>
    <w:rsid w:val="00FF17CE"/>
    <w:rPr>
      <w:rFonts w:ascii="Helvetica" w:hAnsi="Arial Unicode MS" w:cs="Arial Unicode MS"/>
      <w:color w:val="000000"/>
      <w:kern w:val="0"/>
      <w:sz w:val="22"/>
      <w:szCs w:val="22"/>
      <w:lang w:val="zh-TW" w:eastAsia="zh-TW"/>
    </w:rPr>
  </w:style>
  <w:style w:type="paragraph" w:customStyle="1" w:styleId="p0">
    <w:name w:val="p0"/>
    <w:basedOn w:val="a"/>
    <w:qFormat/>
    <w:rsid w:val="003600A0"/>
    <w:pPr>
      <w:widowControl/>
    </w:pPr>
    <w:rPr>
      <w:rFonts w:ascii="Calibri" w:hAnsi="Calibri"/>
      <w:kern w:val="0"/>
      <w:szCs w:val="21"/>
    </w:rPr>
  </w:style>
  <w:style w:type="paragraph" w:styleId="ab">
    <w:name w:val="Body Text Indent"/>
    <w:basedOn w:val="a"/>
    <w:link w:val="ac"/>
    <w:uiPriority w:val="99"/>
    <w:rsid w:val="009D3B99"/>
    <w:pPr>
      <w:snapToGrid w:val="0"/>
      <w:spacing w:line="312" w:lineRule="auto"/>
      <w:ind w:firstLine="420"/>
    </w:pPr>
    <w:rPr>
      <w:rFonts w:ascii="Times New Roman" w:hAnsi="Times New Roman"/>
      <w:sz w:val="24"/>
    </w:rPr>
  </w:style>
  <w:style w:type="character" w:customStyle="1" w:styleId="ac">
    <w:name w:val="正文文本缩进 字符"/>
    <w:basedOn w:val="a0"/>
    <w:link w:val="ab"/>
    <w:uiPriority w:val="99"/>
    <w:rsid w:val="009D3B99"/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C336D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C336DE"/>
    <w:rPr>
      <w:sz w:val="18"/>
      <w:szCs w:val="18"/>
    </w:rPr>
  </w:style>
  <w:style w:type="paragraph" w:styleId="af">
    <w:name w:val="List Paragraph"/>
    <w:basedOn w:val="a"/>
    <w:uiPriority w:val="34"/>
    <w:qFormat/>
    <w:rsid w:val="004F48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FE6B-7A19-46EB-BAEE-B48A8394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12563</TotalTime>
  <Pages>7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徐 佳</cp:lastModifiedBy>
  <cp:revision>955</cp:revision>
  <cp:lastPrinted>2017-02-13T03:30:00Z</cp:lastPrinted>
  <dcterms:created xsi:type="dcterms:W3CDTF">2016-09-06T12:55:00Z</dcterms:created>
  <dcterms:modified xsi:type="dcterms:W3CDTF">2020-09-03T06:51:00Z</dcterms:modified>
</cp:coreProperties>
</file>