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ascii="Times New Roman" w:hAnsi="Times New Roman" w:cs="Times New Roman"/>
          <w:color w:val="000000"/>
        </w:rPr>
        <w:t>《基于小学低年级班级自主管理的实施研究》研究计划2020.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8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br w:type="textWrapping"/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1. 继续收集、分析与研究小学低年级班级自主管理的典型案例。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2. 结合主题班队课堂，尝试进行第三阶段（班干部主导班级管理，学生全面自主管理）的班级自主管理实践。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hint="eastAsia" w:ascii="Times New Roman" w:hAnsi="Times New Roman" w:cs="Times New Roman"/>
          <w:color w:val="000000"/>
        </w:rPr>
        <w:t>完善</w:t>
      </w:r>
      <w:r>
        <w:rPr>
          <w:rFonts w:ascii="Times New Roman" w:hAnsi="Times New Roman" w:cs="Times New Roman"/>
          <w:color w:val="000000"/>
        </w:rPr>
        <w:t>创建合理的班级自主管理评价体系。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4. 上传资料至课题网站，反思、整理阶段成果。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DF1"/>
    <w:rsid w:val="0001204A"/>
    <w:rsid w:val="00F23DF1"/>
    <w:rsid w:val="2D3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qowt-stl-正文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138</Characters>
  <Lines>1</Lines>
  <Paragraphs>1</Paragraphs>
  <TotalTime>3</TotalTime>
  <ScaleCrop>false</ScaleCrop>
  <LinksUpToDate>false</LinksUpToDate>
  <CharactersWithSpaces>161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2020-08-31T08:11:00Z</dcterms:created>
  <dc:creator>dreamsummit</dc:creator>
  <cp:lastModifiedBy>Administrator</cp:lastModifiedBy>
  <dcterms:modified xsi:type="dcterms:W3CDTF">2020-08-31T08:18:44Z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