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《孔子传》读后感</w:t>
      </w:r>
    </w:p>
    <w:p>
      <w:pPr>
        <w:jc w:val="center"/>
        <w:rPr>
          <w:rFonts w:hint="default" w:eastAsiaTheme="minorEastAsia"/>
          <w:sz w:val="28"/>
          <w:szCs w:val="28"/>
          <w:lang w:val="en-US" w:eastAsia="zh-CN"/>
        </w:rPr>
      </w:pPr>
      <w:r>
        <w:rPr>
          <w:rFonts w:hint="eastAsia"/>
          <w:sz w:val="28"/>
          <w:szCs w:val="28"/>
          <w:lang w:eastAsia="zh-CN"/>
        </w:rPr>
        <w:t>礼河实验学校</w:t>
      </w:r>
      <w:r>
        <w:rPr>
          <w:rFonts w:hint="eastAsia"/>
          <w:sz w:val="28"/>
          <w:szCs w:val="28"/>
          <w:lang w:val="en-US" w:eastAsia="zh-CN"/>
        </w:rPr>
        <w:t xml:space="preserve">  朱玉忠</w:t>
      </w:r>
    </w:p>
    <w:p>
      <w:pPr>
        <w:ind w:firstLine="560" w:firstLineChars="200"/>
        <w:rPr>
          <w:rFonts w:hint="eastAsia"/>
          <w:sz w:val="28"/>
          <w:szCs w:val="28"/>
        </w:rPr>
      </w:pPr>
      <w:r>
        <w:rPr>
          <w:rFonts w:hint="eastAsia"/>
          <w:sz w:val="28"/>
          <w:szCs w:val="28"/>
        </w:rPr>
        <w:t>拿到这本书之后，翻开书页就被前面的插图《张楷孔子圣迹图》吸引住了。古代白描手法绘就的孔子一生中各个关键环节的情景。画面上的孔子，或安详，或恭敬，或痛苦，或温和，或彷徨……无疑用画笔再现了孔子一生当中的精彩瞬间。这幅首次披露的圣迹图无疑是与这本《孔子传》是相得益彰的。</w:t>
      </w:r>
    </w:p>
    <w:p>
      <w:pPr>
        <w:ind w:firstLine="560" w:firstLineChars="200"/>
        <w:rPr>
          <w:rFonts w:hint="eastAsia"/>
          <w:sz w:val="28"/>
          <w:szCs w:val="28"/>
        </w:rPr>
      </w:pPr>
      <w:r>
        <w:rPr>
          <w:rFonts w:hint="eastAsia"/>
          <w:sz w:val="28"/>
          <w:szCs w:val="28"/>
        </w:rPr>
        <w:t>这些插图，不由得让我想起幼时看过的一本连环画《孔老二罪恶的一生》。小时候，坐在居委会里出租小儿书的屋子里，两份钱一本，看的了书中呈现的孔老二，匍匐在地，颓废丧气。当时虽然不明白为什么教他做“孔老二”，但书中既然说，批林批孔，自然是姓林的是老大，姓孔的是老二了——这种想法到了很久之后才被纠正过来。</w:t>
      </w:r>
    </w:p>
    <w:p>
      <w:pPr>
        <w:ind w:firstLine="560" w:firstLineChars="200"/>
        <w:rPr>
          <w:rFonts w:hint="eastAsia"/>
          <w:sz w:val="28"/>
          <w:szCs w:val="28"/>
        </w:rPr>
      </w:pPr>
      <w:r>
        <w:rPr>
          <w:rFonts w:hint="eastAsia"/>
          <w:sz w:val="28"/>
          <w:szCs w:val="28"/>
        </w:rPr>
        <w:t>后来上学学到了“学而时习之”“学而不思则罔，思而不学则殆”之类的警句，但对孔子的认知依然是模糊的，再往后读《论语》、读朱熹、罗庸、蒋伯潜、杨伯峻、南怀瑾、李泽厚对《论语》阐释，才逐渐对孔子的思想有所了解。虽然，绕了一个很大的弯，但毕竟对孔子有了一个比较客观的看法。这些弯路能不能避免？如果从伽达默尔的视界融合的观点来看，每一种阐释都有其价值，但最后也不过是一种“中庸之道”罢了——可见即便是现代人其实也尚未能逃离儒家的藩篱。</w:t>
      </w:r>
    </w:p>
    <w:p>
      <w:pPr>
        <w:ind w:firstLine="560" w:firstLineChars="200"/>
        <w:rPr>
          <w:rFonts w:hint="eastAsia"/>
          <w:sz w:val="28"/>
          <w:szCs w:val="28"/>
        </w:rPr>
      </w:pPr>
      <w:r>
        <w:rPr>
          <w:rFonts w:hint="eastAsia"/>
          <w:sz w:val="28"/>
          <w:szCs w:val="28"/>
        </w:rPr>
        <w:t>鲍鹏山先生这本《孔子传》是可以让后学者少走一些弯路的，虽然其中依然有对孔子过誉之处，但毕竟对那些自己景仰之人使用一些溢美之辞，只是为了表达个人感受的需要，而不事实性的描述。鲍先生以孔子在各个年龄段的经历作为构建孔子一生的顺序，并结合《论语》《左传》《孔子家语》《史记》《庄子》《吕氏春秋》《晏子春秋》等书中的相关记载，为我们呈现了孔子生前所处的时代特征和孔子在生活中所散发出来的人格魅力。</w:t>
      </w:r>
    </w:p>
    <w:p>
      <w:pPr>
        <w:ind w:firstLine="560" w:firstLineChars="200"/>
        <w:rPr>
          <w:rFonts w:hint="eastAsia"/>
          <w:sz w:val="28"/>
          <w:szCs w:val="28"/>
        </w:rPr>
      </w:pPr>
      <w:r>
        <w:rPr>
          <w:rFonts w:hint="eastAsia"/>
          <w:sz w:val="28"/>
          <w:szCs w:val="28"/>
        </w:rPr>
        <w:t>统观全书，我个人认为最值得推荐的是第三章第一节中“父子相隐”“以直报怨”的阐释，因为在这些内容中不仅包含了鲍先生对孔子思想的理解，而且可以充分展示出孔子思想对现代生活的积极意义。</w:t>
      </w:r>
    </w:p>
    <w:p>
      <w:pPr>
        <w:ind w:firstLine="560" w:firstLineChars="200"/>
        <w:rPr>
          <w:rFonts w:hint="eastAsia"/>
          <w:sz w:val="28"/>
          <w:szCs w:val="28"/>
        </w:rPr>
      </w:pPr>
      <w:r>
        <w:rPr>
          <w:rFonts w:hint="eastAsia"/>
          <w:sz w:val="28"/>
          <w:szCs w:val="28"/>
        </w:rPr>
        <w:t>当然，如果说这本书是对孔子生活真实地再现的话，同样是一种恭维，毕竟我们对孔子的追索只是凭借历史的遗存，而且这些遗存本身的真伪也是问题（例如《孔子家语》），所以有很多地方不能不依靠作者的想象，既然是想象，也就自然有“夸张”的内容，例如，在书中鲍先生时常用《庄子》的一些用语作为孔子的评价，而这些用语在《庄子》一书中本不属于对孔子的评价，再如，用一些现代的概念对孔子进行的评价是否符合当时的社会实际？还有，书中对“小六艺”（礼、乐、射、御、书、数）和“大六艺”（诗、书、礼、乐、易、春秋）之间的划分也存在着值得商榷的地方。</w:t>
      </w:r>
    </w:p>
    <w:p>
      <w:pPr>
        <w:ind w:firstLine="560" w:firstLineChars="200"/>
        <w:rPr>
          <w:rFonts w:hint="eastAsia"/>
          <w:sz w:val="28"/>
          <w:szCs w:val="28"/>
        </w:rPr>
      </w:pPr>
      <w:bookmarkStart w:id="0" w:name="_GoBack"/>
      <w:bookmarkEnd w:id="0"/>
      <w:r>
        <w:rPr>
          <w:rFonts w:hint="eastAsia"/>
          <w:sz w:val="28"/>
          <w:szCs w:val="28"/>
        </w:rPr>
        <w:t>总的来说，作为一种对孔子饱含赞美之情著作，本书还是值得一读的——尤其是对有兴趣了解孔子生平的人来说足够了。但如果有朋友想进一步加深对孔子的了解，不妨看一看钱穆先生的《孔子传》和张秉楠先生的《孔子》，前者考辨精深，后者则较本书更为客观。</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55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2020-08-30T07:12:08Z</dcterms:created>
  <dc:creator>Administrator</dc:creator>
  <cp:lastModifiedBy>Zyz8818</cp:lastModifiedBy>
  <dcterms:modified xsi:type="dcterms:W3CDTF">2020-08-30T07:20:58Z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