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default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  <w:lang w:val="en-US" w:eastAsia="zh-CN"/>
        </w:rPr>
        <w:t>《孔子传》读后感</w:t>
      </w:r>
    </w:p>
    <w:p>
      <w:pPr>
        <w:spacing w:line="360" w:lineRule="auto"/>
        <w:ind w:firstLine="560" w:firstLineChars="200"/>
        <w:jc w:val="right"/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武进区礼河实验学校 周蓉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本学期我们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读了《孔子传》这本书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这本书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让我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重新认识了孔子，了解了孔子，并读懂了孔子。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这本书让我更加了解了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孔子给我们传下来的“因材施教，循循善诱”。他对学生能耐心诱导，促使学生自觉主动地进行学习，确实收到了极佳的教学效果。作为老师，我觉得我们应该善于引导我们的学生发现他们的兴趣，并积极培养，才能树立学习的自觉性，从而产生学习的热情，以至学而不厌。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这本书让我学习了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孔子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学而不厌，诲人不倦，孜孜以求，不耻下问。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它还让我体验到了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他的“实事求是”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他老人家尽管已经很优秀了，但仍然做到“知之为知之，不知为不知”，并没有觉得不知道是一件很丢人的事情。所以在今后的教学中我们遇到问题时，应该向孔子学习，不要不懂装懂，要及时地向有经验的老师提出自己不清楚的地方，给自己解惑。不要为了所谓的面子，搬起石头砸自己的脚，耽误所有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 xml:space="preserve"> 孔子作为我们国家著名的教育家，他的一生可谓是我们每一位教育者的典范。孔子波澜壮阔的一生可以归结为这样一句话：吾十有五而志于学，三十而立，四十而不惑，五十而知天命，六十而耳顺，七十而从心所欲不逾矩。这也正是我们人生所必要经历的阶段，也是我们明理成人的重要历程。而鲍鹏山先生的《孔子传》便是以此为书的筋骨，为我们还原了一个智慧、真实的孔子，也为我们展现了一位亦圣亦凡、可敬可亲的孔子。高山仰止，景行行止，虽不能至，然心向往之。我们作为新时代的教育者，虽然不能够达到孔子那般圣人的境界，但是朝着正确的方向前进，我们也可以窥见黎明的曙光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孔子培养学生，提倡“君子不器”，也就是说他并不希冀于他们仅仅是掌握一门技艺的人员，而是重在育“人”，使学生成为人格意义上大写的人。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作为一名英语老师教授学生英语，英语其实就是一门语言技术，我们不应该只是侧重于培养学生们死记硬背，应付考试的本领，更应该教会他们如何使用这一门语言，教会他们与人沟通，在生活中运用和操练语言，更注重语言的实用性。</w:t>
      </w:r>
      <w:r>
        <w:rPr>
          <w:rFonts w:hint="eastAsia" w:ascii="黑体" w:hAnsi="黑体" w:eastAsia="黑体" w:cs="黑体"/>
          <w:sz w:val="28"/>
          <w:szCs w:val="28"/>
        </w:rPr>
        <w:t>孔子在教育自己的学生时，让他们饱览群书，学习六艺。我们也应该尽力去创造一个这样的理想殿堂：让学生有机会前溯历史，上索真知，辗转于古昔圣贤之间，与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同窗坐而论道、起而行事。我想我们有责任为学生营造这样一个环境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而不仅仅是培养出考试的机器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孔子培养学生要好学爱看书，他更是严格要求自己每分每秒都学习。书中写道：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“人要快乐，先要培养正当有益的爱好。好学是一种爱好，好学更是一种素质，好学才能有所成就。而且，好学才能够给我们带来快乐。读书不仅仅是长知识，它还能够让我们度过一些无聊寂寞的时光。很多快乐都需要他人在场，有一种快乐却不需要，只要有书就行，那就是读书！所以好学之人，等于给自己找到一条不需要外在条件的快乐之道。”这段话告诉我，要想时时刻刻快乐，就要坚持天天读书，做一个好学之人。这一点我要向孔子学习，他老人家最好学。好学，给他带来了随时随地的快乐。尽管他学识渊博，仍不断完善自己，在他二十岁时，就成了“六艺”专家，成为国家最需要的人才了。孔子以他的学问，获得了人们的尊重。正如书上所说：一个人受人尊敬，一定是有原因的；一个人受人尊敬，一定是要通过自己的努力获得的；一个人受人尊敬，一定有让别人尊敬的理由。孔子本来一无所有，到二十岁时，就得到国君的认可，靠的是什么？靠的就是通过自己努力达到的学问的水准。孔子作为中国历史上第一大圣人，都这么好学，我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们还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有什么理由不去读书，不去学习呢？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孔子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还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是伟大的思想家、政治家，他指出的许多做人的道理，也正是我所要学习的地方，有很高的借鉴价值。印象最深的就是“损之又损之道”。他告诉我们，人生要学会做减法。我们总是想着往我们的人生中填充什么，务求填满，做加法；实际上人生更重要的是做减法。一个完满的人生，幸福的人生，不是看你有了什么，更多的是看你没有了什么？一个人有了钱就幸福吗？有了权就幸福吗？这些东西有了未必就幸福。如果除去我们内心的“浮躁、焦虑、贪欲、嗔怪，蝇头小利”，我们的内心达到一种平静，那就是真幸福。因此，接下来的日子，我要让自己的心静下来，不再那么冲动、浮躁。要想改变这一点，唯有读书。读书，使人归于宁静和淡泊，体现出生命的价值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孔子的一生，是平凡向伟大的积淀，而不是从人到神的飞升。法国哲学家萨特说过：“伟大的历史人物由于他一直在影响历史，所以他对我们所有人来说，他不是一个死去的人，他只是一个缺席者。”孔子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他深深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地影响了中国的历史，和文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化，成为后人模仿学习的榜样。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7567C"/>
    <w:rsid w:val="6E2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2020-07-08T02:41:00Z</dcterms:created>
  <dc:creator>little bear</dc:creator>
  <cp:lastModifiedBy>little bear</cp:lastModifiedBy>
  <dcterms:modified xsi:type="dcterms:W3CDTF">2020-07-08T07:28:42Z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