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1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9F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0"/>
        <w:gridCol w:w="1370"/>
        <w:gridCol w:w="819"/>
        <w:gridCol w:w="1076"/>
        <w:gridCol w:w="809"/>
        <w:gridCol w:w="976"/>
        <w:gridCol w:w="379"/>
        <w:gridCol w:w="636"/>
        <w:gridCol w:w="1963"/>
        <w:gridCol w:w="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398" w:type="dxa"/>
            <w:gridSpan w:val="9"/>
            <w:tcBorders>
              <w:top w:val="single" w:color="auto" w:sz="6" w:space="0"/>
              <w:left w:val="single" w:color="auto" w:sz="6" w:space="0"/>
              <w:bottom w:val="single" w:color="333333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湟里中心小学教师个人发展计划书（20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.8-202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.8）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刘雅玉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女</w:t>
            </w:r>
          </w:p>
        </w:tc>
        <w:tc>
          <w:tcPr>
            <w:tcW w:w="216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19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68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月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3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最高学历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本科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任教学科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现教师职称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及取得时间</w:t>
            </w:r>
          </w:p>
        </w:tc>
        <w:tc>
          <w:tcPr>
            <w:tcW w:w="297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中学高级教师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月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74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现优秀教师称号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及取得时间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区学科带头人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2001.11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教龄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手机号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13813559356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370" w:type="dxa"/>
            <w:vMerge w:val="restar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自我分析</w:t>
            </w:r>
          </w:p>
        </w:tc>
        <w:tc>
          <w:tcPr>
            <w:tcW w:w="8028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发展优势：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我从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1987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年参加工作至今，已经有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年的教育教学工作经验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有</w:t>
            </w:r>
            <w:r>
              <w:rPr>
                <w:rFonts w:ascii="宋体" w:hAnsi="宋体" w:eastAsia="宋体" w:cs="宋体"/>
                <w:sz w:val="24"/>
                <w:szCs w:val="24"/>
              </w:rPr>
              <w:t>强烈的事业心和责任心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认真踏实，一丝不苟，对学校的任务都能积极参与，乐观完成。</w:t>
            </w:r>
            <w:r>
              <w:rPr>
                <w:rFonts w:ascii="宋体" w:hAnsi="宋体" w:eastAsia="宋体" w:cs="宋体"/>
                <w:sz w:val="24"/>
                <w:szCs w:val="24"/>
              </w:rPr>
              <w:t>对同事热情，对学生真诚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热心，充满爱心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教学功底扎实，业务水平强，积极参加新课改实验，并取得良好成效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37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28" w:type="dxa"/>
            <w:gridSpan w:val="8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525" w:lineRule="atLeast"/>
              <w:ind w:left="0" w:right="15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存在问题：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150"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个人的发展速度慢慢地减弱，主要原因是由于自己专业素养和专业知识有待于补充提高，文化底蕴不够丰厚。在教育教学工作中，没有及时反思与积累，再加上平时懒于笔头，使得自己的水平只停留在实践层面，没有提升到理论阶层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3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28" w:type="dxa"/>
            <w:gridSpan w:val="8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70" w:type="dxa"/>
            <w:vMerge w:val="restar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个人专业目标</w:t>
            </w:r>
          </w:p>
        </w:tc>
        <w:tc>
          <w:tcPr>
            <w:tcW w:w="8028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公开课：上好“人人一堂公开课”和课题研究课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28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论文：每学期努力写一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到两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篇有质量的论文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70" w:type="dxa"/>
            <w:vMerge w:val="restar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28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五级梯队：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7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28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职称晋升：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7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28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课题研究：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积极参加语文组和德育组课题的研究，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进行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每学期的课题研究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7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28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日常教学：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1、精心备课。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做到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提早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备课，备课时认真钻研教材、教参，学习好大纲，虚心向同年组老师学习、请教。力求吃透教材，找准重点、难点。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2、优化课堂。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上课时认真讲课，力求抓住重点，突破难点，精讲精练。运用多种教学方法，从学生的实际出发，注意调动学生学习的积极性和创造性思维，使学生有举一反三的能力。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3、耐心辅导。课后针对学生的差异，有针对性地辅导，做好提优补差工作。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7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28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其它：平时努力提高自身的专业水平；养成阅读的习惯，成为学识渊博的教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。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具体措施</w:t>
            </w:r>
          </w:p>
        </w:tc>
        <w:tc>
          <w:tcPr>
            <w:tcW w:w="8028" w:type="dxa"/>
            <w:gridSpan w:val="8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养成善于学习、乐于学习、主动学习的习惯，为自己营造一个学习的心境，认真学习学科专业知识及系统的教育理论知识，广泛阅读教育教学的报刊、杂志及专著，提升对新课改理念的认识。使自己具有综合的科学文化素质，掌握多层次、多元化的知识结构，使自己能科学、系统的驾驭教学内容 成为一个具有多元化知识结构的人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学而不学则罔，思而不学则怠。在工作中，不能仅仅拥有对工作的满腔热情，还需要一个冷静的头脑。对工作中的成败得失能进行及时的反思，总结经验、教训。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面对新的教育课程改革，要时刻告诫自己要追求卓越，不能随波逐流，注重自身创新精神与实践能力、情感、态度与价值观的发展。向书本学习，向身边的人学习。在教学中形成自己的思想，形成自己的风格。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在工作中要追求效率，做到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干加巧干，在教育教学中探索怎样让老师教得轻松，学生学得愉悦。提高教育管理水平，真正做到管理过程科学化、人性化、艺术化。做一个深受学生爱戴，家长欢迎，学校放心的优秀教师。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学校审核</w:t>
            </w:r>
          </w:p>
        </w:tc>
        <w:tc>
          <w:tcPr>
            <w:tcW w:w="8028" w:type="dxa"/>
            <w:gridSpan w:val="8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3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28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                                               20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年8月</w:t>
            </w:r>
          </w:p>
        </w:tc>
        <w:tc>
          <w:tcPr>
            <w:tcW w:w="13" w:type="dxa"/>
            <w:shd w:val="clear" w:color="auto" w:fill="F4F9F9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27576"/>
    <w:rsid w:val="093661ED"/>
    <w:rsid w:val="0FA276EA"/>
    <w:rsid w:val="196863AB"/>
    <w:rsid w:val="25127576"/>
    <w:rsid w:val="2D3278F8"/>
    <w:rsid w:val="3E217304"/>
    <w:rsid w:val="69450F9C"/>
    <w:rsid w:val="7EF17BB2"/>
    <w:rsid w:val="7F4E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2019-09-03T06:03:00Z</dcterms:created>
  <dc:creator>ACER</dc:creator>
  <cp:lastModifiedBy>Administrator</cp:lastModifiedBy>
  <dcterms:modified xsi:type="dcterms:W3CDTF">2009-06-30T20:43:38Z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