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楷体_GB2312" w:hAnsi="楷体_GB2312" w:eastAsia="楷体_GB2312"/>
          <w:b/>
          <w:sz w:val="36"/>
        </w:rPr>
      </w:pPr>
      <w:r>
        <w:rPr>
          <w:rFonts w:hint="eastAsia" w:ascii="楷体_GB2312" w:hAnsi="楷体_GB2312" w:eastAsia="楷体_GB2312"/>
          <w:b/>
          <w:sz w:val="36"/>
        </w:rPr>
        <w:t>常州市教育</w:t>
      </w:r>
      <w:r>
        <w:rPr>
          <w:rFonts w:hint="eastAsia" w:ascii="楷体_GB2312" w:hAnsi="楷体_GB2312" w:eastAsia="楷体_GB2312"/>
          <w:b/>
          <w:sz w:val="36"/>
          <w:lang w:val="en-US" w:eastAsia="zh-CN"/>
        </w:rPr>
        <w:t>科学研究院</w:t>
      </w:r>
      <w:bookmarkStart w:id="0" w:name="_GoBack"/>
      <w:bookmarkEnd w:id="0"/>
      <w:r>
        <w:rPr>
          <w:rFonts w:hint="eastAsia" w:ascii="楷体_GB2312" w:hAnsi="楷体_GB2312" w:eastAsia="楷体_GB2312"/>
          <w:b/>
          <w:sz w:val="36"/>
        </w:rPr>
        <w:t>20</w:t>
      </w:r>
      <w:r>
        <w:rPr>
          <w:rFonts w:hint="eastAsia" w:ascii="楷体_GB2312" w:hAnsi="楷体_GB2312" w:eastAsia="楷体_GB2312"/>
          <w:b/>
          <w:sz w:val="36"/>
          <w:lang w:val="en-US" w:eastAsia="zh-CN"/>
        </w:rPr>
        <w:t>20</w:t>
      </w:r>
      <w:r>
        <w:rPr>
          <w:rFonts w:hint="eastAsia" w:ascii="楷体_GB2312" w:hAnsi="楷体_GB2312" w:eastAsia="楷体_GB2312"/>
          <w:b/>
          <w:sz w:val="36"/>
        </w:rPr>
        <w:t>—20</w:t>
      </w:r>
      <w:r>
        <w:rPr>
          <w:rFonts w:hint="eastAsia" w:ascii="楷体_GB2312" w:hAnsi="楷体_GB2312" w:eastAsia="楷体_GB2312"/>
          <w:b/>
          <w:sz w:val="36"/>
          <w:lang w:val="en-US" w:eastAsia="zh-CN"/>
        </w:rPr>
        <w:t>21</w:t>
      </w:r>
      <w:r>
        <w:rPr>
          <w:rFonts w:hint="eastAsia" w:ascii="楷体_GB2312" w:hAnsi="楷体_GB2312" w:eastAsia="楷体_GB2312"/>
          <w:b/>
          <w:sz w:val="36"/>
        </w:rPr>
        <w:t>学年度第一学期</w:t>
      </w:r>
    </w:p>
    <w:p>
      <w:pPr>
        <w:spacing w:line="360" w:lineRule="auto"/>
        <w:jc w:val="center"/>
        <w:rPr>
          <w:rFonts w:hint="eastAsia" w:ascii="楷体_GB2312" w:hAnsi="楷体_GB2312" w:eastAsia="楷体_GB2312"/>
          <w:b/>
          <w:sz w:val="36"/>
        </w:rPr>
      </w:pPr>
      <w:r>
        <w:rPr>
          <w:rFonts w:hint="eastAsia" w:ascii="楷体_GB2312" w:hAnsi="楷体_GB2312" w:eastAsia="楷体_GB2312"/>
          <w:b/>
          <w:sz w:val="36"/>
        </w:rPr>
        <w:t>中学地理教研工作计划</w:t>
      </w:r>
    </w:p>
    <w:p>
      <w:pPr>
        <w:spacing w:line="480" w:lineRule="exact"/>
        <w:ind w:firstLine="480"/>
        <w:rPr>
          <w:rFonts w:hint="eastAsia" w:eastAsia="黑体"/>
          <w:sz w:val="24"/>
        </w:rPr>
      </w:pPr>
    </w:p>
    <w:p>
      <w:pPr>
        <w:spacing w:line="480" w:lineRule="exact"/>
        <w:ind w:firstLine="480"/>
        <w:rPr>
          <w:rFonts w:hint="eastAsia"/>
          <w:sz w:val="24"/>
        </w:rPr>
      </w:pPr>
      <w:r>
        <w:rPr>
          <w:rFonts w:hint="eastAsia" w:eastAsia="黑体"/>
          <w:sz w:val="24"/>
        </w:rPr>
        <w:t>一、工作思路</w:t>
      </w:r>
    </w:p>
    <w:p>
      <w:pPr>
        <w:pStyle w:val="3"/>
        <w:rPr>
          <w:rFonts w:hint="eastAsia"/>
          <w:sz w:val="24"/>
        </w:rPr>
      </w:pPr>
      <w:r>
        <w:rPr>
          <w:rFonts w:hint="eastAsia"/>
          <w:sz w:val="24"/>
        </w:rPr>
        <w:t>在上级部门的领导下，根据常州市地理学科发展的实际情况，尊重规律，科学发展，充分发挥教学研究、指导、服务和管理的职能，进一步推进基础教育课程改革。引领广大教师认真学习教育教学理论，发现、关注教学实践中的问题，群策群力探索解决问题的策略和方法，积极稳妥地深化课程改革工作。落实学科教学建议，提高课堂教学的有效性和针对性，提高我市的地理课程实施水平。深入开展课题研究和学术沙龙等活动，以数字化教研平台为载体，为全市地理教师提供专业交流和切磋的园地，提高和改善地理教师教育专业生活，发现教育专业生活的乐趣，建立教师教研合作体，促进地理教师的专业发展，切实抓好青年教师队伍建设。</w:t>
      </w:r>
    </w:p>
    <w:p>
      <w:pPr>
        <w:spacing w:line="480" w:lineRule="exact"/>
        <w:ind w:firstLine="48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二、主要工作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积极开展新课程研修活动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（1）制定新课程的研修方案，在形式上、内容上突出教师的自主性和有效性。制定各类教材的研读方案，进一步通过研究教材来提升教师对课程的理解水平。逐步积累课程资源。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（2）加强课程体系建设，提升教师对课程的开发、管理能力。特别需要加强案例式研修，将研修活动与教学实际紧密结合起来。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（3）加强课程资源建设。通过“</w:t>
      </w:r>
      <w:r>
        <w:rPr>
          <w:rFonts w:hint="eastAsia" w:ascii="宋体" w:hAnsi="宋体"/>
          <w:sz w:val="24"/>
          <w:lang w:eastAsia="zh-CN"/>
        </w:rPr>
        <w:t>精品课</w:t>
      </w:r>
      <w:r>
        <w:rPr>
          <w:rFonts w:hint="eastAsia" w:ascii="宋体" w:hAnsi="宋体"/>
          <w:sz w:val="24"/>
        </w:rPr>
        <w:t>”</w:t>
      </w:r>
      <w:r>
        <w:rPr>
          <w:rFonts w:hint="eastAsia" w:ascii="宋体" w:hAnsi="宋体"/>
          <w:sz w:val="24"/>
          <w:lang w:eastAsia="zh-CN"/>
        </w:rPr>
        <w:t>、“一师一优课”和微视频评比等活动</w:t>
      </w:r>
      <w:r>
        <w:rPr>
          <w:rFonts w:hint="eastAsia" w:ascii="宋体" w:hAnsi="宋体"/>
          <w:sz w:val="24"/>
        </w:rPr>
        <w:t>，呈现课改成果和经验。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 扎实开展课堂教学研究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通过基本功竞赛、公开课、教学沙龙等形式，进一步引领教师规范教学行为，提高教学技能，形成不拘一格的教学风格。各年级研究课的开设。尝试使用纵向和横向方式（同一课题，开课－评价－开课，纵向对比；同一课题，采用不同教学方式，横向对比），关注教学行为的转变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（2）建立多元化的教研平台。将常规教研和网络教研有机结合起来。以教师的专业发展为本，引导教师认真学习相关专业知识，提升教师对课堂教学的领悟能力和课程的实施水平。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（3）加强高三复习教学研究。通过常规调研，准确把握高三课堂复习，高三研讨会等形式，准确把握高三地理课堂教学的实际情况。组织好高三第一次教学研讨会，切实解决当前高三地理复习中的重点问题。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（4）组织相关教师设计、完善课堂观察量表。逐步建构具有常州特色的课堂教学观课议课框架。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（5）深入学习与研究《课型范式与实施策略》，切实加强课型研究，形成具有常州特色的课堂教学新范式。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3.认真研究考试和命题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（1）组织好苏、锡、常、镇模拟考试的命题、阅卷及评价工作，分析、总结教学中存在的问题，研究解决问题的对策。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（2）组织好各年段的期末考试命题、阅卷、总结工作。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（3）继续推进常州市义务教育质量监测的研究。</w:t>
      </w:r>
    </w:p>
    <w:p>
      <w:pPr>
        <w:spacing w:line="480" w:lineRule="exact"/>
        <w:ind w:firstLine="48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4.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4"/>
        </w:rPr>
        <w:t>引导教师深入开展</w:t>
      </w:r>
      <w:r>
        <w:rPr>
          <w:rFonts w:hint="eastAsia" w:ascii="宋体" w:hAnsi="宋体"/>
          <w:sz w:val="24"/>
          <w:lang w:eastAsia="zh-CN"/>
        </w:rPr>
        <w:t>“</w:t>
      </w:r>
      <w:r>
        <w:rPr>
          <w:rFonts w:hint="eastAsia" w:ascii="宋体" w:hAnsi="宋体"/>
          <w:sz w:val="24"/>
          <w:lang w:val="en-US" w:eastAsia="zh-CN"/>
        </w:rPr>
        <w:t>地理实践力培养策略</w:t>
      </w:r>
      <w:r>
        <w:rPr>
          <w:rFonts w:hint="eastAsia" w:ascii="宋体" w:hAnsi="宋体"/>
          <w:sz w:val="24"/>
          <w:lang w:eastAsia="zh-CN"/>
        </w:rPr>
        <w:t>”</w:t>
      </w:r>
      <w:r>
        <w:rPr>
          <w:rFonts w:hint="eastAsia" w:ascii="宋体" w:hAnsi="宋体"/>
          <w:sz w:val="24"/>
          <w:lang w:val="en-US" w:eastAsia="zh-CN"/>
        </w:rPr>
        <w:t>和</w:t>
      </w:r>
      <w:r>
        <w:rPr>
          <w:rFonts w:hint="eastAsia" w:ascii="宋体" w:hAnsi="宋体"/>
          <w:sz w:val="24"/>
        </w:rPr>
        <w:t>“</w:t>
      </w:r>
      <w:r>
        <w:rPr>
          <w:rFonts w:hint="eastAsia" w:ascii="宋体" w:hAnsi="宋体"/>
          <w:sz w:val="24"/>
          <w:lang w:eastAsia="zh-CN"/>
        </w:rPr>
        <w:t>数字化</w:t>
      </w:r>
      <w:r>
        <w:rPr>
          <w:rFonts w:hint="eastAsia" w:ascii="宋体" w:hAnsi="宋体"/>
          <w:sz w:val="24"/>
        </w:rPr>
        <w:t>学习</w:t>
      </w:r>
      <w:r>
        <w:rPr>
          <w:rFonts w:hint="eastAsia" w:ascii="宋体" w:hAnsi="宋体"/>
          <w:sz w:val="24"/>
          <w:lang w:eastAsia="zh-CN"/>
        </w:rPr>
        <w:t>评价</w:t>
      </w:r>
      <w:r>
        <w:rPr>
          <w:rFonts w:hint="eastAsia" w:ascii="宋体" w:hAnsi="宋体"/>
          <w:sz w:val="24"/>
        </w:rPr>
        <w:t>”的研究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（1）促进信息技术与学科教学的有机整合。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（2）探索“</w:t>
      </w:r>
      <w:r>
        <w:rPr>
          <w:rFonts w:hint="eastAsia" w:ascii="宋体" w:hAnsi="宋体"/>
          <w:sz w:val="24"/>
          <w:lang w:eastAsia="zh-CN"/>
        </w:rPr>
        <w:t>数字化</w:t>
      </w:r>
      <w:r>
        <w:rPr>
          <w:rFonts w:hint="eastAsia" w:ascii="宋体" w:hAnsi="宋体"/>
          <w:sz w:val="24"/>
        </w:rPr>
        <w:t>学习</w:t>
      </w:r>
      <w:r>
        <w:rPr>
          <w:rFonts w:hint="eastAsia" w:ascii="宋体" w:hAnsi="宋体"/>
          <w:sz w:val="24"/>
          <w:lang w:eastAsia="zh-CN"/>
        </w:rPr>
        <w:t>评价</w:t>
      </w:r>
      <w:r>
        <w:rPr>
          <w:rFonts w:hint="eastAsia" w:ascii="宋体" w:hAnsi="宋体"/>
          <w:sz w:val="24"/>
        </w:rPr>
        <w:t>”的模式，总结经验，不断提升教学效益。</w:t>
      </w:r>
    </w:p>
    <w:p>
      <w:pPr>
        <w:spacing w:line="480" w:lineRule="exact"/>
        <w:ind w:firstLine="48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  <w:lang w:val="en-US" w:eastAsia="zh-CN"/>
        </w:rPr>
        <w:t>提升中学地理实践力培养的理念与能力。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5.加强教研团体间交流。</w:t>
      </w:r>
    </w:p>
    <w:p>
      <w:pPr>
        <w:spacing w:line="480" w:lineRule="exact"/>
        <w:ind w:left="420" w:firstLine="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（1）引导教研组之间成立课堂观察合作体，加强校本课程的合作、交流</w:t>
      </w:r>
    </w:p>
    <w:p>
      <w:pPr>
        <w:spacing w:line="480" w:lineRule="exact"/>
        <w:ind w:left="420" w:firstLine="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（2）积极学习兄弟城市的课改经验，鼓励教师参加城际间交流。</w:t>
      </w:r>
    </w:p>
    <w:p>
      <w:pPr>
        <w:spacing w:line="480" w:lineRule="exact"/>
        <w:ind w:left="420" w:firstLine="6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（3）积极参加苏、锡、常、镇四市教研合作活动。</w:t>
      </w:r>
    </w:p>
    <w:p>
      <w:pPr>
        <w:spacing w:line="480" w:lineRule="exact"/>
        <w:ind w:firstLine="480"/>
        <w:rPr>
          <w:rFonts w:hint="eastAsia" w:eastAsia="黑体"/>
          <w:sz w:val="24"/>
        </w:rPr>
      </w:pPr>
      <w:r>
        <w:rPr>
          <w:rFonts w:hint="eastAsia" w:eastAsia="黑体"/>
          <w:sz w:val="24"/>
        </w:rPr>
        <w:t>三、日程安排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八、九月份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1.20</w:t>
      </w:r>
      <w:r>
        <w:rPr>
          <w:rFonts w:hint="eastAsia" w:ascii="宋体" w:hAnsi="宋体"/>
          <w:sz w:val="24"/>
          <w:lang w:val="en-US" w:eastAsia="zh-CN"/>
        </w:rPr>
        <w:t>20</w:t>
      </w:r>
      <w:r>
        <w:rPr>
          <w:rFonts w:hint="eastAsia" w:ascii="宋体" w:hAnsi="宋体"/>
          <w:sz w:val="24"/>
        </w:rPr>
        <w:t>年高考地理试卷分析。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2.初二地理结业会考经验</w:t>
      </w:r>
      <w:r>
        <w:rPr>
          <w:rFonts w:hint="eastAsia" w:ascii="宋体" w:hAnsi="宋体"/>
          <w:sz w:val="24"/>
          <w:lang w:val="en-US" w:eastAsia="zh-CN"/>
        </w:rPr>
        <w:t>总结</w:t>
      </w:r>
      <w:r>
        <w:rPr>
          <w:rFonts w:hint="eastAsia" w:ascii="宋体" w:hAnsi="宋体"/>
          <w:sz w:val="24"/>
        </w:rPr>
        <w:t>和问题</w:t>
      </w:r>
      <w:r>
        <w:rPr>
          <w:rFonts w:hint="eastAsia" w:ascii="宋体" w:hAnsi="宋体"/>
          <w:sz w:val="24"/>
          <w:lang w:val="en-US" w:eastAsia="zh-CN"/>
        </w:rPr>
        <w:t>分析</w:t>
      </w:r>
      <w:r>
        <w:rPr>
          <w:rFonts w:hint="eastAsia" w:ascii="宋体" w:hAnsi="宋体"/>
          <w:sz w:val="24"/>
        </w:rPr>
        <w:t>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3.各校高三教学计划的制订和交流。</w:t>
      </w:r>
    </w:p>
    <w:p>
      <w:pPr>
        <w:spacing w:line="480" w:lineRule="exact"/>
        <w:ind w:left="721" w:leftChars="229" w:hanging="240" w:hanging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  <w:lang w:eastAsia="zh-CN"/>
        </w:rPr>
        <w:t>布置研究地理核心概念学习策略。</w:t>
      </w:r>
    </w:p>
    <w:p>
      <w:pPr>
        <w:spacing w:line="480" w:lineRule="exact"/>
        <w:ind w:left="481" w:leftChars="22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5.</w:t>
      </w:r>
      <w:r>
        <w:rPr>
          <w:rFonts w:hint="eastAsia" w:ascii="宋体" w:hAnsi="宋体"/>
          <w:sz w:val="24"/>
        </w:rPr>
        <w:t>布置青年教师学术沙龙的有关准备工作。</w:t>
      </w:r>
    </w:p>
    <w:p>
      <w:pPr>
        <w:spacing w:line="480" w:lineRule="exact"/>
        <w:ind w:left="800" w:leftChars="228" w:hanging="321" w:hangingChars="134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.各年级集体备课。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省</w:t>
      </w:r>
      <w:r>
        <w:rPr>
          <w:rFonts w:hint="eastAsia" w:ascii="宋体" w:hAnsi="宋体"/>
          <w:sz w:val="24"/>
        </w:rPr>
        <w:t>地理学业水平测试复习研讨。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.组织义务教育阶段学业质量监测地理学科的有关研究。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.精品课</w:t>
      </w:r>
      <w:r>
        <w:rPr>
          <w:rFonts w:hint="eastAsia" w:ascii="宋体" w:hAnsi="宋体"/>
          <w:sz w:val="24"/>
          <w:lang w:val="en-US" w:eastAsia="zh-CN"/>
        </w:rPr>
        <w:t>拍摄</w:t>
      </w:r>
      <w:r>
        <w:rPr>
          <w:rFonts w:hint="eastAsia" w:ascii="宋体" w:hAnsi="宋体"/>
          <w:sz w:val="24"/>
        </w:rPr>
        <w:t>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hint="eastAsia" w:ascii="宋体" w:hAnsi="宋体"/>
          <w:sz w:val="24"/>
        </w:rPr>
        <w:t>.召开“</w:t>
      </w:r>
      <w:r>
        <w:rPr>
          <w:rFonts w:hint="eastAsia" w:ascii="宋体" w:hAnsi="宋体"/>
          <w:sz w:val="24"/>
          <w:lang w:val="en-US" w:eastAsia="zh-CN"/>
        </w:rPr>
        <w:t>中学地理实践力培养策略</w:t>
      </w:r>
      <w:r>
        <w:rPr>
          <w:rFonts w:hint="eastAsia" w:ascii="宋体" w:hAnsi="宋体"/>
          <w:sz w:val="24"/>
        </w:rPr>
        <w:t>”研讨会。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十月份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1.高三教学研讨会第一次会议。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eastAsia="zh-CN"/>
        </w:rPr>
        <w:t>高中地理基本功竞赛参赛人员准备。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3.各年级寒假作业编写。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4.青年教师学术沙龙。</w:t>
      </w:r>
      <w:r>
        <w:rPr>
          <w:rFonts w:ascii="宋体" w:hAnsi="宋体"/>
          <w:sz w:val="24"/>
        </w:rPr>
        <w:t xml:space="preserve">    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5.高中各年级地理研究课。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十一月份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1.高一地理研究课。</w:t>
      </w:r>
      <w:r>
        <w:rPr>
          <w:rFonts w:ascii="宋体" w:hAnsi="宋体"/>
          <w:sz w:val="24"/>
        </w:rPr>
        <w:t xml:space="preserve">    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2.组织高三教师交流复习教学经验，讨论下阶段复习教学计划。</w:t>
      </w:r>
      <w:r>
        <w:rPr>
          <w:rFonts w:ascii="宋体" w:hAnsi="宋体"/>
          <w:sz w:val="24"/>
        </w:rPr>
        <w:t xml:space="preserve">    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3.编制相关年级期末调研试卷。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4.青年教师学术沙龙。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5.组织各年级期末试卷命题。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6.参加苏、锡、常、镇四市教研工作会议。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7.组织部分初中学校的“同题异构”活动。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十二月份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1.高二研究课。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2.初中地理教研合作体活动。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3.青年教师学术沙龙。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4.组织部分学校进行“同题异构”教研活动。</w:t>
      </w:r>
    </w:p>
    <w:p>
      <w:pPr>
        <w:spacing w:line="480" w:lineRule="exact"/>
        <w:ind w:firstLine="48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5.中地会年会。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年一月份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1.编审寒假作业和期末试卷。</w:t>
      </w:r>
    </w:p>
    <w:p>
      <w:pPr>
        <w:spacing w:line="48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2.组织好期末命题、审卷、阅卷工作。</w:t>
      </w:r>
    </w:p>
    <w:p>
      <w:pPr>
        <w:spacing w:line="480" w:lineRule="exact"/>
        <w:ind w:firstLine="480"/>
        <w:rPr>
          <w:rFonts w:hint="eastAsia"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1B1E"/>
    <w:rsid w:val="006568E1"/>
    <w:rsid w:val="0070371D"/>
    <w:rsid w:val="007063F9"/>
    <w:rsid w:val="008D5998"/>
    <w:rsid w:val="009F7107"/>
    <w:rsid w:val="087853ED"/>
    <w:rsid w:val="0A0C6EF7"/>
    <w:rsid w:val="0AA82499"/>
    <w:rsid w:val="0AD91DF5"/>
    <w:rsid w:val="10B51502"/>
    <w:rsid w:val="1BAA04B0"/>
    <w:rsid w:val="359B1E5B"/>
    <w:rsid w:val="38402C11"/>
    <w:rsid w:val="3F1F2E65"/>
    <w:rsid w:val="4164239D"/>
    <w:rsid w:val="45BC45DB"/>
    <w:rsid w:val="55C776C9"/>
    <w:rsid w:val="567A419E"/>
    <w:rsid w:val="60E3351D"/>
    <w:rsid w:val="69960678"/>
    <w:rsid w:val="6F503D0B"/>
    <w:rsid w:val="7340530C"/>
    <w:rsid w:val="76A941B7"/>
    <w:rsid w:val="7711114F"/>
    <w:rsid w:val="7D392E6A"/>
    <w:rsid w:val="7E6A0C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80" w:lineRule="exact"/>
      <w:ind w:firstLine="480"/>
    </w:pPr>
    <w:rPr>
      <w:sz w:val="24"/>
    </w:rPr>
  </w:style>
  <w:style w:type="paragraph" w:styleId="3">
    <w:name w:val="Body Text Indent 2"/>
    <w:basedOn w:val="1"/>
    <w:uiPriority w:val="0"/>
    <w:pPr>
      <w:spacing w:line="480" w:lineRule="exact"/>
      <w:ind w:firstLine="48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jys</Company>
  <Pages>4</Pages>
  <Words>273</Words>
  <Characters>1559</Characters>
  <Lines>12</Lines>
  <Paragraphs>3</Paragraphs>
  <TotalTime>79</TotalTime>
  <ScaleCrop>false</ScaleCrop>
  <LinksUpToDate>false</LinksUpToDate>
  <CharactersWithSpaces>1829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2013-08-29T13:15:00Z</dcterms:created>
  <dc:creator>jyssb</dc:creator>
  <cp:lastModifiedBy>Cherish</cp:lastModifiedBy>
  <cp:lastPrinted>2004-06-28T08:39:00Z</cp:lastPrinted>
  <dcterms:modified xsi:type="dcterms:W3CDTF">2020-08-18T09:15:47Z</dcterms:modified>
  <dc:title>常州市教育教研室2012—2013学年度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