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CAEACE" w:themeColor="background1"/>
  <w:body>
    <w:p w14:paraId="2989039C" w14:textId="77777777" w:rsidR="00E2098D" w:rsidRDefault="0073778C">
      <w:pPr>
        <w:pStyle w:val="1"/>
        <w:spacing w:line="440" w:lineRule="exact"/>
        <w:jc w:val="center"/>
        <w:rPr>
          <w:sz w:val="36"/>
          <w:szCs w:val="36"/>
        </w:rPr>
      </w:pPr>
      <w:r>
        <w:rPr>
          <w:rFonts w:hint="eastAsia"/>
          <w:sz w:val="36"/>
          <w:szCs w:val="36"/>
        </w:rPr>
        <w:t>常州市教育科学研究院</w:t>
      </w:r>
      <w:r>
        <w:rPr>
          <w:rFonts w:hint="eastAsia"/>
          <w:sz w:val="36"/>
          <w:szCs w:val="36"/>
        </w:rPr>
        <w:t>20</w:t>
      </w:r>
      <w:r w:rsidR="007F2CBA">
        <w:rPr>
          <w:rFonts w:hint="eastAsia"/>
          <w:sz w:val="36"/>
          <w:szCs w:val="36"/>
        </w:rPr>
        <w:t>20</w:t>
      </w:r>
      <w:r>
        <w:rPr>
          <w:rFonts w:hint="eastAsia"/>
          <w:sz w:val="36"/>
          <w:szCs w:val="36"/>
        </w:rPr>
        <w:t>—</w:t>
      </w:r>
      <w:r w:rsidR="00093715">
        <w:rPr>
          <w:rFonts w:hint="eastAsia"/>
          <w:sz w:val="36"/>
          <w:szCs w:val="36"/>
        </w:rPr>
        <w:t>202</w:t>
      </w:r>
      <w:r w:rsidR="007F2CBA">
        <w:rPr>
          <w:rFonts w:hint="eastAsia"/>
          <w:sz w:val="36"/>
          <w:szCs w:val="36"/>
        </w:rPr>
        <w:t>1</w:t>
      </w:r>
      <w:r>
        <w:rPr>
          <w:rFonts w:hint="eastAsia"/>
          <w:sz w:val="36"/>
          <w:szCs w:val="36"/>
        </w:rPr>
        <w:t>学年度第一学期</w:t>
      </w:r>
    </w:p>
    <w:p w14:paraId="085C3E42" w14:textId="77777777" w:rsidR="00E2098D" w:rsidRDefault="0073778C">
      <w:pPr>
        <w:pStyle w:val="1"/>
        <w:spacing w:line="440" w:lineRule="exact"/>
        <w:jc w:val="center"/>
      </w:pPr>
      <w:r>
        <w:rPr>
          <w:rFonts w:hint="eastAsia"/>
        </w:rPr>
        <w:t>小学数学学科教研工作计划</w:t>
      </w:r>
    </w:p>
    <w:p w14:paraId="55CD217F" w14:textId="77777777" w:rsidR="00093715" w:rsidRPr="009A64E8" w:rsidRDefault="0073778C" w:rsidP="009A64E8">
      <w:pPr>
        <w:spacing w:beforeLines="50" w:before="156" w:afterLines="50" w:after="156"/>
        <w:jc w:val="left"/>
        <w:rPr>
          <w:rFonts w:asciiTheme="minorEastAsia" w:eastAsiaTheme="minorEastAsia" w:hAnsiTheme="minorEastAsia"/>
          <w:b/>
          <w:sz w:val="36"/>
          <w:szCs w:val="30"/>
        </w:rPr>
      </w:pPr>
      <w:r w:rsidRPr="009A64E8">
        <w:rPr>
          <w:rFonts w:asciiTheme="minorEastAsia" w:eastAsiaTheme="minorEastAsia" w:hAnsiTheme="minorEastAsia" w:hint="eastAsia"/>
          <w:b/>
          <w:sz w:val="36"/>
          <w:szCs w:val="30"/>
        </w:rPr>
        <w:t>一、</w:t>
      </w:r>
      <w:r w:rsidR="00390C48" w:rsidRPr="009A64E8">
        <w:rPr>
          <w:rFonts w:asciiTheme="minorEastAsia" w:eastAsiaTheme="minorEastAsia" w:hAnsiTheme="minorEastAsia" w:hint="eastAsia"/>
          <w:b/>
          <w:sz w:val="36"/>
          <w:szCs w:val="30"/>
        </w:rPr>
        <w:t>指导思想</w:t>
      </w:r>
    </w:p>
    <w:p w14:paraId="398AF5D4" w14:textId="77777777" w:rsidR="007F2CBA" w:rsidRDefault="007F2CBA" w:rsidP="007F2CBA">
      <w:pPr>
        <w:spacing w:line="360" w:lineRule="auto"/>
        <w:ind w:firstLine="480"/>
        <w:jc w:val="left"/>
        <w:rPr>
          <w:sz w:val="24"/>
          <w:szCs w:val="24"/>
        </w:rPr>
      </w:pPr>
      <w:r>
        <w:rPr>
          <w:rFonts w:asciiTheme="minorEastAsia" w:hAnsiTheme="minorEastAsia" w:hint="eastAsia"/>
          <w:sz w:val="24"/>
          <w:szCs w:val="24"/>
        </w:rPr>
        <w:t>2019</w:t>
      </w:r>
      <w:r>
        <w:rPr>
          <w:rFonts w:asciiTheme="minorEastAsia" w:hAnsiTheme="minorEastAsia"/>
          <w:sz w:val="24"/>
          <w:szCs w:val="24"/>
        </w:rPr>
        <w:t>-2020</w:t>
      </w:r>
      <w:r>
        <w:rPr>
          <w:rFonts w:asciiTheme="minorEastAsia" w:hAnsiTheme="minorEastAsia" w:hint="eastAsia"/>
          <w:sz w:val="24"/>
          <w:szCs w:val="24"/>
        </w:rPr>
        <w:t>学</w:t>
      </w:r>
      <w:r>
        <w:rPr>
          <w:rFonts w:asciiTheme="minorEastAsia" w:hAnsiTheme="minorEastAsia"/>
          <w:sz w:val="24"/>
          <w:szCs w:val="24"/>
        </w:rPr>
        <w:t>年第</w:t>
      </w:r>
      <w:r>
        <w:rPr>
          <w:rFonts w:asciiTheme="minorEastAsia" w:hAnsiTheme="minorEastAsia" w:hint="eastAsia"/>
          <w:sz w:val="24"/>
          <w:szCs w:val="24"/>
        </w:rPr>
        <w:t>一</w:t>
      </w:r>
      <w:r>
        <w:rPr>
          <w:rFonts w:asciiTheme="minorEastAsia" w:hAnsiTheme="minorEastAsia"/>
          <w:sz w:val="24"/>
          <w:szCs w:val="24"/>
        </w:rPr>
        <w:t>学期，</w:t>
      </w:r>
      <w:r>
        <w:rPr>
          <w:rFonts w:asciiTheme="minorEastAsia" w:hAnsiTheme="minorEastAsia" w:hint="eastAsia"/>
          <w:sz w:val="24"/>
          <w:szCs w:val="24"/>
        </w:rPr>
        <w:t>常州市小学数学学科将继续以《中共中央国务院关于深化教育教学改革全面提高义务教育质量的意见》为指导，积极落实新版《常州市中小学教学建议》</w:t>
      </w:r>
      <w:r w:rsidR="00A8708C">
        <w:rPr>
          <w:rFonts w:asciiTheme="minorEastAsia" w:hAnsiTheme="minorEastAsia" w:hint="eastAsia"/>
          <w:sz w:val="24"/>
          <w:szCs w:val="24"/>
        </w:rPr>
        <w:t>（小学数学）</w:t>
      </w:r>
      <w:r>
        <w:rPr>
          <w:rFonts w:asciiTheme="minorEastAsia" w:hAnsiTheme="minorEastAsia" w:hint="eastAsia"/>
          <w:sz w:val="24"/>
          <w:szCs w:val="24"/>
        </w:rPr>
        <w:t>的相关内容与要求，围绕“创造适合每一个孩子的数学教育”的常州区域学科特色建设目标，抓</w:t>
      </w:r>
      <w:r>
        <w:rPr>
          <w:rFonts w:asciiTheme="minorEastAsia" w:hAnsiTheme="minorEastAsia"/>
          <w:sz w:val="24"/>
          <w:szCs w:val="24"/>
        </w:rPr>
        <w:t>常规教研，</w:t>
      </w:r>
      <w:proofErr w:type="gramStart"/>
      <w:r>
        <w:rPr>
          <w:rFonts w:asciiTheme="minorEastAsia" w:hAnsiTheme="minorEastAsia" w:hint="eastAsia"/>
          <w:sz w:val="24"/>
          <w:szCs w:val="24"/>
        </w:rPr>
        <w:t>促</w:t>
      </w:r>
      <w:r>
        <w:rPr>
          <w:rFonts w:asciiTheme="minorEastAsia" w:hAnsiTheme="minorEastAsia"/>
          <w:sz w:val="24"/>
          <w:szCs w:val="24"/>
        </w:rPr>
        <w:t>品牌</w:t>
      </w:r>
      <w:proofErr w:type="gramEnd"/>
      <w:r>
        <w:rPr>
          <w:rFonts w:asciiTheme="minorEastAsia" w:hAnsiTheme="minorEastAsia"/>
          <w:sz w:val="24"/>
          <w:szCs w:val="24"/>
        </w:rPr>
        <w:t>教研</w:t>
      </w:r>
      <w:r>
        <w:rPr>
          <w:rFonts w:asciiTheme="minorEastAsia" w:hAnsiTheme="minorEastAsia" w:hint="eastAsia"/>
          <w:sz w:val="24"/>
          <w:szCs w:val="24"/>
        </w:rPr>
        <w:t>，立</w:t>
      </w:r>
      <w:r>
        <w:rPr>
          <w:rFonts w:asciiTheme="minorEastAsia" w:hAnsiTheme="minorEastAsia"/>
          <w:sz w:val="24"/>
          <w:szCs w:val="24"/>
        </w:rPr>
        <w:t>精品研究</w:t>
      </w:r>
      <w:r>
        <w:rPr>
          <w:rFonts w:asciiTheme="minorEastAsia" w:hAnsiTheme="minorEastAsia" w:hint="eastAsia"/>
          <w:sz w:val="24"/>
          <w:szCs w:val="24"/>
        </w:rPr>
        <w:t>成</w:t>
      </w:r>
      <w:r>
        <w:rPr>
          <w:rFonts w:asciiTheme="minorEastAsia" w:hAnsiTheme="minorEastAsia"/>
          <w:sz w:val="24"/>
          <w:szCs w:val="24"/>
        </w:rPr>
        <w:t>果，</w:t>
      </w:r>
      <w:r>
        <w:rPr>
          <w:rFonts w:asciiTheme="minorEastAsia" w:hAnsiTheme="minorEastAsia" w:hint="eastAsia"/>
          <w:sz w:val="24"/>
          <w:szCs w:val="24"/>
        </w:rPr>
        <w:t>推优</w:t>
      </w:r>
      <w:r>
        <w:rPr>
          <w:rFonts w:asciiTheme="minorEastAsia" w:hAnsiTheme="minorEastAsia"/>
          <w:sz w:val="24"/>
          <w:szCs w:val="24"/>
        </w:rPr>
        <w:t>质项目建设，</w:t>
      </w:r>
      <w:r>
        <w:rPr>
          <w:rFonts w:asciiTheme="minorEastAsia" w:hAnsiTheme="minorEastAsia" w:hint="eastAsia"/>
          <w:sz w:val="24"/>
          <w:szCs w:val="24"/>
        </w:rPr>
        <w:t>不</w:t>
      </w:r>
      <w:r>
        <w:rPr>
          <w:rFonts w:asciiTheme="minorEastAsia" w:hAnsiTheme="minorEastAsia"/>
          <w:sz w:val="24"/>
          <w:szCs w:val="24"/>
        </w:rPr>
        <w:t>断</w:t>
      </w:r>
      <w:r>
        <w:rPr>
          <w:rFonts w:hint="eastAsia"/>
          <w:sz w:val="24"/>
          <w:szCs w:val="24"/>
        </w:rPr>
        <w:t>提高全</w:t>
      </w:r>
      <w:r>
        <w:rPr>
          <w:sz w:val="24"/>
          <w:szCs w:val="24"/>
        </w:rPr>
        <w:t>市各区域</w:t>
      </w:r>
      <w:r>
        <w:rPr>
          <w:rFonts w:hint="eastAsia"/>
          <w:sz w:val="24"/>
          <w:szCs w:val="24"/>
        </w:rPr>
        <w:t>学生学业质量均衡</w:t>
      </w:r>
      <w:r>
        <w:rPr>
          <w:sz w:val="24"/>
          <w:szCs w:val="24"/>
        </w:rPr>
        <w:t>发展</w:t>
      </w:r>
      <w:r>
        <w:rPr>
          <w:rFonts w:hint="eastAsia"/>
          <w:sz w:val="24"/>
          <w:szCs w:val="24"/>
        </w:rPr>
        <w:t>，不断推进提升常州市小学数学课程实施水平。</w:t>
      </w:r>
    </w:p>
    <w:p w14:paraId="2305A70D" w14:textId="77777777" w:rsidR="00093715" w:rsidRPr="009A64E8" w:rsidRDefault="00390C48" w:rsidP="009A64E8">
      <w:pPr>
        <w:spacing w:beforeLines="50" w:before="156" w:afterLines="50" w:after="156"/>
        <w:jc w:val="left"/>
        <w:rPr>
          <w:rFonts w:asciiTheme="minorEastAsia" w:eastAsiaTheme="minorEastAsia" w:hAnsiTheme="minorEastAsia"/>
          <w:b/>
          <w:sz w:val="36"/>
          <w:szCs w:val="30"/>
        </w:rPr>
      </w:pPr>
      <w:r w:rsidRPr="009A64E8">
        <w:rPr>
          <w:rFonts w:asciiTheme="minorEastAsia" w:eastAsiaTheme="minorEastAsia" w:hAnsiTheme="minorEastAsia" w:hint="eastAsia"/>
          <w:b/>
          <w:sz w:val="36"/>
          <w:szCs w:val="30"/>
        </w:rPr>
        <w:t>二</w:t>
      </w:r>
      <w:r w:rsidRPr="009A64E8">
        <w:rPr>
          <w:rFonts w:asciiTheme="minorEastAsia" w:eastAsiaTheme="minorEastAsia" w:hAnsiTheme="minorEastAsia"/>
          <w:b/>
          <w:sz w:val="36"/>
          <w:szCs w:val="30"/>
        </w:rPr>
        <w:t>、</w:t>
      </w:r>
      <w:r w:rsidRPr="009A64E8">
        <w:rPr>
          <w:rFonts w:asciiTheme="minorEastAsia" w:eastAsiaTheme="minorEastAsia" w:hAnsiTheme="minorEastAsia" w:hint="eastAsia"/>
          <w:b/>
          <w:sz w:val="36"/>
          <w:szCs w:val="30"/>
        </w:rPr>
        <w:t>工作思路</w:t>
      </w:r>
    </w:p>
    <w:p w14:paraId="2AE659D1" w14:textId="77777777" w:rsidR="0012693C" w:rsidRDefault="0012693C" w:rsidP="0012693C">
      <w:pPr>
        <w:spacing w:line="440" w:lineRule="exact"/>
        <w:ind w:firstLineChars="200" w:firstLine="482"/>
        <w:rPr>
          <w:rFonts w:asciiTheme="minorEastAsia" w:eastAsiaTheme="minorEastAsia" w:hAnsiTheme="minorEastAsia" w:cs="Times New Roman"/>
          <w:b/>
          <w:sz w:val="24"/>
          <w:szCs w:val="24"/>
        </w:rPr>
      </w:pPr>
      <w:r>
        <w:rPr>
          <w:rFonts w:asciiTheme="minorEastAsia" w:eastAsiaTheme="minorEastAsia" w:hAnsiTheme="minorEastAsia" w:cs="Times New Roman" w:hint="eastAsia"/>
          <w:b/>
          <w:sz w:val="24"/>
          <w:szCs w:val="24"/>
        </w:rPr>
        <w:t>（一</w:t>
      </w:r>
      <w:r>
        <w:rPr>
          <w:rFonts w:asciiTheme="minorEastAsia" w:eastAsiaTheme="minorEastAsia" w:hAnsiTheme="minorEastAsia" w:cs="Times New Roman"/>
          <w:b/>
          <w:sz w:val="24"/>
          <w:szCs w:val="24"/>
        </w:rPr>
        <w:t>）</w:t>
      </w:r>
      <w:r>
        <w:rPr>
          <w:rFonts w:asciiTheme="minorEastAsia" w:hAnsiTheme="minorEastAsia" w:cs="Times New Roman" w:hint="eastAsia"/>
          <w:b/>
          <w:sz w:val="24"/>
          <w:szCs w:val="24"/>
        </w:rPr>
        <w:t>丰富理解并积极</w:t>
      </w:r>
      <w:proofErr w:type="gramStart"/>
      <w:r>
        <w:rPr>
          <w:rFonts w:asciiTheme="minorEastAsia" w:hAnsiTheme="minorEastAsia" w:cs="Times New Roman" w:hint="eastAsia"/>
          <w:b/>
          <w:sz w:val="24"/>
          <w:szCs w:val="24"/>
        </w:rPr>
        <w:t>践行</w:t>
      </w:r>
      <w:proofErr w:type="gramEnd"/>
      <w:r>
        <w:rPr>
          <w:rFonts w:asciiTheme="minorEastAsia" w:hAnsiTheme="minorEastAsia" w:cs="Times New Roman" w:hint="eastAsia"/>
          <w:b/>
          <w:sz w:val="24"/>
          <w:szCs w:val="24"/>
        </w:rPr>
        <w:t>小学数学“创造适合于每一个学生发展的数学教育”的内涵。</w:t>
      </w:r>
    </w:p>
    <w:p w14:paraId="62107453" w14:textId="77777777" w:rsidR="0012693C" w:rsidRDefault="0012693C" w:rsidP="0012693C">
      <w:pPr>
        <w:spacing w:line="440" w:lineRule="exact"/>
        <w:ind w:firstLineChars="200" w:firstLine="480"/>
        <w:rPr>
          <w:rFonts w:asciiTheme="minorEastAsia" w:eastAsiaTheme="minorEastAsia" w:hAnsiTheme="minorEastAsia" w:cs="Times New Roman"/>
          <w:sz w:val="24"/>
          <w:szCs w:val="24"/>
        </w:rPr>
      </w:pPr>
      <w:r>
        <w:rPr>
          <w:rFonts w:asciiTheme="minorEastAsia" w:eastAsiaTheme="minorEastAsia" w:hAnsiTheme="minorEastAsia" w:cs="Times New Roman" w:hint="eastAsia"/>
          <w:sz w:val="24"/>
          <w:szCs w:val="24"/>
        </w:rPr>
        <w:t>围绕区域学科发</w:t>
      </w:r>
      <w:r>
        <w:rPr>
          <w:rFonts w:asciiTheme="minorEastAsia" w:eastAsiaTheme="minorEastAsia" w:hAnsiTheme="minorEastAsia" w:cs="Times New Roman"/>
          <w:sz w:val="24"/>
          <w:szCs w:val="24"/>
        </w:rPr>
        <w:t>展</w:t>
      </w:r>
      <w:r>
        <w:rPr>
          <w:rFonts w:asciiTheme="minorEastAsia" w:eastAsiaTheme="minorEastAsia" w:hAnsiTheme="minorEastAsia" w:cs="Times New Roman" w:hint="eastAsia"/>
          <w:sz w:val="24"/>
          <w:szCs w:val="24"/>
        </w:rPr>
        <w:t>特色建设目标，</w:t>
      </w:r>
      <w:r>
        <w:rPr>
          <w:rFonts w:asciiTheme="minorEastAsia" w:eastAsiaTheme="minorEastAsia" w:hAnsiTheme="minorEastAsia" w:cs="Times New Roman"/>
          <w:sz w:val="24"/>
          <w:szCs w:val="24"/>
        </w:rPr>
        <w:t>开展</w:t>
      </w:r>
      <w:r>
        <w:rPr>
          <w:rFonts w:asciiTheme="minorEastAsia" w:eastAsiaTheme="minorEastAsia" w:hAnsiTheme="minorEastAsia" w:cs="Times New Roman" w:hint="eastAsia"/>
          <w:sz w:val="24"/>
          <w:szCs w:val="24"/>
        </w:rPr>
        <w:t>丰富的学</w:t>
      </w:r>
      <w:r>
        <w:rPr>
          <w:rFonts w:asciiTheme="minorEastAsia" w:eastAsiaTheme="minorEastAsia" w:hAnsiTheme="minorEastAsia" w:cs="Times New Roman"/>
          <w:sz w:val="24"/>
          <w:szCs w:val="24"/>
        </w:rPr>
        <w:t>科教研，项目研究工作</w:t>
      </w:r>
      <w:r>
        <w:rPr>
          <w:rFonts w:asciiTheme="minorEastAsia" w:eastAsiaTheme="minorEastAsia" w:hAnsiTheme="minorEastAsia" w:cs="Times New Roman" w:hint="eastAsia"/>
          <w:sz w:val="24"/>
          <w:szCs w:val="24"/>
        </w:rPr>
        <w:t>，</w:t>
      </w:r>
      <w:r>
        <w:rPr>
          <w:rFonts w:asciiTheme="minorEastAsia" w:eastAsiaTheme="minorEastAsia" w:hAnsiTheme="minorEastAsia" w:cs="Times New Roman"/>
          <w:sz w:val="24"/>
          <w:szCs w:val="24"/>
        </w:rPr>
        <w:t>提升课程实施品质与创新课程样态。</w:t>
      </w:r>
    </w:p>
    <w:p w14:paraId="2C4B8658" w14:textId="77777777" w:rsidR="0012693C" w:rsidRPr="00C61929" w:rsidRDefault="0012693C" w:rsidP="0012693C">
      <w:pPr>
        <w:spacing w:line="440" w:lineRule="exact"/>
        <w:ind w:firstLine="482"/>
        <w:rPr>
          <w:rFonts w:ascii="宋体" w:hAnsi="宋体" w:cs="Times New Roman"/>
          <w:sz w:val="24"/>
          <w:szCs w:val="24"/>
        </w:rPr>
      </w:pPr>
      <w:r>
        <w:rPr>
          <w:rFonts w:ascii="宋体" w:hAnsi="宋体" w:cs="Times New Roman"/>
          <w:b/>
          <w:sz w:val="24"/>
          <w:szCs w:val="24"/>
        </w:rPr>
        <w:t>1.</w:t>
      </w:r>
      <w:r>
        <w:rPr>
          <w:rFonts w:ascii="宋体" w:hAnsi="宋体" w:cs="Times New Roman" w:hint="eastAsia"/>
          <w:b/>
          <w:sz w:val="24"/>
          <w:szCs w:val="24"/>
        </w:rPr>
        <w:t>进</w:t>
      </w:r>
      <w:r>
        <w:rPr>
          <w:rFonts w:ascii="宋体" w:hAnsi="宋体" w:cs="Times New Roman"/>
          <w:b/>
          <w:sz w:val="24"/>
          <w:szCs w:val="24"/>
        </w:rPr>
        <w:t>一步加强</w:t>
      </w:r>
      <w:r>
        <w:rPr>
          <w:rFonts w:ascii="宋体" w:hAnsi="宋体" w:cs="Times New Roman" w:hint="eastAsia"/>
          <w:b/>
          <w:sz w:val="24"/>
          <w:szCs w:val="24"/>
        </w:rPr>
        <w:t>在</w:t>
      </w:r>
      <w:r>
        <w:rPr>
          <w:rFonts w:ascii="宋体" w:hAnsi="宋体" w:cs="Times New Roman"/>
          <w:b/>
          <w:sz w:val="24"/>
          <w:szCs w:val="24"/>
        </w:rPr>
        <w:t>职</w:t>
      </w:r>
      <w:r>
        <w:rPr>
          <w:rFonts w:ascii="宋体" w:hAnsi="宋体" w:cs="Times New Roman" w:hint="eastAsia"/>
          <w:b/>
          <w:sz w:val="24"/>
          <w:szCs w:val="24"/>
        </w:rPr>
        <w:t>数</w:t>
      </w:r>
      <w:r>
        <w:rPr>
          <w:rFonts w:ascii="宋体" w:hAnsi="宋体" w:cs="Times New Roman"/>
          <w:b/>
          <w:sz w:val="24"/>
          <w:szCs w:val="24"/>
        </w:rPr>
        <w:t>学</w:t>
      </w:r>
      <w:r>
        <w:rPr>
          <w:rFonts w:ascii="宋体" w:hAnsi="宋体" w:cs="Times New Roman" w:hint="eastAsia"/>
          <w:b/>
          <w:sz w:val="24"/>
          <w:szCs w:val="24"/>
        </w:rPr>
        <w:t>教</w:t>
      </w:r>
      <w:r>
        <w:rPr>
          <w:rFonts w:ascii="宋体" w:hAnsi="宋体" w:cs="Times New Roman"/>
          <w:b/>
          <w:sz w:val="24"/>
          <w:szCs w:val="24"/>
        </w:rPr>
        <w:t>师“</w:t>
      </w:r>
      <w:r>
        <w:rPr>
          <w:rFonts w:ascii="宋体" w:hAnsi="宋体" w:cs="Times New Roman" w:hint="eastAsia"/>
          <w:b/>
          <w:sz w:val="24"/>
          <w:szCs w:val="24"/>
        </w:rPr>
        <w:t>教</w:t>
      </w:r>
      <w:r>
        <w:rPr>
          <w:rFonts w:ascii="宋体" w:hAnsi="宋体" w:cs="Times New Roman"/>
          <w:b/>
          <w:sz w:val="24"/>
          <w:szCs w:val="24"/>
        </w:rPr>
        <w:t>材专业化解读能力”</w:t>
      </w:r>
      <w:r>
        <w:rPr>
          <w:rFonts w:ascii="宋体" w:hAnsi="宋体" w:cs="Times New Roman" w:hint="eastAsia"/>
          <w:b/>
          <w:sz w:val="24"/>
          <w:szCs w:val="24"/>
        </w:rPr>
        <w:t>研</w:t>
      </w:r>
      <w:r>
        <w:rPr>
          <w:rFonts w:ascii="宋体" w:hAnsi="宋体" w:cs="Times New Roman"/>
          <w:b/>
          <w:sz w:val="24"/>
          <w:szCs w:val="24"/>
        </w:rPr>
        <w:t>修</w:t>
      </w:r>
      <w:r>
        <w:rPr>
          <w:rFonts w:ascii="宋体" w:hAnsi="宋体" w:cs="Times New Roman" w:hint="eastAsia"/>
          <w:b/>
          <w:sz w:val="24"/>
          <w:szCs w:val="24"/>
        </w:rPr>
        <w:t>。</w:t>
      </w:r>
      <w:r>
        <w:rPr>
          <w:rFonts w:ascii="宋体" w:hAnsi="宋体" w:cs="Times New Roman" w:hint="eastAsia"/>
          <w:sz w:val="24"/>
          <w:szCs w:val="24"/>
        </w:rPr>
        <w:t>提升</w:t>
      </w:r>
      <w:r>
        <w:rPr>
          <w:rFonts w:ascii="宋体" w:hAnsi="宋体" w:cs="Times New Roman"/>
          <w:sz w:val="24"/>
          <w:szCs w:val="24"/>
        </w:rPr>
        <w:t>教师</w:t>
      </w:r>
      <w:proofErr w:type="gramStart"/>
      <w:r>
        <w:rPr>
          <w:rFonts w:ascii="宋体" w:hAnsi="宋体" w:cs="Times New Roman" w:hint="eastAsia"/>
          <w:sz w:val="24"/>
          <w:szCs w:val="24"/>
        </w:rPr>
        <w:t>基</w:t>
      </w:r>
      <w:r>
        <w:rPr>
          <w:rFonts w:ascii="宋体" w:hAnsi="宋体" w:cs="Times New Roman"/>
          <w:sz w:val="24"/>
          <w:szCs w:val="24"/>
        </w:rPr>
        <w:t>于课标</w:t>
      </w:r>
      <w:proofErr w:type="gramEnd"/>
      <w:r>
        <w:rPr>
          <w:rFonts w:ascii="宋体" w:hAnsi="宋体" w:cs="Times New Roman"/>
          <w:sz w:val="24"/>
          <w:szCs w:val="24"/>
        </w:rPr>
        <w:t>，</w:t>
      </w:r>
      <w:r>
        <w:rPr>
          <w:rFonts w:ascii="宋体" w:hAnsi="宋体" w:cs="Times New Roman" w:hint="eastAsia"/>
          <w:sz w:val="24"/>
          <w:szCs w:val="24"/>
        </w:rPr>
        <w:t>加强</w:t>
      </w:r>
      <w:proofErr w:type="gramStart"/>
      <w:r>
        <w:rPr>
          <w:rFonts w:ascii="宋体" w:hAnsi="宋体" w:cs="Times New Roman" w:hint="eastAsia"/>
          <w:sz w:val="24"/>
          <w:szCs w:val="24"/>
        </w:rPr>
        <w:t>对苏</w:t>
      </w:r>
      <w:r>
        <w:rPr>
          <w:rFonts w:ascii="宋体" w:hAnsi="宋体" w:cs="Times New Roman"/>
          <w:sz w:val="24"/>
          <w:szCs w:val="24"/>
        </w:rPr>
        <w:t>教版</w:t>
      </w:r>
      <w:proofErr w:type="gramEnd"/>
      <w:r>
        <w:rPr>
          <w:rFonts w:ascii="宋体" w:hAnsi="宋体" w:cs="Times New Roman"/>
          <w:sz w:val="24"/>
          <w:szCs w:val="24"/>
        </w:rPr>
        <w:t>教材的</w:t>
      </w:r>
      <w:r>
        <w:rPr>
          <w:rFonts w:ascii="宋体" w:hAnsi="宋体" w:cs="Times New Roman" w:hint="eastAsia"/>
          <w:sz w:val="24"/>
          <w:szCs w:val="24"/>
        </w:rPr>
        <w:t>深</w:t>
      </w:r>
      <w:r>
        <w:rPr>
          <w:rFonts w:ascii="宋体" w:hAnsi="宋体" w:cs="Times New Roman"/>
          <w:sz w:val="24"/>
          <w:szCs w:val="24"/>
        </w:rPr>
        <w:t>度理解，把握</w:t>
      </w:r>
      <w:r>
        <w:rPr>
          <w:rFonts w:ascii="宋体" w:hAnsi="宋体" w:cs="Times New Roman" w:hint="eastAsia"/>
          <w:sz w:val="24"/>
          <w:szCs w:val="24"/>
        </w:rPr>
        <w:t>教学内容的数学实质、</w:t>
      </w:r>
      <w:r>
        <w:rPr>
          <w:rFonts w:ascii="宋体" w:hAnsi="宋体" w:cs="Times New Roman"/>
          <w:sz w:val="24"/>
          <w:szCs w:val="24"/>
        </w:rPr>
        <w:t>清晰</w:t>
      </w:r>
      <w:r>
        <w:rPr>
          <w:rFonts w:ascii="宋体" w:hAnsi="宋体" w:cs="Times New Roman" w:hint="eastAsia"/>
          <w:sz w:val="24"/>
          <w:szCs w:val="24"/>
        </w:rPr>
        <w:t>所</w:t>
      </w:r>
      <w:r>
        <w:rPr>
          <w:rFonts w:ascii="宋体" w:hAnsi="宋体" w:cs="Times New Roman"/>
          <w:sz w:val="24"/>
          <w:szCs w:val="24"/>
        </w:rPr>
        <w:t>教</w:t>
      </w:r>
      <w:r>
        <w:rPr>
          <w:rFonts w:ascii="宋体" w:hAnsi="宋体" w:cs="Times New Roman" w:hint="eastAsia"/>
          <w:sz w:val="24"/>
          <w:szCs w:val="24"/>
        </w:rPr>
        <w:t>学生的</w:t>
      </w:r>
      <w:r>
        <w:rPr>
          <w:rFonts w:ascii="宋体" w:hAnsi="宋体" w:cs="Times New Roman"/>
          <w:sz w:val="24"/>
          <w:szCs w:val="24"/>
        </w:rPr>
        <w:t>已有经验及</w:t>
      </w:r>
      <w:r>
        <w:rPr>
          <w:rFonts w:ascii="宋体" w:hAnsi="宋体" w:cs="Times New Roman" w:hint="eastAsia"/>
          <w:sz w:val="24"/>
          <w:szCs w:val="24"/>
        </w:rPr>
        <w:t>认知规律，提升对教材编排线索及练习设计的理解与</w:t>
      </w:r>
      <w:proofErr w:type="gramStart"/>
      <w:r>
        <w:rPr>
          <w:rFonts w:ascii="宋体" w:hAnsi="宋体" w:cs="Times New Roman" w:hint="eastAsia"/>
          <w:sz w:val="24"/>
          <w:szCs w:val="24"/>
        </w:rPr>
        <w:t>教学再</w:t>
      </w:r>
      <w:proofErr w:type="gramEnd"/>
      <w:r>
        <w:rPr>
          <w:rFonts w:ascii="宋体" w:hAnsi="宋体" w:cs="Times New Roman" w:hint="eastAsia"/>
          <w:sz w:val="24"/>
          <w:szCs w:val="24"/>
        </w:rPr>
        <w:t>创造，</w:t>
      </w:r>
      <w:proofErr w:type="gramStart"/>
      <w:r>
        <w:rPr>
          <w:rFonts w:ascii="宋体" w:hAnsi="宋体" w:cs="Times New Roman" w:hint="eastAsia"/>
          <w:sz w:val="24"/>
          <w:szCs w:val="24"/>
        </w:rPr>
        <w:t>让小学</w:t>
      </w:r>
      <w:proofErr w:type="gramEnd"/>
      <w:r>
        <w:rPr>
          <w:rFonts w:ascii="宋体" w:hAnsi="宋体" w:cs="Times New Roman" w:hint="eastAsia"/>
          <w:sz w:val="24"/>
          <w:szCs w:val="24"/>
        </w:rPr>
        <w:t>数学教学更鲜活。</w:t>
      </w:r>
    </w:p>
    <w:p w14:paraId="686DB0EA" w14:textId="77777777" w:rsidR="0012693C" w:rsidRDefault="0012693C" w:rsidP="0012693C">
      <w:pPr>
        <w:spacing w:line="440" w:lineRule="exact"/>
        <w:ind w:firstLine="482"/>
        <w:rPr>
          <w:rFonts w:ascii="宋体" w:hAnsi="宋体" w:cs="Times New Roman"/>
          <w:sz w:val="24"/>
          <w:szCs w:val="24"/>
        </w:rPr>
      </w:pPr>
      <w:r>
        <w:rPr>
          <w:rFonts w:asciiTheme="minorEastAsia" w:eastAsiaTheme="minorEastAsia" w:hAnsiTheme="minorEastAsia" w:cs="Times New Roman" w:hint="eastAsia"/>
          <w:b/>
          <w:sz w:val="24"/>
          <w:szCs w:val="24"/>
        </w:rPr>
        <w:t>2</w:t>
      </w:r>
      <w:r>
        <w:rPr>
          <w:rFonts w:asciiTheme="minorEastAsia" w:eastAsiaTheme="minorEastAsia" w:hAnsiTheme="minorEastAsia" w:cs="Times New Roman"/>
          <w:b/>
          <w:sz w:val="24"/>
          <w:szCs w:val="24"/>
        </w:rPr>
        <w:t>.</w:t>
      </w:r>
      <w:r>
        <w:rPr>
          <w:rFonts w:asciiTheme="minorEastAsia" w:eastAsiaTheme="minorEastAsia" w:hAnsiTheme="minorEastAsia" w:cs="Times New Roman" w:hint="eastAsia"/>
          <w:b/>
          <w:sz w:val="24"/>
          <w:szCs w:val="24"/>
        </w:rPr>
        <w:t>进</w:t>
      </w:r>
      <w:r>
        <w:rPr>
          <w:rFonts w:asciiTheme="minorEastAsia" w:eastAsiaTheme="minorEastAsia" w:hAnsiTheme="minorEastAsia" w:cs="Times New Roman"/>
          <w:b/>
          <w:sz w:val="24"/>
          <w:szCs w:val="24"/>
        </w:rPr>
        <w:t>一步</w:t>
      </w:r>
      <w:r>
        <w:rPr>
          <w:rFonts w:asciiTheme="minorEastAsia" w:eastAsiaTheme="minorEastAsia" w:hAnsiTheme="minorEastAsia" w:cs="Times New Roman" w:hint="eastAsia"/>
          <w:b/>
          <w:sz w:val="24"/>
          <w:szCs w:val="24"/>
        </w:rPr>
        <w:t>提升数</w:t>
      </w:r>
      <w:r>
        <w:rPr>
          <w:rFonts w:asciiTheme="minorEastAsia" w:eastAsiaTheme="minorEastAsia" w:hAnsiTheme="minorEastAsia" w:cs="Times New Roman"/>
          <w:b/>
          <w:sz w:val="24"/>
          <w:szCs w:val="24"/>
        </w:rPr>
        <w:t>学教师</w:t>
      </w:r>
      <w:r>
        <w:rPr>
          <w:rFonts w:asciiTheme="minorEastAsia" w:eastAsiaTheme="minorEastAsia" w:hAnsiTheme="minorEastAsia" w:cs="Times New Roman" w:hint="eastAsia"/>
          <w:b/>
          <w:sz w:val="24"/>
          <w:szCs w:val="24"/>
        </w:rPr>
        <w:t>课</w:t>
      </w:r>
      <w:r>
        <w:rPr>
          <w:rFonts w:asciiTheme="minorEastAsia" w:eastAsiaTheme="minorEastAsia" w:hAnsiTheme="minorEastAsia" w:cs="Times New Roman"/>
          <w:b/>
          <w:sz w:val="24"/>
          <w:szCs w:val="24"/>
        </w:rPr>
        <w:t>程意</w:t>
      </w:r>
      <w:r>
        <w:rPr>
          <w:rFonts w:asciiTheme="minorEastAsia" w:eastAsiaTheme="minorEastAsia" w:hAnsiTheme="minorEastAsia" w:cs="Times New Roman" w:hint="eastAsia"/>
          <w:b/>
          <w:sz w:val="24"/>
          <w:szCs w:val="24"/>
        </w:rPr>
        <w:t>识。</w:t>
      </w:r>
      <w:r>
        <w:rPr>
          <w:rFonts w:ascii="Times New Roman" w:hAnsi="Times New Roman" w:cs="Times New Roman" w:hint="eastAsia"/>
          <w:sz w:val="24"/>
          <w:szCs w:val="24"/>
        </w:rPr>
        <w:t>引领各</w:t>
      </w:r>
      <w:r>
        <w:rPr>
          <w:rFonts w:ascii="Times New Roman" w:hAnsi="Times New Roman" w:cs="Times New Roman"/>
          <w:sz w:val="24"/>
          <w:szCs w:val="24"/>
        </w:rPr>
        <w:t>年龄段教师</w:t>
      </w:r>
      <w:r>
        <w:rPr>
          <w:rFonts w:ascii="宋体" w:hAnsi="宋体" w:cs="Times New Roman" w:hint="eastAsia"/>
          <w:sz w:val="24"/>
          <w:szCs w:val="24"/>
        </w:rPr>
        <w:t>跳出固有</w:t>
      </w:r>
      <w:r>
        <w:rPr>
          <w:rFonts w:ascii="宋体" w:hAnsi="宋体" w:cs="Times New Roman"/>
          <w:sz w:val="24"/>
          <w:szCs w:val="24"/>
        </w:rPr>
        <w:t>的</w:t>
      </w:r>
      <w:r>
        <w:rPr>
          <w:rFonts w:ascii="宋体" w:hAnsi="宋体" w:cs="Times New Roman" w:hint="eastAsia"/>
          <w:sz w:val="24"/>
          <w:szCs w:val="24"/>
        </w:rPr>
        <w:t>知识、技能教学范畴，从</w:t>
      </w:r>
      <w:r>
        <w:rPr>
          <w:rFonts w:ascii="宋体" w:hAnsi="宋体" w:cs="Times New Roman"/>
          <w:sz w:val="24"/>
          <w:szCs w:val="24"/>
        </w:rPr>
        <w:t>学科</w:t>
      </w:r>
      <w:r>
        <w:rPr>
          <w:rFonts w:ascii="宋体" w:hAnsi="宋体" w:cs="Times New Roman" w:hint="eastAsia"/>
          <w:sz w:val="24"/>
          <w:szCs w:val="24"/>
        </w:rPr>
        <w:t>课</w:t>
      </w:r>
      <w:r>
        <w:rPr>
          <w:rFonts w:ascii="宋体" w:hAnsi="宋体" w:cs="Times New Roman"/>
          <w:sz w:val="24"/>
          <w:szCs w:val="24"/>
        </w:rPr>
        <w:t>程视角看待课堂教学</w:t>
      </w:r>
      <w:r>
        <w:rPr>
          <w:rFonts w:ascii="宋体" w:hAnsi="宋体" w:cs="Times New Roman" w:hint="eastAsia"/>
          <w:sz w:val="24"/>
          <w:szCs w:val="24"/>
        </w:rPr>
        <w:t>，提升课程领导力，实现基于课程标准的教、学、评实施，鼓励教师大胆实践，创新实施样式，丰富孩子的数学学习方式。</w:t>
      </w:r>
    </w:p>
    <w:p w14:paraId="5328DDC5" w14:textId="77777777" w:rsidR="0012693C" w:rsidRDefault="0012693C" w:rsidP="0012693C">
      <w:pPr>
        <w:spacing w:line="440" w:lineRule="exact"/>
        <w:ind w:firstLine="482"/>
        <w:rPr>
          <w:rFonts w:ascii="宋体" w:hAnsi="宋体" w:cs="Times New Roman"/>
          <w:sz w:val="24"/>
          <w:szCs w:val="24"/>
        </w:rPr>
      </w:pPr>
      <w:r>
        <w:rPr>
          <w:rFonts w:ascii="宋体" w:hAnsi="宋体" w:cs="Times New Roman" w:hint="eastAsia"/>
          <w:b/>
          <w:sz w:val="24"/>
          <w:szCs w:val="24"/>
        </w:rPr>
        <w:t>3</w:t>
      </w:r>
      <w:r>
        <w:rPr>
          <w:rFonts w:ascii="宋体" w:hAnsi="宋体" w:cs="Times New Roman"/>
          <w:b/>
          <w:sz w:val="24"/>
          <w:szCs w:val="24"/>
        </w:rPr>
        <w:t>.进一步</w:t>
      </w:r>
      <w:r>
        <w:rPr>
          <w:rFonts w:ascii="宋体" w:hAnsi="宋体" w:cs="Times New Roman" w:hint="eastAsia"/>
          <w:b/>
          <w:sz w:val="24"/>
          <w:szCs w:val="24"/>
        </w:rPr>
        <w:t>开展</w:t>
      </w:r>
      <w:r>
        <w:rPr>
          <w:rFonts w:ascii="宋体" w:hAnsi="宋体" w:cs="Times New Roman"/>
          <w:b/>
          <w:sz w:val="24"/>
          <w:szCs w:val="24"/>
        </w:rPr>
        <w:t>立意</w:t>
      </w:r>
      <w:r>
        <w:rPr>
          <w:rFonts w:ascii="宋体" w:hAnsi="宋体" w:cs="Times New Roman" w:hint="eastAsia"/>
          <w:b/>
          <w:sz w:val="24"/>
          <w:szCs w:val="24"/>
        </w:rPr>
        <w:t>学科</w:t>
      </w:r>
      <w:r>
        <w:rPr>
          <w:rFonts w:ascii="宋体" w:hAnsi="宋体" w:cs="Times New Roman"/>
          <w:b/>
          <w:sz w:val="24"/>
          <w:szCs w:val="24"/>
        </w:rPr>
        <w:t>关键能力发展的教学研究活动。</w:t>
      </w:r>
      <w:r>
        <w:rPr>
          <w:rFonts w:ascii="宋体" w:hAnsi="宋体" w:cs="Times New Roman" w:hint="eastAsia"/>
          <w:sz w:val="24"/>
          <w:szCs w:val="24"/>
        </w:rPr>
        <w:t>以</w:t>
      </w:r>
      <w:r>
        <w:rPr>
          <w:rFonts w:ascii="宋体" w:hAnsi="宋体" w:cs="Times New Roman"/>
          <w:sz w:val="24"/>
          <w:szCs w:val="24"/>
        </w:rPr>
        <w:t>专题教学研究活动，从成果培育、展示、辐射的视角，推</w:t>
      </w:r>
      <w:r>
        <w:rPr>
          <w:rFonts w:ascii="宋体" w:hAnsi="宋体" w:cs="Times New Roman" w:hint="eastAsia"/>
          <w:sz w:val="24"/>
          <w:szCs w:val="24"/>
        </w:rPr>
        <w:t>动</w:t>
      </w:r>
      <w:r>
        <w:rPr>
          <w:rFonts w:ascii="宋体" w:hAnsi="宋体" w:cs="Times New Roman"/>
          <w:sz w:val="24"/>
          <w:szCs w:val="24"/>
        </w:rPr>
        <w:t>区域</w:t>
      </w:r>
      <w:r>
        <w:rPr>
          <w:rFonts w:ascii="宋体" w:hAnsi="宋体" w:cs="Times New Roman" w:hint="eastAsia"/>
          <w:sz w:val="24"/>
          <w:szCs w:val="24"/>
        </w:rPr>
        <w:t>课</w:t>
      </w:r>
      <w:r>
        <w:rPr>
          <w:rFonts w:ascii="宋体" w:hAnsi="宋体" w:cs="Times New Roman"/>
          <w:sz w:val="24"/>
          <w:szCs w:val="24"/>
        </w:rPr>
        <w:t>堂教学研究扎实开展。</w:t>
      </w:r>
    </w:p>
    <w:p w14:paraId="61D0A375" w14:textId="77777777" w:rsidR="0012693C" w:rsidRDefault="0012693C" w:rsidP="0012693C">
      <w:pPr>
        <w:spacing w:line="440" w:lineRule="exact"/>
        <w:ind w:firstLine="482"/>
        <w:rPr>
          <w:rFonts w:ascii="Times New Roman" w:hAnsi="Times New Roman" w:cs="Times New Roman"/>
          <w:sz w:val="24"/>
          <w:szCs w:val="24"/>
        </w:rPr>
      </w:pPr>
      <w:r>
        <w:rPr>
          <w:rFonts w:ascii="宋体" w:hAnsi="宋体" w:cs="Times New Roman" w:hint="eastAsia"/>
          <w:b/>
          <w:sz w:val="24"/>
          <w:szCs w:val="24"/>
        </w:rPr>
        <w:t>4</w:t>
      </w:r>
      <w:r>
        <w:rPr>
          <w:rFonts w:ascii="宋体" w:hAnsi="宋体" w:cs="Times New Roman"/>
          <w:b/>
          <w:sz w:val="24"/>
          <w:szCs w:val="24"/>
        </w:rPr>
        <w:t>.</w:t>
      </w:r>
      <w:r>
        <w:rPr>
          <w:rFonts w:ascii="宋体" w:hAnsi="宋体" w:cs="Times New Roman" w:hint="eastAsia"/>
          <w:b/>
          <w:sz w:val="24"/>
          <w:szCs w:val="24"/>
        </w:rPr>
        <w:t>进</w:t>
      </w:r>
      <w:r>
        <w:rPr>
          <w:rFonts w:ascii="宋体" w:hAnsi="宋体" w:cs="Times New Roman"/>
          <w:b/>
          <w:sz w:val="24"/>
          <w:szCs w:val="24"/>
        </w:rPr>
        <w:t>一步激活与</w:t>
      </w:r>
      <w:r>
        <w:rPr>
          <w:rFonts w:ascii="宋体" w:hAnsi="宋体" w:cs="Times New Roman" w:hint="eastAsia"/>
          <w:b/>
          <w:sz w:val="24"/>
          <w:szCs w:val="24"/>
        </w:rPr>
        <w:t>交流</w:t>
      </w:r>
      <w:r>
        <w:rPr>
          <w:rFonts w:ascii="宋体" w:hAnsi="宋体" w:cs="Times New Roman"/>
          <w:b/>
          <w:sz w:val="24"/>
          <w:szCs w:val="24"/>
        </w:rPr>
        <w:t>课程实施经验。</w:t>
      </w:r>
      <w:r>
        <w:rPr>
          <w:rFonts w:ascii="宋体" w:hAnsi="宋体" w:cs="Times New Roman" w:hint="eastAsia"/>
          <w:sz w:val="24"/>
          <w:szCs w:val="24"/>
        </w:rPr>
        <w:t>鼓励不同的实施团队（包括辖市区域、学校、工作室、课题组、课程基地等）创造课程实施经验，以“教学成果奖”“教育</w:t>
      </w:r>
      <w:r>
        <w:rPr>
          <w:rFonts w:ascii="宋体" w:hAnsi="宋体" w:cs="Times New Roman"/>
          <w:sz w:val="24"/>
          <w:szCs w:val="24"/>
        </w:rPr>
        <w:t>科学</w:t>
      </w:r>
      <w:r>
        <w:rPr>
          <w:rFonts w:ascii="宋体" w:hAnsi="宋体" w:cs="Times New Roman" w:hint="eastAsia"/>
          <w:sz w:val="24"/>
          <w:szCs w:val="24"/>
        </w:rPr>
        <w:t>研</w:t>
      </w:r>
      <w:r>
        <w:rPr>
          <w:rFonts w:ascii="宋体" w:hAnsi="宋体" w:cs="Times New Roman"/>
          <w:sz w:val="24"/>
          <w:szCs w:val="24"/>
        </w:rPr>
        <w:t>究成</w:t>
      </w:r>
      <w:r>
        <w:rPr>
          <w:rFonts w:ascii="宋体" w:hAnsi="宋体" w:cs="Times New Roman" w:hint="eastAsia"/>
          <w:sz w:val="24"/>
          <w:szCs w:val="24"/>
        </w:rPr>
        <w:t>果</w:t>
      </w:r>
      <w:r>
        <w:rPr>
          <w:rFonts w:ascii="宋体" w:hAnsi="宋体" w:cs="Times New Roman"/>
          <w:sz w:val="24"/>
          <w:szCs w:val="24"/>
        </w:rPr>
        <w:t>奖”</w:t>
      </w:r>
      <w:r>
        <w:rPr>
          <w:rFonts w:ascii="宋体" w:hAnsi="宋体" w:cs="Times New Roman" w:hint="eastAsia"/>
          <w:sz w:val="24"/>
          <w:szCs w:val="24"/>
        </w:rPr>
        <w:t>为方向，确定适切的工作目标和理念，加强过程资料的积累，注重成果的提升。</w:t>
      </w:r>
    </w:p>
    <w:p w14:paraId="1C1BB7FE" w14:textId="77777777" w:rsidR="0012693C" w:rsidRDefault="0012693C" w:rsidP="0012693C">
      <w:pPr>
        <w:spacing w:line="440" w:lineRule="exact"/>
        <w:ind w:firstLine="482"/>
        <w:rPr>
          <w:rFonts w:ascii="Times New Roman" w:hAnsi="Times New Roman" w:cs="Times New Roman"/>
          <w:sz w:val="24"/>
          <w:szCs w:val="24"/>
        </w:rPr>
      </w:pPr>
      <w:r>
        <w:rPr>
          <w:rFonts w:ascii="宋体" w:hAnsi="宋体" w:cs="Times New Roman" w:hint="eastAsia"/>
          <w:b/>
          <w:sz w:val="24"/>
          <w:szCs w:val="24"/>
        </w:rPr>
        <w:t>5</w:t>
      </w:r>
      <w:r>
        <w:rPr>
          <w:rFonts w:ascii="宋体" w:hAnsi="宋体" w:cs="Times New Roman"/>
          <w:b/>
          <w:sz w:val="24"/>
          <w:szCs w:val="24"/>
        </w:rPr>
        <w:t>.进一步物化</w:t>
      </w:r>
      <w:r>
        <w:rPr>
          <w:rFonts w:ascii="宋体" w:hAnsi="宋体" w:cs="Times New Roman" w:hint="eastAsia"/>
          <w:b/>
          <w:sz w:val="24"/>
          <w:szCs w:val="24"/>
        </w:rPr>
        <w:t>“常州的课”的小学数学课堂教学结构特质。</w:t>
      </w:r>
      <w:r>
        <w:rPr>
          <w:rFonts w:ascii="宋体" w:hAnsi="宋体" w:cs="Times New Roman" w:hint="eastAsia"/>
          <w:sz w:val="24"/>
          <w:szCs w:val="24"/>
        </w:rPr>
        <w:t>丰富教</w:t>
      </w:r>
      <w:r>
        <w:rPr>
          <w:rFonts w:ascii="宋体" w:hAnsi="宋体" w:cs="Times New Roman"/>
          <w:sz w:val="24"/>
          <w:szCs w:val="24"/>
        </w:rPr>
        <w:t>师对</w:t>
      </w:r>
      <w:r>
        <w:rPr>
          <w:rFonts w:ascii="宋体" w:hAnsi="宋体" w:cs="Times New Roman" w:hint="eastAsia"/>
          <w:sz w:val="24"/>
          <w:szCs w:val="24"/>
        </w:rPr>
        <w:t>常州的小学数学课堂“有向开放的问题、个性化的自主探索、结构化的资源呈现、序列化的互动交流、自主化的思维完善”的课堂教学组织结构。</w:t>
      </w:r>
    </w:p>
    <w:p w14:paraId="6E6E41BE" w14:textId="77777777" w:rsidR="0012693C" w:rsidRDefault="0012693C" w:rsidP="0012693C">
      <w:pPr>
        <w:spacing w:line="440" w:lineRule="exact"/>
        <w:ind w:firstLine="482"/>
        <w:rPr>
          <w:rFonts w:asciiTheme="minorEastAsia" w:eastAsiaTheme="minorEastAsia" w:hAnsiTheme="minorEastAsia" w:cs="Times New Roman"/>
          <w:b/>
          <w:sz w:val="24"/>
          <w:szCs w:val="24"/>
        </w:rPr>
      </w:pPr>
      <w:r>
        <w:rPr>
          <w:rFonts w:asciiTheme="minorEastAsia" w:eastAsiaTheme="minorEastAsia" w:hAnsiTheme="minorEastAsia" w:cs="Times New Roman" w:hint="eastAsia"/>
          <w:b/>
          <w:sz w:val="24"/>
          <w:szCs w:val="24"/>
        </w:rPr>
        <w:t>（二）打造专业过硬的常州市小学数学教师队伍。</w:t>
      </w:r>
    </w:p>
    <w:p w14:paraId="16DD1840" w14:textId="77777777" w:rsidR="0012693C" w:rsidRDefault="0012693C" w:rsidP="0012693C">
      <w:pPr>
        <w:spacing w:line="440" w:lineRule="exact"/>
        <w:ind w:firstLine="482"/>
        <w:rPr>
          <w:rFonts w:asciiTheme="minorEastAsia" w:eastAsiaTheme="minorEastAsia" w:hAnsiTheme="minorEastAsia" w:cs="Times New Roman"/>
          <w:sz w:val="24"/>
          <w:szCs w:val="24"/>
        </w:rPr>
      </w:pPr>
      <w:r>
        <w:rPr>
          <w:rFonts w:asciiTheme="minorEastAsia" w:eastAsiaTheme="minorEastAsia" w:hAnsiTheme="minorEastAsia" w:cs="Times New Roman" w:hint="eastAsia"/>
          <w:sz w:val="24"/>
          <w:szCs w:val="24"/>
        </w:rPr>
        <w:t>创新常州市小学数学教师“抱团”发展的机制，为教师专业成长做好服务。</w:t>
      </w:r>
    </w:p>
    <w:p w14:paraId="3AF81D67" w14:textId="77777777" w:rsidR="0012693C" w:rsidRDefault="0012693C" w:rsidP="0012693C">
      <w:pPr>
        <w:spacing w:line="440" w:lineRule="exact"/>
        <w:ind w:firstLine="482"/>
        <w:rPr>
          <w:rFonts w:asciiTheme="minorEastAsia" w:eastAsiaTheme="minorEastAsia" w:hAnsiTheme="minorEastAsia" w:cs="Times New Roman"/>
          <w:sz w:val="24"/>
          <w:szCs w:val="24"/>
        </w:rPr>
      </w:pPr>
      <w:r>
        <w:rPr>
          <w:rFonts w:asciiTheme="minorEastAsia" w:eastAsiaTheme="minorEastAsia" w:hAnsiTheme="minorEastAsia" w:cs="Times New Roman" w:hint="eastAsia"/>
          <w:b/>
          <w:sz w:val="24"/>
          <w:szCs w:val="24"/>
        </w:rPr>
        <w:lastRenderedPageBreak/>
        <w:t>1</w:t>
      </w:r>
      <w:r>
        <w:rPr>
          <w:rFonts w:asciiTheme="minorEastAsia" w:eastAsiaTheme="minorEastAsia" w:hAnsiTheme="minorEastAsia" w:cs="Times New Roman"/>
          <w:b/>
          <w:sz w:val="24"/>
          <w:szCs w:val="24"/>
        </w:rPr>
        <w:t>.</w:t>
      </w:r>
      <w:r>
        <w:rPr>
          <w:rFonts w:asciiTheme="minorEastAsia" w:eastAsiaTheme="minorEastAsia" w:hAnsiTheme="minorEastAsia" w:cs="Times New Roman" w:hint="eastAsia"/>
          <w:b/>
          <w:sz w:val="24"/>
          <w:szCs w:val="24"/>
        </w:rPr>
        <w:t>进</w:t>
      </w:r>
      <w:r>
        <w:rPr>
          <w:rFonts w:asciiTheme="minorEastAsia" w:eastAsiaTheme="minorEastAsia" w:hAnsiTheme="minorEastAsia" w:cs="Times New Roman"/>
          <w:b/>
          <w:sz w:val="24"/>
          <w:szCs w:val="24"/>
        </w:rPr>
        <w:t>一步</w:t>
      </w:r>
      <w:r>
        <w:rPr>
          <w:rFonts w:asciiTheme="minorEastAsia" w:eastAsiaTheme="minorEastAsia" w:hAnsiTheme="minorEastAsia" w:cs="Times New Roman" w:hint="eastAsia"/>
          <w:b/>
          <w:sz w:val="24"/>
          <w:szCs w:val="24"/>
        </w:rPr>
        <w:t>放大名师、特级教师的辐射作用</w:t>
      </w:r>
      <w:r>
        <w:rPr>
          <w:rFonts w:asciiTheme="minorEastAsia" w:eastAsiaTheme="minorEastAsia" w:hAnsiTheme="minorEastAsia" w:cs="Times New Roman" w:hint="eastAsia"/>
          <w:sz w:val="24"/>
          <w:szCs w:val="24"/>
        </w:rPr>
        <w:t>。教学</w:t>
      </w:r>
      <w:r>
        <w:rPr>
          <w:rFonts w:asciiTheme="minorEastAsia" w:eastAsiaTheme="minorEastAsia" w:hAnsiTheme="minorEastAsia" w:cs="Times New Roman"/>
          <w:sz w:val="24"/>
          <w:szCs w:val="24"/>
        </w:rPr>
        <w:t>研究中</w:t>
      </w:r>
      <w:r>
        <w:rPr>
          <w:rFonts w:asciiTheme="minorEastAsia" w:eastAsiaTheme="minorEastAsia" w:hAnsiTheme="minorEastAsia" w:cs="Times New Roman" w:hint="eastAsia"/>
          <w:sz w:val="24"/>
          <w:szCs w:val="24"/>
        </w:rPr>
        <w:t>激励</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带动一批青年教师专</w:t>
      </w:r>
      <w:r>
        <w:rPr>
          <w:rFonts w:asciiTheme="minorEastAsia" w:eastAsiaTheme="minorEastAsia" w:hAnsiTheme="minorEastAsia" w:cs="Times New Roman"/>
          <w:sz w:val="24"/>
          <w:szCs w:val="24"/>
        </w:rPr>
        <w:t>业成长</w:t>
      </w:r>
      <w:r>
        <w:rPr>
          <w:rFonts w:asciiTheme="minorEastAsia" w:eastAsiaTheme="minorEastAsia" w:hAnsiTheme="minorEastAsia" w:cs="Times New Roman" w:hint="eastAsia"/>
          <w:sz w:val="24"/>
          <w:szCs w:val="24"/>
        </w:rPr>
        <w:t>。</w:t>
      </w:r>
    </w:p>
    <w:p w14:paraId="5B8CBD33" w14:textId="77777777" w:rsidR="0012693C" w:rsidRDefault="0012693C" w:rsidP="0012693C">
      <w:pPr>
        <w:spacing w:line="440" w:lineRule="exact"/>
        <w:ind w:firstLine="482"/>
        <w:rPr>
          <w:rFonts w:asciiTheme="minorEastAsia" w:eastAsiaTheme="minorEastAsia" w:hAnsiTheme="minorEastAsia" w:cs="Times New Roman"/>
          <w:sz w:val="24"/>
          <w:szCs w:val="24"/>
        </w:rPr>
      </w:pPr>
      <w:r>
        <w:rPr>
          <w:rFonts w:asciiTheme="minorEastAsia" w:eastAsiaTheme="minorEastAsia" w:hAnsiTheme="minorEastAsia" w:cs="Times New Roman"/>
          <w:b/>
          <w:sz w:val="24"/>
          <w:szCs w:val="24"/>
        </w:rPr>
        <w:t>2.</w:t>
      </w:r>
      <w:r>
        <w:rPr>
          <w:rFonts w:asciiTheme="minorEastAsia" w:eastAsiaTheme="minorEastAsia" w:hAnsiTheme="minorEastAsia" w:cs="Times New Roman" w:hint="eastAsia"/>
          <w:b/>
          <w:sz w:val="24"/>
          <w:szCs w:val="24"/>
        </w:rPr>
        <w:t>项目驱动，为不</w:t>
      </w:r>
      <w:r>
        <w:rPr>
          <w:rFonts w:asciiTheme="minorEastAsia" w:eastAsiaTheme="minorEastAsia" w:hAnsiTheme="minorEastAsia" w:cs="Times New Roman"/>
          <w:b/>
          <w:sz w:val="24"/>
          <w:szCs w:val="24"/>
        </w:rPr>
        <w:t>同</w:t>
      </w:r>
      <w:r>
        <w:rPr>
          <w:rFonts w:asciiTheme="minorEastAsia" w:eastAsiaTheme="minorEastAsia" w:hAnsiTheme="minorEastAsia" w:cs="Times New Roman" w:hint="eastAsia"/>
          <w:b/>
          <w:sz w:val="24"/>
          <w:szCs w:val="24"/>
        </w:rPr>
        <w:t>层</w:t>
      </w:r>
      <w:r>
        <w:rPr>
          <w:rFonts w:asciiTheme="minorEastAsia" w:eastAsiaTheme="minorEastAsia" w:hAnsiTheme="minorEastAsia" w:cs="Times New Roman"/>
          <w:b/>
          <w:sz w:val="24"/>
          <w:szCs w:val="24"/>
        </w:rPr>
        <w:t>级发展中的教师</w:t>
      </w:r>
      <w:r>
        <w:rPr>
          <w:rFonts w:asciiTheme="minorEastAsia" w:eastAsiaTheme="minorEastAsia" w:hAnsiTheme="minorEastAsia" w:cs="Times New Roman" w:hint="eastAsia"/>
          <w:b/>
          <w:sz w:val="24"/>
          <w:szCs w:val="24"/>
        </w:rPr>
        <w:t>搭建舞台</w:t>
      </w:r>
      <w:r>
        <w:rPr>
          <w:rFonts w:asciiTheme="minorEastAsia" w:eastAsiaTheme="minorEastAsia" w:hAnsiTheme="minorEastAsia" w:cs="Times New Roman" w:hint="eastAsia"/>
          <w:sz w:val="24"/>
          <w:szCs w:val="24"/>
        </w:rPr>
        <w:t>。鼓励创新，教学</w:t>
      </w:r>
      <w:r>
        <w:rPr>
          <w:rFonts w:asciiTheme="minorEastAsia" w:eastAsiaTheme="minorEastAsia" w:hAnsiTheme="minorEastAsia" w:cs="Times New Roman"/>
          <w:sz w:val="24"/>
          <w:szCs w:val="24"/>
        </w:rPr>
        <w:t>研</w:t>
      </w:r>
      <w:r>
        <w:rPr>
          <w:rFonts w:asciiTheme="minorEastAsia" w:eastAsiaTheme="minorEastAsia" w:hAnsiTheme="minorEastAsia" w:cs="Times New Roman" w:hint="eastAsia"/>
          <w:sz w:val="24"/>
          <w:szCs w:val="24"/>
        </w:rPr>
        <w:t>究</w:t>
      </w:r>
      <w:r>
        <w:rPr>
          <w:rFonts w:asciiTheme="minorEastAsia" w:eastAsiaTheme="minorEastAsia" w:hAnsiTheme="minorEastAsia" w:cs="Times New Roman"/>
          <w:sz w:val="24"/>
          <w:szCs w:val="24"/>
        </w:rPr>
        <w:t>成果</w:t>
      </w:r>
      <w:r>
        <w:rPr>
          <w:rFonts w:asciiTheme="minorEastAsia" w:eastAsiaTheme="minorEastAsia" w:hAnsiTheme="minorEastAsia" w:cs="Times New Roman" w:hint="eastAsia"/>
          <w:sz w:val="24"/>
          <w:szCs w:val="24"/>
        </w:rPr>
        <w:t>集</w:t>
      </w:r>
      <w:r>
        <w:rPr>
          <w:rFonts w:asciiTheme="minorEastAsia" w:eastAsiaTheme="minorEastAsia" w:hAnsiTheme="minorEastAsia" w:cs="Times New Roman"/>
          <w:sz w:val="24"/>
          <w:szCs w:val="24"/>
        </w:rPr>
        <w:t>聚</w:t>
      </w:r>
      <w:r>
        <w:rPr>
          <w:rFonts w:asciiTheme="minorEastAsia" w:eastAsiaTheme="minorEastAsia" w:hAnsiTheme="minorEastAsia" w:cs="Times New Roman" w:hint="eastAsia"/>
          <w:sz w:val="24"/>
          <w:szCs w:val="24"/>
        </w:rPr>
        <w:t>、建平台，促发展。</w:t>
      </w:r>
    </w:p>
    <w:p w14:paraId="414343FD" w14:textId="77777777" w:rsidR="0012693C" w:rsidRDefault="0012693C" w:rsidP="0012693C">
      <w:pPr>
        <w:spacing w:line="440" w:lineRule="exact"/>
        <w:ind w:firstLine="482"/>
        <w:rPr>
          <w:rFonts w:asciiTheme="minorEastAsia" w:eastAsiaTheme="minorEastAsia" w:hAnsiTheme="minorEastAsia" w:cs="Times New Roman"/>
          <w:sz w:val="24"/>
          <w:szCs w:val="24"/>
        </w:rPr>
      </w:pPr>
      <w:r>
        <w:rPr>
          <w:rFonts w:asciiTheme="minorEastAsia" w:eastAsiaTheme="minorEastAsia" w:hAnsiTheme="minorEastAsia" w:cs="Times New Roman" w:hint="eastAsia"/>
          <w:b/>
          <w:sz w:val="24"/>
          <w:szCs w:val="24"/>
        </w:rPr>
        <w:t>3</w:t>
      </w:r>
      <w:r>
        <w:rPr>
          <w:rFonts w:asciiTheme="minorEastAsia" w:eastAsiaTheme="minorEastAsia" w:hAnsiTheme="minorEastAsia" w:cs="Times New Roman"/>
          <w:b/>
          <w:sz w:val="24"/>
          <w:szCs w:val="24"/>
        </w:rPr>
        <w:t>.</w:t>
      </w:r>
      <w:r>
        <w:rPr>
          <w:rFonts w:asciiTheme="minorEastAsia" w:eastAsiaTheme="minorEastAsia" w:hAnsiTheme="minorEastAsia" w:cs="Times New Roman" w:hint="eastAsia"/>
          <w:b/>
          <w:sz w:val="24"/>
          <w:szCs w:val="24"/>
        </w:rPr>
        <w:t>鼓励教师做好以校为本的教育科研</w:t>
      </w:r>
      <w:r>
        <w:rPr>
          <w:rFonts w:asciiTheme="minorEastAsia" w:eastAsiaTheme="minorEastAsia" w:hAnsiTheme="minorEastAsia" w:cs="Times New Roman" w:hint="eastAsia"/>
          <w:sz w:val="24"/>
          <w:szCs w:val="24"/>
        </w:rPr>
        <w:t>。依据校本实际</w:t>
      </w:r>
      <w:r>
        <w:rPr>
          <w:rFonts w:asciiTheme="minorEastAsia" w:eastAsiaTheme="minorEastAsia" w:hAnsiTheme="minorEastAsia" w:cs="Times New Roman"/>
          <w:sz w:val="24"/>
          <w:szCs w:val="24"/>
        </w:rPr>
        <w:t>，结合学校教研</w:t>
      </w:r>
      <w:r>
        <w:rPr>
          <w:rFonts w:asciiTheme="minorEastAsia" w:eastAsiaTheme="minorEastAsia" w:hAnsiTheme="minorEastAsia" w:cs="Times New Roman" w:hint="eastAsia"/>
          <w:sz w:val="24"/>
          <w:szCs w:val="24"/>
        </w:rPr>
        <w:t>项</w:t>
      </w:r>
      <w:r>
        <w:rPr>
          <w:rFonts w:asciiTheme="minorEastAsia" w:eastAsiaTheme="minorEastAsia" w:hAnsiTheme="minorEastAsia" w:cs="Times New Roman"/>
          <w:sz w:val="24"/>
          <w:szCs w:val="24"/>
        </w:rPr>
        <w:t>目及</w:t>
      </w:r>
      <w:r>
        <w:rPr>
          <w:rFonts w:asciiTheme="minorEastAsia" w:eastAsiaTheme="minorEastAsia" w:hAnsiTheme="minorEastAsia" w:cs="Times New Roman" w:hint="eastAsia"/>
          <w:sz w:val="24"/>
          <w:szCs w:val="24"/>
        </w:rPr>
        <w:t>特色，创造性地开展校</w:t>
      </w:r>
      <w:r>
        <w:rPr>
          <w:rFonts w:asciiTheme="minorEastAsia" w:eastAsiaTheme="minorEastAsia" w:hAnsiTheme="minorEastAsia" w:cs="Times New Roman"/>
          <w:sz w:val="24"/>
          <w:szCs w:val="24"/>
        </w:rPr>
        <w:t>本的</w:t>
      </w:r>
      <w:r>
        <w:rPr>
          <w:rFonts w:asciiTheme="minorEastAsia" w:eastAsiaTheme="minorEastAsia" w:hAnsiTheme="minorEastAsia" w:cs="Times New Roman" w:hint="eastAsia"/>
          <w:sz w:val="24"/>
          <w:szCs w:val="24"/>
        </w:rPr>
        <w:t>数学教学研</w:t>
      </w:r>
      <w:r>
        <w:rPr>
          <w:rFonts w:asciiTheme="minorEastAsia" w:eastAsiaTheme="minorEastAsia" w:hAnsiTheme="minorEastAsia" w:cs="Times New Roman"/>
          <w:sz w:val="24"/>
          <w:szCs w:val="24"/>
        </w:rPr>
        <w:t>究</w:t>
      </w:r>
      <w:r>
        <w:rPr>
          <w:rFonts w:asciiTheme="minorEastAsia" w:eastAsiaTheme="minorEastAsia" w:hAnsiTheme="minorEastAsia" w:cs="Times New Roman" w:hint="eastAsia"/>
          <w:sz w:val="24"/>
          <w:szCs w:val="24"/>
        </w:rPr>
        <w:t>，通过“常州市小学数学课程实施成果展示活动”推介研</w:t>
      </w:r>
      <w:r>
        <w:rPr>
          <w:rFonts w:asciiTheme="minorEastAsia" w:eastAsiaTheme="minorEastAsia" w:hAnsiTheme="minorEastAsia" w:cs="Times New Roman"/>
          <w:sz w:val="24"/>
          <w:szCs w:val="24"/>
        </w:rPr>
        <w:t>究</w:t>
      </w:r>
      <w:r>
        <w:rPr>
          <w:rFonts w:asciiTheme="minorEastAsia" w:eastAsiaTheme="minorEastAsia" w:hAnsiTheme="minorEastAsia" w:cs="Times New Roman" w:hint="eastAsia"/>
          <w:sz w:val="24"/>
          <w:szCs w:val="24"/>
        </w:rPr>
        <w:t>经验，辐</w:t>
      </w:r>
      <w:r>
        <w:rPr>
          <w:rFonts w:asciiTheme="minorEastAsia" w:eastAsiaTheme="minorEastAsia" w:hAnsiTheme="minorEastAsia" w:cs="Times New Roman"/>
          <w:sz w:val="24"/>
          <w:szCs w:val="24"/>
        </w:rPr>
        <w:t>射相关成果，</w:t>
      </w:r>
      <w:r>
        <w:rPr>
          <w:rFonts w:asciiTheme="minorEastAsia" w:eastAsiaTheme="minorEastAsia" w:hAnsiTheme="minorEastAsia" w:cs="Times New Roman" w:hint="eastAsia"/>
          <w:sz w:val="24"/>
          <w:szCs w:val="24"/>
        </w:rPr>
        <w:t>提升研</w:t>
      </w:r>
      <w:r>
        <w:rPr>
          <w:rFonts w:asciiTheme="minorEastAsia" w:eastAsiaTheme="minorEastAsia" w:hAnsiTheme="minorEastAsia" w:cs="Times New Roman"/>
          <w:sz w:val="24"/>
          <w:szCs w:val="24"/>
        </w:rPr>
        <w:t>究</w:t>
      </w:r>
      <w:r>
        <w:rPr>
          <w:rFonts w:asciiTheme="minorEastAsia" w:eastAsiaTheme="minorEastAsia" w:hAnsiTheme="minorEastAsia" w:cs="Times New Roman" w:hint="eastAsia"/>
          <w:sz w:val="24"/>
          <w:szCs w:val="24"/>
        </w:rPr>
        <w:t>信心。</w:t>
      </w:r>
    </w:p>
    <w:p w14:paraId="4C94216B" w14:textId="77777777" w:rsidR="0012693C" w:rsidRDefault="0012693C" w:rsidP="0012693C">
      <w:pPr>
        <w:spacing w:line="440" w:lineRule="exact"/>
        <w:ind w:firstLine="482"/>
        <w:rPr>
          <w:rFonts w:asciiTheme="minorEastAsia" w:eastAsiaTheme="minorEastAsia" w:hAnsiTheme="minorEastAsia" w:cs="Times New Roman"/>
          <w:b/>
          <w:sz w:val="24"/>
          <w:szCs w:val="24"/>
        </w:rPr>
      </w:pPr>
      <w:r>
        <w:rPr>
          <w:rFonts w:asciiTheme="minorEastAsia" w:eastAsiaTheme="minorEastAsia" w:hAnsiTheme="minorEastAsia" w:cs="Times New Roman" w:hint="eastAsia"/>
          <w:b/>
          <w:sz w:val="24"/>
          <w:szCs w:val="24"/>
        </w:rPr>
        <w:t>（三</w:t>
      </w:r>
      <w:r>
        <w:rPr>
          <w:rFonts w:asciiTheme="minorEastAsia" w:eastAsiaTheme="minorEastAsia" w:hAnsiTheme="minorEastAsia" w:cs="Times New Roman"/>
          <w:b/>
          <w:sz w:val="24"/>
          <w:szCs w:val="24"/>
        </w:rPr>
        <w:t>）</w:t>
      </w:r>
      <w:r>
        <w:rPr>
          <w:rFonts w:asciiTheme="minorEastAsia" w:eastAsiaTheme="minorEastAsia" w:hAnsiTheme="minorEastAsia" w:cs="Times New Roman" w:hint="eastAsia"/>
          <w:b/>
          <w:sz w:val="24"/>
          <w:szCs w:val="24"/>
        </w:rPr>
        <w:t>“亮化”常州小数教育的“名片”。</w:t>
      </w:r>
    </w:p>
    <w:p w14:paraId="69D2DDE9" w14:textId="77777777" w:rsidR="0012693C" w:rsidRDefault="0012693C" w:rsidP="0012693C">
      <w:pPr>
        <w:spacing w:line="440" w:lineRule="exact"/>
        <w:ind w:firstLine="482"/>
        <w:rPr>
          <w:rFonts w:asciiTheme="minorEastAsia" w:eastAsiaTheme="minorEastAsia" w:hAnsiTheme="minorEastAsia" w:cs="Times New Roman"/>
          <w:sz w:val="24"/>
          <w:szCs w:val="24"/>
        </w:rPr>
      </w:pPr>
      <w:r>
        <w:rPr>
          <w:rFonts w:asciiTheme="minorEastAsia" w:eastAsiaTheme="minorEastAsia" w:hAnsiTheme="minorEastAsia" w:cs="Times New Roman" w:hint="eastAsia"/>
          <w:sz w:val="24"/>
          <w:szCs w:val="24"/>
        </w:rPr>
        <w:t>在创品牌建设、促内涵发展的过程，“亮化”常州小数的“名片”，对提升信心，促进发展有着重要意义。</w:t>
      </w:r>
    </w:p>
    <w:p w14:paraId="59981DE4" w14:textId="77777777" w:rsidR="0012693C" w:rsidRDefault="0012693C" w:rsidP="0012693C">
      <w:pPr>
        <w:spacing w:line="440" w:lineRule="exact"/>
        <w:ind w:firstLine="482"/>
        <w:rPr>
          <w:rFonts w:asciiTheme="minorEastAsia" w:eastAsiaTheme="minorEastAsia" w:hAnsiTheme="minorEastAsia" w:cs="Times New Roman"/>
          <w:sz w:val="24"/>
          <w:szCs w:val="24"/>
        </w:rPr>
      </w:pPr>
      <w:r>
        <w:rPr>
          <w:rFonts w:asciiTheme="minorEastAsia" w:eastAsiaTheme="minorEastAsia" w:hAnsiTheme="minorEastAsia" w:cs="Times New Roman" w:hint="eastAsia"/>
          <w:b/>
          <w:sz w:val="24"/>
          <w:szCs w:val="24"/>
        </w:rPr>
        <w:t>1</w:t>
      </w:r>
      <w:r>
        <w:rPr>
          <w:rFonts w:asciiTheme="minorEastAsia" w:eastAsiaTheme="minorEastAsia" w:hAnsiTheme="minorEastAsia" w:cs="Times New Roman"/>
          <w:b/>
          <w:sz w:val="24"/>
          <w:szCs w:val="24"/>
        </w:rPr>
        <w:t>.</w:t>
      </w:r>
      <w:r>
        <w:rPr>
          <w:rFonts w:asciiTheme="minorEastAsia" w:eastAsiaTheme="minorEastAsia" w:hAnsiTheme="minorEastAsia" w:cs="Times New Roman" w:hint="eastAsia"/>
          <w:b/>
          <w:sz w:val="24"/>
          <w:szCs w:val="24"/>
        </w:rPr>
        <w:t>积极构</w:t>
      </w:r>
      <w:r>
        <w:rPr>
          <w:rFonts w:asciiTheme="minorEastAsia" w:eastAsiaTheme="minorEastAsia" w:hAnsiTheme="minorEastAsia" w:cs="Times New Roman"/>
          <w:b/>
          <w:sz w:val="24"/>
          <w:szCs w:val="24"/>
        </w:rPr>
        <w:t>建</w:t>
      </w:r>
      <w:r>
        <w:rPr>
          <w:rFonts w:asciiTheme="minorEastAsia" w:eastAsiaTheme="minorEastAsia" w:hAnsiTheme="minorEastAsia" w:cs="Times New Roman" w:hint="eastAsia"/>
          <w:b/>
          <w:sz w:val="24"/>
          <w:szCs w:val="24"/>
        </w:rPr>
        <w:t>各</w:t>
      </w:r>
      <w:r>
        <w:rPr>
          <w:rFonts w:asciiTheme="minorEastAsia" w:eastAsiaTheme="minorEastAsia" w:hAnsiTheme="minorEastAsia" w:cs="Times New Roman"/>
          <w:b/>
          <w:sz w:val="24"/>
          <w:szCs w:val="24"/>
        </w:rPr>
        <w:t>类</w:t>
      </w:r>
      <w:r>
        <w:rPr>
          <w:rFonts w:asciiTheme="minorEastAsia" w:eastAsiaTheme="minorEastAsia" w:hAnsiTheme="minorEastAsia" w:cs="Times New Roman" w:hint="eastAsia"/>
          <w:b/>
          <w:sz w:val="24"/>
          <w:szCs w:val="24"/>
        </w:rPr>
        <w:t>交流平</w:t>
      </w:r>
      <w:r>
        <w:rPr>
          <w:rFonts w:asciiTheme="minorEastAsia" w:eastAsiaTheme="minorEastAsia" w:hAnsiTheme="minorEastAsia" w:cs="Times New Roman"/>
          <w:b/>
          <w:sz w:val="24"/>
          <w:szCs w:val="24"/>
        </w:rPr>
        <w:t>台</w:t>
      </w:r>
      <w:r>
        <w:rPr>
          <w:rFonts w:asciiTheme="minorEastAsia" w:eastAsiaTheme="minorEastAsia" w:hAnsiTheme="minorEastAsia" w:cs="Times New Roman" w:hint="eastAsia"/>
          <w:b/>
          <w:sz w:val="24"/>
          <w:szCs w:val="24"/>
        </w:rPr>
        <w:t>。</w:t>
      </w:r>
      <w:r>
        <w:rPr>
          <w:rFonts w:asciiTheme="minorEastAsia" w:eastAsiaTheme="minorEastAsia" w:hAnsiTheme="minorEastAsia" w:cs="Times New Roman" w:hint="eastAsia"/>
          <w:sz w:val="24"/>
          <w:szCs w:val="24"/>
        </w:rPr>
        <w:t>积极参与省内外的专</w:t>
      </w:r>
      <w:r>
        <w:rPr>
          <w:rFonts w:asciiTheme="minorEastAsia" w:eastAsiaTheme="minorEastAsia" w:hAnsiTheme="minorEastAsia" w:cs="Times New Roman"/>
          <w:sz w:val="24"/>
          <w:szCs w:val="24"/>
        </w:rPr>
        <w:t>题研讨</w:t>
      </w:r>
      <w:r>
        <w:rPr>
          <w:rFonts w:asciiTheme="minorEastAsia" w:eastAsiaTheme="minorEastAsia" w:hAnsiTheme="minorEastAsia" w:cs="Times New Roman" w:hint="eastAsia"/>
          <w:sz w:val="24"/>
          <w:szCs w:val="24"/>
        </w:rPr>
        <w:t>活动，</w:t>
      </w:r>
      <w:r>
        <w:rPr>
          <w:rFonts w:asciiTheme="minorEastAsia" w:eastAsiaTheme="minorEastAsia" w:hAnsiTheme="minorEastAsia" w:cs="Times New Roman"/>
          <w:sz w:val="24"/>
          <w:szCs w:val="24"/>
        </w:rPr>
        <w:t>与</w:t>
      </w:r>
      <w:r>
        <w:rPr>
          <w:rFonts w:asciiTheme="minorEastAsia" w:eastAsiaTheme="minorEastAsia" w:hAnsiTheme="minorEastAsia" w:cs="Times New Roman" w:hint="eastAsia"/>
          <w:sz w:val="24"/>
          <w:szCs w:val="24"/>
        </w:rPr>
        <w:t>省内</w:t>
      </w:r>
      <w:r>
        <w:rPr>
          <w:rFonts w:asciiTheme="minorEastAsia" w:eastAsiaTheme="minorEastAsia" w:hAnsiTheme="minorEastAsia" w:cs="Times New Roman"/>
          <w:sz w:val="24"/>
          <w:szCs w:val="24"/>
        </w:rPr>
        <w:t>外</w:t>
      </w:r>
      <w:r>
        <w:rPr>
          <w:rFonts w:asciiTheme="minorEastAsia" w:eastAsiaTheme="minorEastAsia" w:hAnsiTheme="minorEastAsia" w:cs="Times New Roman" w:hint="eastAsia"/>
          <w:sz w:val="24"/>
          <w:szCs w:val="24"/>
        </w:rPr>
        <w:t>名</w:t>
      </w:r>
      <w:r>
        <w:rPr>
          <w:rFonts w:asciiTheme="minorEastAsia" w:eastAsiaTheme="minorEastAsia" w:hAnsiTheme="minorEastAsia" w:cs="Times New Roman"/>
          <w:sz w:val="24"/>
          <w:szCs w:val="24"/>
        </w:rPr>
        <w:t>师</w:t>
      </w:r>
      <w:r>
        <w:rPr>
          <w:rFonts w:asciiTheme="minorEastAsia" w:eastAsiaTheme="minorEastAsia" w:hAnsiTheme="minorEastAsia" w:cs="Times New Roman" w:hint="eastAsia"/>
          <w:sz w:val="24"/>
          <w:szCs w:val="24"/>
        </w:rPr>
        <w:t>、名</w:t>
      </w:r>
      <w:r>
        <w:rPr>
          <w:rFonts w:asciiTheme="minorEastAsia" w:eastAsiaTheme="minorEastAsia" w:hAnsiTheme="minorEastAsia" w:cs="Times New Roman"/>
          <w:sz w:val="24"/>
          <w:szCs w:val="24"/>
        </w:rPr>
        <w:t>校、名教研团</w:t>
      </w:r>
      <w:r>
        <w:rPr>
          <w:rFonts w:asciiTheme="minorEastAsia" w:eastAsiaTheme="minorEastAsia" w:hAnsiTheme="minorEastAsia" w:cs="Times New Roman" w:hint="eastAsia"/>
          <w:sz w:val="24"/>
          <w:szCs w:val="24"/>
        </w:rPr>
        <w:t>队</w:t>
      </w:r>
      <w:r>
        <w:rPr>
          <w:rFonts w:asciiTheme="minorEastAsia" w:eastAsiaTheme="minorEastAsia" w:hAnsiTheme="minorEastAsia" w:cs="Times New Roman"/>
          <w:sz w:val="24"/>
          <w:szCs w:val="24"/>
        </w:rPr>
        <w:t>交流，</w:t>
      </w:r>
      <w:r>
        <w:rPr>
          <w:rFonts w:asciiTheme="minorEastAsia" w:eastAsiaTheme="minorEastAsia" w:hAnsiTheme="minorEastAsia" w:cs="Times New Roman" w:hint="eastAsia"/>
          <w:sz w:val="24"/>
          <w:szCs w:val="24"/>
        </w:rPr>
        <w:t>推荐常</w:t>
      </w:r>
      <w:r>
        <w:rPr>
          <w:rFonts w:asciiTheme="minorEastAsia" w:eastAsiaTheme="minorEastAsia" w:hAnsiTheme="minorEastAsia" w:cs="Times New Roman"/>
          <w:sz w:val="24"/>
          <w:szCs w:val="24"/>
        </w:rPr>
        <w:t>州教师</w:t>
      </w:r>
      <w:r>
        <w:rPr>
          <w:rFonts w:asciiTheme="minorEastAsia" w:eastAsiaTheme="minorEastAsia" w:hAnsiTheme="minorEastAsia" w:cs="Times New Roman" w:hint="eastAsia"/>
          <w:sz w:val="24"/>
          <w:szCs w:val="24"/>
        </w:rPr>
        <w:t>在</w:t>
      </w:r>
      <w:r>
        <w:rPr>
          <w:rFonts w:asciiTheme="minorEastAsia" w:eastAsiaTheme="minorEastAsia" w:hAnsiTheme="minorEastAsia" w:cs="Times New Roman"/>
          <w:sz w:val="24"/>
          <w:szCs w:val="24"/>
        </w:rPr>
        <w:t>不同会议中</w:t>
      </w:r>
      <w:r>
        <w:rPr>
          <w:rFonts w:asciiTheme="minorEastAsia" w:eastAsiaTheme="minorEastAsia" w:hAnsiTheme="minorEastAsia" w:cs="Times New Roman" w:hint="eastAsia"/>
          <w:sz w:val="24"/>
          <w:szCs w:val="24"/>
        </w:rPr>
        <w:t>主</w:t>
      </w:r>
      <w:r>
        <w:rPr>
          <w:rFonts w:asciiTheme="minorEastAsia" w:eastAsiaTheme="minorEastAsia" w:hAnsiTheme="minorEastAsia" w:cs="Times New Roman"/>
          <w:sz w:val="24"/>
          <w:szCs w:val="24"/>
        </w:rPr>
        <w:t>题发言</w:t>
      </w:r>
      <w:r>
        <w:rPr>
          <w:rFonts w:asciiTheme="minorEastAsia" w:eastAsiaTheme="minorEastAsia" w:hAnsiTheme="minorEastAsia" w:cs="Times New Roman" w:hint="eastAsia"/>
          <w:sz w:val="24"/>
          <w:szCs w:val="24"/>
        </w:rPr>
        <w:t>或</w:t>
      </w:r>
      <w:r>
        <w:rPr>
          <w:rFonts w:asciiTheme="minorEastAsia" w:eastAsiaTheme="minorEastAsia" w:hAnsiTheme="minorEastAsia" w:cs="Times New Roman"/>
          <w:sz w:val="24"/>
          <w:szCs w:val="24"/>
        </w:rPr>
        <w:t>交流，</w:t>
      </w:r>
      <w:r>
        <w:rPr>
          <w:rFonts w:asciiTheme="minorEastAsia" w:eastAsiaTheme="minorEastAsia" w:hAnsiTheme="minorEastAsia" w:cs="Times New Roman" w:hint="eastAsia"/>
          <w:sz w:val="24"/>
          <w:szCs w:val="24"/>
        </w:rPr>
        <w:t>推介</w:t>
      </w:r>
      <w:r>
        <w:rPr>
          <w:rFonts w:asciiTheme="minorEastAsia" w:eastAsiaTheme="minorEastAsia" w:hAnsiTheme="minorEastAsia" w:cs="Times New Roman"/>
          <w:sz w:val="24"/>
          <w:szCs w:val="24"/>
        </w:rPr>
        <w:t>相关成果，</w:t>
      </w:r>
      <w:r>
        <w:rPr>
          <w:rFonts w:asciiTheme="minorEastAsia" w:eastAsiaTheme="minorEastAsia" w:hAnsiTheme="minorEastAsia" w:cs="Times New Roman" w:hint="eastAsia"/>
          <w:sz w:val="24"/>
          <w:szCs w:val="24"/>
        </w:rPr>
        <w:t>提升常州名师的名气。</w:t>
      </w:r>
    </w:p>
    <w:p w14:paraId="3BBFA366" w14:textId="77777777" w:rsidR="0012693C" w:rsidRDefault="0012693C" w:rsidP="0012693C">
      <w:pPr>
        <w:spacing w:line="440" w:lineRule="exact"/>
        <w:ind w:firstLine="482"/>
        <w:rPr>
          <w:rFonts w:asciiTheme="minorEastAsia" w:eastAsiaTheme="minorEastAsia" w:hAnsiTheme="minorEastAsia" w:cs="Times New Roman"/>
          <w:sz w:val="24"/>
          <w:szCs w:val="24"/>
        </w:rPr>
      </w:pPr>
      <w:r>
        <w:rPr>
          <w:rFonts w:asciiTheme="minorEastAsia" w:eastAsiaTheme="minorEastAsia" w:hAnsiTheme="minorEastAsia" w:cs="Times New Roman"/>
          <w:b/>
          <w:sz w:val="24"/>
          <w:szCs w:val="24"/>
        </w:rPr>
        <w:t>2.</w:t>
      </w:r>
      <w:r>
        <w:rPr>
          <w:rFonts w:asciiTheme="minorEastAsia" w:eastAsiaTheme="minorEastAsia" w:hAnsiTheme="minorEastAsia" w:cs="Times New Roman" w:hint="eastAsia"/>
          <w:b/>
          <w:sz w:val="24"/>
          <w:szCs w:val="24"/>
        </w:rPr>
        <w:t>扎实做好相关实验工作。</w:t>
      </w:r>
      <w:r>
        <w:rPr>
          <w:rFonts w:asciiTheme="minorEastAsia" w:eastAsiaTheme="minorEastAsia" w:hAnsiTheme="minorEastAsia" w:cs="Times New Roman" w:hint="eastAsia"/>
          <w:sz w:val="24"/>
          <w:szCs w:val="24"/>
        </w:rPr>
        <w:t>积极</w:t>
      </w:r>
      <w:r>
        <w:rPr>
          <w:rFonts w:asciiTheme="minorEastAsia" w:eastAsiaTheme="minorEastAsia" w:hAnsiTheme="minorEastAsia" w:cs="Times New Roman"/>
          <w:sz w:val="24"/>
          <w:szCs w:val="24"/>
        </w:rPr>
        <w:t>做好省内项目团队研究工作，</w:t>
      </w:r>
      <w:r>
        <w:rPr>
          <w:rFonts w:asciiTheme="minorEastAsia" w:eastAsiaTheme="minorEastAsia" w:hAnsiTheme="minorEastAsia" w:cs="Times New Roman" w:hint="eastAsia"/>
          <w:sz w:val="24"/>
          <w:szCs w:val="24"/>
        </w:rPr>
        <w:t>主</w:t>
      </w:r>
      <w:r>
        <w:rPr>
          <w:rFonts w:asciiTheme="minorEastAsia" w:eastAsiaTheme="minorEastAsia" w:hAnsiTheme="minorEastAsia" w:cs="Times New Roman"/>
          <w:sz w:val="24"/>
          <w:szCs w:val="24"/>
        </w:rPr>
        <w:t>要是</w:t>
      </w:r>
      <w:r>
        <w:rPr>
          <w:rFonts w:asciiTheme="minorEastAsia" w:eastAsiaTheme="minorEastAsia" w:hAnsiTheme="minorEastAsia" w:cs="Times New Roman" w:hint="eastAsia"/>
          <w:sz w:val="24"/>
          <w:szCs w:val="24"/>
        </w:rPr>
        <w:t>省</w:t>
      </w:r>
      <w:r>
        <w:rPr>
          <w:rFonts w:asciiTheme="minorEastAsia" w:eastAsiaTheme="minorEastAsia" w:hAnsiTheme="minorEastAsia" w:cs="Times New Roman"/>
          <w:sz w:val="24"/>
          <w:szCs w:val="24"/>
        </w:rPr>
        <w:t>数学实验教学研究、省小学数学</w:t>
      </w:r>
      <w:r>
        <w:rPr>
          <w:rFonts w:asciiTheme="minorEastAsia" w:eastAsiaTheme="minorEastAsia" w:hAnsiTheme="minorEastAsia" w:cs="Times New Roman" w:hint="eastAsia"/>
          <w:sz w:val="24"/>
          <w:szCs w:val="24"/>
        </w:rPr>
        <w:t>数字化教学改革研</w:t>
      </w:r>
      <w:r>
        <w:rPr>
          <w:rFonts w:asciiTheme="minorEastAsia" w:eastAsiaTheme="minorEastAsia" w:hAnsiTheme="minorEastAsia" w:cs="Times New Roman"/>
          <w:sz w:val="24"/>
          <w:szCs w:val="24"/>
        </w:rPr>
        <w:t>究</w:t>
      </w:r>
      <w:r>
        <w:rPr>
          <w:rFonts w:asciiTheme="minorEastAsia" w:eastAsiaTheme="minorEastAsia" w:hAnsiTheme="minorEastAsia" w:cs="Times New Roman" w:hint="eastAsia"/>
          <w:sz w:val="24"/>
          <w:szCs w:val="24"/>
        </w:rPr>
        <w:t>、</w:t>
      </w:r>
      <w:r>
        <w:rPr>
          <w:rFonts w:asciiTheme="minorEastAsia" w:eastAsiaTheme="minorEastAsia" w:hAnsiTheme="minorEastAsia" w:cs="Times New Roman"/>
          <w:sz w:val="24"/>
          <w:szCs w:val="24"/>
        </w:rPr>
        <w:t>省</w:t>
      </w:r>
      <w:r>
        <w:rPr>
          <w:rFonts w:asciiTheme="minorEastAsia" w:eastAsiaTheme="minorEastAsia" w:hAnsiTheme="minorEastAsia" w:cs="Times New Roman" w:hint="eastAsia"/>
          <w:sz w:val="24"/>
          <w:szCs w:val="24"/>
        </w:rPr>
        <w:t>珠心</w:t>
      </w:r>
      <w:proofErr w:type="gramStart"/>
      <w:r>
        <w:rPr>
          <w:rFonts w:asciiTheme="minorEastAsia" w:eastAsiaTheme="minorEastAsia" w:hAnsiTheme="minorEastAsia" w:cs="Times New Roman" w:hint="eastAsia"/>
          <w:sz w:val="24"/>
          <w:szCs w:val="24"/>
        </w:rPr>
        <w:t>算教育</w:t>
      </w:r>
      <w:proofErr w:type="gramEnd"/>
      <w:r>
        <w:rPr>
          <w:rFonts w:asciiTheme="minorEastAsia" w:eastAsiaTheme="minorEastAsia" w:hAnsiTheme="minorEastAsia" w:cs="Times New Roman" w:hint="eastAsia"/>
          <w:sz w:val="24"/>
          <w:szCs w:val="24"/>
        </w:rPr>
        <w:t>实验，通过成事促进成人，让不同类型的教师得</w:t>
      </w:r>
      <w:r>
        <w:rPr>
          <w:rFonts w:asciiTheme="minorEastAsia" w:eastAsiaTheme="minorEastAsia" w:hAnsiTheme="minorEastAsia" w:cs="Times New Roman"/>
          <w:sz w:val="24"/>
          <w:szCs w:val="24"/>
        </w:rPr>
        <w:t>以在省级平台展示研究思考，与省内</w:t>
      </w:r>
      <w:r>
        <w:rPr>
          <w:rFonts w:asciiTheme="minorEastAsia" w:eastAsiaTheme="minorEastAsia" w:hAnsiTheme="minorEastAsia" w:cs="Times New Roman" w:hint="eastAsia"/>
          <w:sz w:val="24"/>
          <w:szCs w:val="24"/>
        </w:rPr>
        <w:t>其</w:t>
      </w:r>
      <w:r>
        <w:rPr>
          <w:rFonts w:asciiTheme="minorEastAsia" w:eastAsiaTheme="minorEastAsia" w:hAnsiTheme="minorEastAsia" w:cs="Times New Roman"/>
          <w:sz w:val="24"/>
          <w:szCs w:val="24"/>
        </w:rPr>
        <w:t>他团队积极交流。</w:t>
      </w:r>
    </w:p>
    <w:p w14:paraId="41EC454A" w14:textId="05276D08" w:rsidR="0012693C" w:rsidRDefault="0012693C" w:rsidP="0012693C">
      <w:pPr>
        <w:spacing w:line="440" w:lineRule="exact"/>
        <w:ind w:firstLine="482"/>
        <w:rPr>
          <w:rFonts w:ascii="宋体" w:hAnsi="宋体" w:cs="Times New Roman"/>
          <w:sz w:val="24"/>
          <w:szCs w:val="24"/>
        </w:rPr>
      </w:pPr>
      <w:r>
        <w:rPr>
          <w:rFonts w:ascii="宋体" w:hAnsi="宋体" w:cs="Times New Roman"/>
          <w:b/>
          <w:sz w:val="24"/>
          <w:szCs w:val="24"/>
        </w:rPr>
        <w:t>3.</w:t>
      </w:r>
      <w:r>
        <w:rPr>
          <w:rFonts w:ascii="宋体" w:hAnsi="宋体" w:cs="Times New Roman" w:hint="eastAsia"/>
          <w:b/>
          <w:sz w:val="24"/>
          <w:szCs w:val="24"/>
        </w:rPr>
        <w:t>进一</w:t>
      </w:r>
      <w:r>
        <w:rPr>
          <w:rFonts w:ascii="宋体" w:hAnsi="宋体" w:cs="Times New Roman"/>
          <w:b/>
          <w:sz w:val="24"/>
          <w:szCs w:val="24"/>
        </w:rPr>
        <w:t>步</w:t>
      </w:r>
      <w:r>
        <w:rPr>
          <w:rFonts w:ascii="宋体" w:hAnsi="宋体" w:cs="Times New Roman" w:hint="eastAsia"/>
          <w:b/>
          <w:sz w:val="24"/>
          <w:szCs w:val="24"/>
        </w:rPr>
        <w:t>深入常州市小学数学 “五大项目”的研究。</w:t>
      </w:r>
      <w:r>
        <w:rPr>
          <w:rFonts w:ascii="宋体" w:hAnsi="宋体" w:cs="Times New Roman" w:hint="eastAsia"/>
          <w:sz w:val="24"/>
          <w:szCs w:val="24"/>
        </w:rPr>
        <w:t>在前</w:t>
      </w:r>
      <w:r>
        <w:rPr>
          <w:rFonts w:ascii="宋体" w:hAnsi="宋体" w:cs="Times New Roman"/>
          <w:sz w:val="24"/>
          <w:szCs w:val="24"/>
        </w:rPr>
        <w:t>期研究的</w:t>
      </w:r>
      <w:r>
        <w:rPr>
          <w:rFonts w:ascii="宋体" w:hAnsi="宋体" w:cs="Times New Roman" w:hint="eastAsia"/>
          <w:sz w:val="24"/>
          <w:szCs w:val="24"/>
        </w:rPr>
        <w:t>基础上，五个项目的</w:t>
      </w:r>
      <w:r>
        <w:rPr>
          <w:rFonts w:ascii="宋体" w:hAnsi="宋体" w:cs="Times New Roman"/>
          <w:sz w:val="24"/>
          <w:szCs w:val="24"/>
        </w:rPr>
        <w:t>研究</w:t>
      </w:r>
      <w:r>
        <w:rPr>
          <w:rFonts w:ascii="宋体" w:hAnsi="宋体" w:cs="Times New Roman" w:hint="eastAsia"/>
          <w:sz w:val="24"/>
          <w:szCs w:val="24"/>
        </w:rPr>
        <w:t>要体现区域教研特色，项目组要</w:t>
      </w:r>
      <w:r>
        <w:rPr>
          <w:rFonts w:ascii="宋体" w:hAnsi="宋体" w:cs="Times New Roman"/>
          <w:sz w:val="24"/>
          <w:szCs w:val="24"/>
        </w:rPr>
        <w:t>不断丰富与完善研究成果，开展课堂教学、调研、</w:t>
      </w:r>
      <w:r>
        <w:rPr>
          <w:rFonts w:ascii="宋体" w:hAnsi="宋体" w:cs="Times New Roman" w:hint="eastAsia"/>
          <w:sz w:val="24"/>
          <w:szCs w:val="24"/>
        </w:rPr>
        <w:t>文献</w:t>
      </w:r>
      <w:r>
        <w:rPr>
          <w:rFonts w:ascii="宋体" w:hAnsi="宋体" w:cs="Times New Roman"/>
          <w:sz w:val="24"/>
          <w:szCs w:val="24"/>
        </w:rPr>
        <w:t>等</w:t>
      </w:r>
      <w:r>
        <w:rPr>
          <w:rFonts w:ascii="宋体" w:hAnsi="宋体" w:cs="Times New Roman" w:hint="eastAsia"/>
          <w:sz w:val="24"/>
          <w:szCs w:val="24"/>
        </w:rPr>
        <w:t>不同的形式开展研究。</w:t>
      </w:r>
      <w:r>
        <w:rPr>
          <w:rFonts w:ascii="宋体" w:hAnsi="宋体" w:cs="Times New Roman"/>
          <w:sz w:val="24"/>
          <w:szCs w:val="24"/>
        </w:rPr>
        <w:t>明</w:t>
      </w:r>
      <w:r>
        <w:rPr>
          <w:rFonts w:ascii="宋体" w:hAnsi="宋体" w:cs="Times New Roman" w:hint="eastAsia"/>
          <w:sz w:val="24"/>
          <w:szCs w:val="24"/>
        </w:rPr>
        <w:t>确</w:t>
      </w:r>
      <w:r>
        <w:rPr>
          <w:rFonts w:ascii="宋体" w:hAnsi="宋体" w:cs="Times New Roman"/>
          <w:sz w:val="24"/>
          <w:szCs w:val="24"/>
        </w:rPr>
        <w:t>学期</w:t>
      </w:r>
      <w:r>
        <w:rPr>
          <w:rFonts w:ascii="宋体" w:hAnsi="宋体" w:cs="Times New Roman" w:hint="eastAsia"/>
          <w:sz w:val="24"/>
          <w:szCs w:val="24"/>
        </w:rPr>
        <w:t>研</w:t>
      </w:r>
      <w:r>
        <w:rPr>
          <w:rFonts w:ascii="宋体" w:hAnsi="宋体" w:cs="Times New Roman"/>
          <w:sz w:val="24"/>
          <w:szCs w:val="24"/>
        </w:rPr>
        <w:t>究“</w:t>
      </w:r>
      <w:r>
        <w:rPr>
          <w:rFonts w:ascii="宋体" w:hAnsi="宋体" w:cs="Times New Roman" w:hint="eastAsia"/>
          <w:sz w:val="24"/>
          <w:szCs w:val="24"/>
        </w:rPr>
        <w:t>做</w:t>
      </w:r>
      <w:r>
        <w:rPr>
          <w:rFonts w:ascii="宋体" w:hAnsi="宋体" w:cs="Times New Roman"/>
          <w:sz w:val="24"/>
          <w:szCs w:val="24"/>
        </w:rPr>
        <w:t>什么”“</w:t>
      </w:r>
      <w:r>
        <w:rPr>
          <w:rFonts w:ascii="宋体" w:hAnsi="宋体" w:cs="Times New Roman" w:hint="eastAsia"/>
          <w:sz w:val="24"/>
          <w:szCs w:val="24"/>
        </w:rPr>
        <w:t>做</w:t>
      </w:r>
      <w:r>
        <w:rPr>
          <w:rFonts w:ascii="宋体" w:hAnsi="宋体" w:cs="Times New Roman"/>
          <w:sz w:val="24"/>
          <w:szCs w:val="24"/>
        </w:rPr>
        <w:t>成什么”</w:t>
      </w:r>
      <w:r>
        <w:rPr>
          <w:rFonts w:ascii="宋体" w:hAnsi="宋体" w:cs="Times New Roman" w:hint="eastAsia"/>
          <w:sz w:val="24"/>
          <w:szCs w:val="24"/>
        </w:rPr>
        <w:t>，</w:t>
      </w:r>
      <w:r>
        <w:rPr>
          <w:rFonts w:ascii="宋体" w:hAnsi="宋体" w:cs="Times New Roman"/>
          <w:sz w:val="24"/>
          <w:szCs w:val="24"/>
        </w:rPr>
        <w:t>凸出成果</w:t>
      </w:r>
      <w:r>
        <w:rPr>
          <w:rFonts w:ascii="宋体" w:hAnsi="宋体" w:cs="Times New Roman" w:hint="eastAsia"/>
          <w:sz w:val="24"/>
          <w:szCs w:val="24"/>
        </w:rPr>
        <w:t>意</w:t>
      </w:r>
      <w:r>
        <w:rPr>
          <w:rFonts w:ascii="宋体" w:hAnsi="宋体" w:cs="Times New Roman"/>
          <w:sz w:val="24"/>
          <w:szCs w:val="24"/>
        </w:rPr>
        <w:t>识。</w:t>
      </w:r>
    </w:p>
    <w:p w14:paraId="548E73C4" w14:textId="440C6DD9" w:rsidR="00973BC9" w:rsidRPr="00973BC9" w:rsidRDefault="00973BC9" w:rsidP="0012693C">
      <w:pPr>
        <w:spacing w:line="440" w:lineRule="exact"/>
        <w:ind w:firstLine="482"/>
        <w:rPr>
          <w:rFonts w:ascii="宋体" w:hAnsi="宋体" w:cs="Times New Roman"/>
          <w:b/>
          <w:bCs/>
          <w:sz w:val="24"/>
          <w:szCs w:val="24"/>
        </w:rPr>
      </w:pPr>
      <w:r w:rsidRPr="00973BC9">
        <w:rPr>
          <w:rFonts w:ascii="宋体" w:hAnsi="宋体" w:cs="Times New Roman" w:hint="eastAsia"/>
          <w:b/>
          <w:bCs/>
          <w:sz w:val="24"/>
          <w:szCs w:val="24"/>
        </w:rPr>
        <w:t>（四）做好在线主题教研活动</w:t>
      </w:r>
    </w:p>
    <w:p w14:paraId="2BDEE7A3" w14:textId="44C762E7" w:rsidR="00973BC9" w:rsidRDefault="00973BC9" w:rsidP="0012693C">
      <w:pPr>
        <w:spacing w:line="440" w:lineRule="exact"/>
        <w:ind w:firstLine="482"/>
        <w:rPr>
          <w:rFonts w:ascii="宋体" w:hAnsi="宋体" w:cs="Times New Roman"/>
          <w:sz w:val="24"/>
          <w:szCs w:val="24"/>
        </w:rPr>
      </w:pPr>
      <w:r>
        <w:rPr>
          <w:rFonts w:ascii="宋体" w:hAnsi="宋体" w:cs="Times New Roman" w:hint="eastAsia"/>
          <w:sz w:val="24"/>
          <w:szCs w:val="24"/>
        </w:rPr>
        <w:t>上学期疫情及复课期间，创新了在线教研方式，通过远程联接、双师课堂、在线直播教学等方式，有效地推进相关主题的教研活动，突破了时空的限制，全市近四千人次参与培训，研究在全国范围辐射介绍。</w:t>
      </w:r>
    </w:p>
    <w:p w14:paraId="302A09AB" w14:textId="1BD5978C" w:rsidR="00973BC9" w:rsidRDefault="00973BC9" w:rsidP="0012693C">
      <w:pPr>
        <w:spacing w:line="440" w:lineRule="exact"/>
        <w:ind w:firstLine="482"/>
        <w:rPr>
          <w:rFonts w:ascii="宋体" w:hAnsi="宋体" w:cs="Times New Roman"/>
          <w:sz w:val="24"/>
          <w:szCs w:val="24"/>
        </w:rPr>
      </w:pPr>
      <w:r w:rsidRPr="0051667F">
        <w:rPr>
          <w:rFonts w:ascii="宋体" w:hAnsi="宋体" w:cs="Times New Roman" w:hint="eastAsia"/>
          <w:b/>
          <w:bCs/>
          <w:sz w:val="24"/>
          <w:szCs w:val="24"/>
        </w:rPr>
        <w:t>1</w:t>
      </w:r>
      <w:r w:rsidRPr="0051667F">
        <w:rPr>
          <w:rFonts w:ascii="宋体" w:hAnsi="宋体" w:cs="Times New Roman"/>
          <w:b/>
          <w:bCs/>
          <w:sz w:val="24"/>
          <w:szCs w:val="24"/>
        </w:rPr>
        <w:t>.</w:t>
      </w:r>
      <w:r w:rsidRPr="0051667F">
        <w:rPr>
          <w:rFonts w:ascii="宋体" w:hAnsi="宋体" w:cs="Times New Roman" w:hint="eastAsia"/>
          <w:b/>
          <w:bCs/>
          <w:sz w:val="24"/>
          <w:szCs w:val="24"/>
        </w:rPr>
        <w:t>进一步创新在线教研的内容。</w:t>
      </w:r>
      <w:r>
        <w:rPr>
          <w:rFonts w:ascii="宋体" w:hAnsi="宋体" w:cs="Times New Roman" w:hint="eastAsia"/>
          <w:sz w:val="24"/>
          <w:szCs w:val="24"/>
        </w:rPr>
        <w:t>在</w:t>
      </w:r>
      <w:r w:rsidR="0051667F">
        <w:rPr>
          <w:rFonts w:ascii="宋体" w:hAnsi="宋体" w:cs="Times New Roman" w:hint="eastAsia"/>
          <w:sz w:val="24"/>
          <w:szCs w:val="24"/>
        </w:rPr>
        <w:t>上</w:t>
      </w:r>
      <w:r>
        <w:rPr>
          <w:rFonts w:ascii="宋体" w:hAnsi="宋体" w:cs="Times New Roman" w:hint="eastAsia"/>
          <w:sz w:val="24"/>
          <w:szCs w:val="24"/>
        </w:rPr>
        <w:t>学期经验的基础上，进一步搭建网络平台</w:t>
      </w:r>
      <w:r w:rsidR="0051667F">
        <w:rPr>
          <w:rFonts w:ascii="宋体" w:hAnsi="宋体" w:cs="Times New Roman" w:hint="eastAsia"/>
          <w:sz w:val="24"/>
          <w:szCs w:val="24"/>
        </w:rPr>
        <w:t>，有效利用网络，</w:t>
      </w:r>
      <w:r w:rsidR="0047037C">
        <w:rPr>
          <w:rFonts w:ascii="宋体" w:hAnsi="宋体" w:cs="Times New Roman" w:hint="eastAsia"/>
          <w:sz w:val="24"/>
          <w:szCs w:val="24"/>
        </w:rPr>
        <w:t>开展教学评优课的在线观摩，开展“十四五”学科发展调研分析与反馈，开展在线教学评价指导，</w:t>
      </w:r>
      <w:r w:rsidR="0051667F">
        <w:rPr>
          <w:rFonts w:ascii="宋体" w:hAnsi="宋体" w:cs="Times New Roman" w:hint="eastAsia"/>
          <w:sz w:val="24"/>
          <w:szCs w:val="24"/>
        </w:rPr>
        <w:t>让更多教师主动参与到学科教学、学科发展研讨中。</w:t>
      </w:r>
    </w:p>
    <w:p w14:paraId="7E39DCAC" w14:textId="1E08544D" w:rsidR="0047037C" w:rsidRDefault="0051667F" w:rsidP="0047037C">
      <w:pPr>
        <w:spacing w:line="440" w:lineRule="exact"/>
        <w:ind w:firstLine="482"/>
        <w:rPr>
          <w:rFonts w:ascii="宋体" w:hAnsi="宋体" w:cs="Times New Roman"/>
          <w:sz w:val="24"/>
          <w:szCs w:val="24"/>
        </w:rPr>
      </w:pPr>
      <w:r w:rsidRPr="0047037C">
        <w:rPr>
          <w:rFonts w:ascii="宋体" w:hAnsi="宋体" w:cs="Times New Roman" w:hint="eastAsia"/>
          <w:b/>
          <w:bCs/>
          <w:sz w:val="24"/>
          <w:szCs w:val="24"/>
        </w:rPr>
        <w:t>2</w:t>
      </w:r>
      <w:r w:rsidRPr="0047037C">
        <w:rPr>
          <w:rFonts w:ascii="宋体" w:hAnsi="宋体" w:cs="Times New Roman"/>
          <w:b/>
          <w:bCs/>
          <w:sz w:val="24"/>
          <w:szCs w:val="24"/>
        </w:rPr>
        <w:t>.</w:t>
      </w:r>
      <w:r w:rsidRPr="0047037C">
        <w:rPr>
          <w:rFonts w:ascii="宋体" w:hAnsi="宋体" w:cs="Times New Roman" w:hint="eastAsia"/>
          <w:b/>
          <w:bCs/>
          <w:sz w:val="24"/>
          <w:szCs w:val="24"/>
        </w:rPr>
        <w:t>进一步丰富网络教研的方式。</w:t>
      </w:r>
      <w:r w:rsidR="0047037C">
        <w:rPr>
          <w:rFonts w:ascii="宋体" w:hAnsi="宋体" w:cs="Times New Roman" w:hint="eastAsia"/>
          <w:sz w:val="24"/>
          <w:szCs w:val="24"/>
        </w:rPr>
        <w:t>本学期将开展线上线下混合式教研，即线下核心团队主题研究，线上成果展示，开展问题研讨。</w:t>
      </w:r>
    </w:p>
    <w:p w14:paraId="4096D9E0" w14:textId="45CF9B0C" w:rsidR="0047037C" w:rsidRDefault="0047037C" w:rsidP="0047037C">
      <w:pPr>
        <w:spacing w:line="440" w:lineRule="exact"/>
        <w:ind w:firstLine="482"/>
        <w:rPr>
          <w:rFonts w:ascii="宋体" w:hAnsi="宋体" w:cs="Times New Roman" w:hint="eastAsia"/>
          <w:sz w:val="24"/>
          <w:szCs w:val="24"/>
        </w:rPr>
      </w:pPr>
      <w:r w:rsidRPr="0047037C">
        <w:rPr>
          <w:rFonts w:ascii="宋体" w:hAnsi="宋体" w:cs="Times New Roman" w:hint="eastAsia"/>
          <w:b/>
          <w:bCs/>
          <w:sz w:val="24"/>
          <w:szCs w:val="24"/>
        </w:rPr>
        <w:t>3</w:t>
      </w:r>
      <w:r w:rsidRPr="0047037C">
        <w:rPr>
          <w:rFonts w:ascii="宋体" w:hAnsi="宋体" w:cs="Times New Roman"/>
          <w:b/>
          <w:bCs/>
          <w:sz w:val="24"/>
          <w:szCs w:val="24"/>
        </w:rPr>
        <w:t>.</w:t>
      </w:r>
      <w:r w:rsidRPr="0047037C">
        <w:rPr>
          <w:rFonts w:ascii="宋体" w:hAnsi="宋体" w:cs="Times New Roman" w:hint="eastAsia"/>
          <w:b/>
          <w:bCs/>
          <w:sz w:val="24"/>
          <w:szCs w:val="24"/>
        </w:rPr>
        <w:t>进一步扎实各层级教师团队发展。</w:t>
      </w:r>
      <w:r>
        <w:rPr>
          <w:rFonts w:ascii="宋体" w:hAnsi="宋体" w:cs="Times New Roman" w:hint="eastAsia"/>
          <w:sz w:val="24"/>
          <w:szCs w:val="24"/>
        </w:rPr>
        <w:t>本学期乡村骨干教师、优秀青年教师等开展网络专题研修，以“问题”为导向，分领域、分专题开展在线教学指导；邀请市级优秀教师、省特级教师定期走入网上备课室，分享教学中的经验，促进其研究深入。</w:t>
      </w:r>
    </w:p>
    <w:p w14:paraId="116B349C" w14:textId="77777777" w:rsidR="0047037C" w:rsidRDefault="0047037C" w:rsidP="0047037C">
      <w:pPr>
        <w:spacing w:line="440" w:lineRule="exact"/>
        <w:ind w:firstLine="482"/>
        <w:rPr>
          <w:rFonts w:ascii="宋体" w:hAnsi="宋体" w:cs="Times New Roman" w:hint="eastAsia"/>
          <w:sz w:val="24"/>
          <w:szCs w:val="24"/>
        </w:rPr>
      </w:pPr>
    </w:p>
    <w:p w14:paraId="202AFB6E" w14:textId="2F30CD1F" w:rsidR="009A64E8" w:rsidRPr="009A64E8" w:rsidRDefault="009A64E8" w:rsidP="0047037C">
      <w:pPr>
        <w:spacing w:line="440" w:lineRule="exact"/>
        <w:ind w:firstLine="482"/>
        <w:rPr>
          <w:rFonts w:asciiTheme="minorEastAsia" w:eastAsiaTheme="minorEastAsia" w:hAnsiTheme="minorEastAsia"/>
          <w:b/>
          <w:sz w:val="36"/>
          <w:szCs w:val="30"/>
        </w:rPr>
      </w:pPr>
      <w:r>
        <w:rPr>
          <w:rFonts w:asciiTheme="minorEastAsia" w:eastAsiaTheme="minorEastAsia" w:hAnsiTheme="minorEastAsia" w:hint="eastAsia"/>
          <w:b/>
          <w:sz w:val="36"/>
          <w:szCs w:val="30"/>
        </w:rPr>
        <w:lastRenderedPageBreak/>
        <w:t>三</w:t>
      </w:r>
      <w:r w:rsidRPr="009A64E8">
        <w:rPr>
          <w:rFonts w:asciiTheme="minorEastAsia" w:eastAsiaTheme="minorEastAsia" w:hAnsiTheme="minorEastAsia"/>
          <w:b/>
          <w:sz w:val="36"/>
          <w:szCs w:val="30"/>
        </w:rPr>
        <w:t>、</w:t>
      </w:r>
      <w:r>
        <w:rPr>
          <w:rFonts w:asciiTheme="minorEastAsia" w:eastAsiaTheme="minorEastAsia" w:hAnsiTheme="minorEastAsia" w:hint="eastAsia"/>
          <w:b/>
          <w:sz w:val="36"/>
          <w:szCs w:val="30"/>
        </w:rPr>
        <w:t>具</w:t>
      </w:r>
      <w:r>
        <w:rPr>
          <w:rFonts w:asciiTheme="minorEastAsia" w:eastAsiaTheme="minorEastAsia" w:hAnsiTheme="minorEastAsia"/>
          <w:b/>
          <w:sz w:val="36"/>
          <w:szCs w:val="30"/>
        </w:rPr>
        <w:t>体工作</w:t>
      </w:r>
    </w:p>
    <w:p w14:paraId="2BFC72BE" w14:textId="77777777" w:rsidR="0012693C" w:rsidRPr="0012693C" w:rsidRDefault="0012693C" w:rsidP="0012693C">
      <w:pPr>
        <w:spacing w:line="360" w:lineRule="auto"/>
        <w:jc w:val="left"/>
        <w:rPr>
          <w:rFonts w:ascii="黑体" w:eastAsia="黑体" w:hAnsi="黑体"/>
          <w:b/>
          <w:bCs/>
          <w:sz w:val="28"/>
          <w:szCs w:val="28"/>
        </w:rPr>
      </w:pPr>
      <w:r w:rsidRPr="0012693C">
        <w:rPr>
          <w:rFonts w:ascii="黑体" w:eastAsia="黑体" w:hAnsi="黑体" w:hint="eastAsia"/>
          <w:b/>
          <w:bCs/>
          <w:sz w:val="28"/>
          <w:szCs w:val="28"/>
        </w:rPr>
        <w:t>（一）开展好品牌教研活动</w:t>
      </w:r>
    </w:p>
    <w:p w14:paraId="2FBA767D" w14:textId="4A3CA5D6" w:rsidR="0012693C" w:rsidRPr="00314D05" w:rsidRDefault="00F7560F" w:rsidP="00A136CF">
      <w:pPr>
        <w:spacing w:line="360" w:lineRule="auto"/>
        <w:ind w:firstLineChars="200" w:firstLine="482"/>
        <w:jc w:val="left"/>
        <w:rPr>
          <w:rFonts w:ascii="黑体" w:eastAsia="黑体" w:hAnsi="黑体"/>
          <w:b/>
          <w:sz w:val="24"/>
          <w:szCs w:val="24"/>
        </w:rPr>
      </w:pPr>
      <w:r w:rsidRPr="00314D05">
        <w:rPr>
          <w:rFonts w:ascii="黑体" w:eastAsia="黑体" w:hAnsi="黑体" w:hint="eastAsia"/>
          <w:b/>
          <w:bCs/>
          <w:sz w:val="24"/>
          <w:szCs w:val="24"/>
        </w:rPr>
        <w:t xml:space="preserve"> </w:t>
      </w:r>
      <w:r w:rsidR="00A136CF" w:rsidRPr="00314D05">
        <w:rPr>
          <w:rFonts w:ascii="黑体" w:eastAsia="黑体" w:hAnsi="黑体"/>
          <w:b/>
          <w:bCs/>
          <w:sz w:val="24"/>
          <w:szCs w:val="24"/>
        </w:rPr>
        <w:t>1</w:t>
      </w:r>
      <w:r w:rsidR="0012693C" w:rsidRPr="00314D05">
        <w:rPr>
          <w:rFonts w:ascii="黑体" w:eastAsia="黑体" w:hAnsi="黑体" w:hint="eastAsia"/>
          <w:b/>
          <w:sz w:val="24"/>
          <w:szCs w:val="24"/>
        </w:rPr>
        <w:t>.做好“常州市小学数学课程实施成果展示活动”。</w:t>
      </w:r>
    </w:p>
    <w:p w14:paraId="1F606AC9" w14:textId="27E6231C" w:rsidR="0012693C" w:rsidRDefault="0012693C" w:rsidP="0012693C">
      <w:pPr>
        <w:spacing w:line="360" w:lineRule="auto"/>
        <w:ind w:firstLineChars="200" w:firstLine="480"/>
        <w:rPr>
          <w:rFonts w:asciiTheme="minorEastAsia" w:hAnsiTheme="minorEastAsia"/>
          <w:b/>
          <w:color w:val="FF0000"/>
          <w:sz w:val="24"/>
          <w:szCs w:val="24"/>
        </w:rPr>
      </w:pPr>
      <w:r>
        <w:rPr>
          <w:rFonts w:hint="eastAsia"/>
          <w:sz w:val="24"/>
          <w:szCs w:val="24"/>
        </w:rPr>
        <w:t>常州市小学数学课程实施成果展示活动是常州市小学数学学科教研的品牌教研活动，每学期举行一次，以推介各研究主体在小学数学课程实施过程中创造的经验。该活动得到了大家的认可，为帮助大家集聚研究成果，扩大影响，分享交流起到了较好的作用。当</w:t>
      </w:r>
      <w:r>
        <w:rPr>
          <w:sz w:val="24"/>
          <w:szCs w:val="24"/>
        </w:rPr>
        <w:t>下，</w:t>
      </w:r>
      <w:r>
        <w:rPr>
          <w:rFonts w:hint="eastAsia"/>
          <w:sz w:val="24"/>
          <w:szCs w:val="24"/>
        </w:rPr>
        <w:t>如何将</w:t>
      </w:r>
      <w:r>
        <w:rPr>
          <w:sz w:val="24"/>
          <w:szCs w:val="24"/>
        </w:rPr>
        <w:t>自我教育实践撰写</w:t>
      </w:r>
      <w:r>
        <w:rPr>
          <w:rFonts w:hint="eastAsia"/>
          <w:sz w:val="24"/>
          <w:szCs w:val="24"/>
        </w:rPr>
        <w:t>成</w:t>
      </w:r>
      <w:r>
        <w:rPr>
          <w:sz w:val="24"/>
          <w:szCs w:val="24"/>
        </w:rPr>
        <w:t>教科研研究论文是</w:t>
      </w:r>
      <w:r>
        <w:rPr>
          <w:rFonts w:hint="eastAsia"/>
          <w:sz w:val="24"/>
          <w:szCs w:val="24"/>
        </w:rPr>
        <w:t>许</w:t>
      </w:r>
      <w:r>
        <w:rPr>
          <w:sz w:val="24"/>
          <w:szCs w:val="24"/>
        </w:rPr>
        <w:t>多教师头疼</w:t>
      </w:r>
      <w:r>
        <w:rPr>
          <w:rFonts w:hint="eastAsia"/>
          <w:sz w:val="24"/>
          <w:szCs w:val="24"/>
        </w:rPr>
        <w:t>但</w:t>
      </w:r>
      <w:r>
        <w:rPr>
          <w:sz w:val="24"/>
          <w:szCs w:val="24"/>
        </w:rPr>
        <w:t>又迫切需要</w:t>
      </w:r>
      <w:r>
        <w:rPr>
          <w:rFonts w:hint="eastAsia"/>
          <w:sz w:val="24"/>
          <w:szCs w:val="24"/>
        </w:rPr>
        <w:t>突</w:t>
      </w:r>
      <w:r>
        <w:rPr>
          <w:sz w:val="24"/>
          <w:szCs w:val="24"/>
        </w:rPr>
        <w:t>破的</w:t>
      </w:r>
      <w:r>
        <w:rPr>
          <w:rFonts w:hint="eastAsia"/>
          <w:sz w:val="24"/>
          <w:szCs w:val="24"/>
        </w:rPr>
        <w:t>专</w:t>
      </w:r>
      <w:r>
        <w:rPr>
          <w:sz w:val="24"/>
          <w:szCs w:val="24"/>
        </w:rPr>
        <w:t>业发展</w:t>
      </w:r>
      <w:r>
        <w:rPr>
          <w:rFonts w:hint="eastAsia"/>
          <w:sz w:val="24"/>
          <w:szCs w:val="24"/>
        </w:rPr>
        <w:t>的</w:t>
      </w:r>
      <w:r>
        <w:rPr>
          <w:sz w:val="24"/>
          <w:szCs w:val="24"/>
        </w:rPr>
        <w:t>关键</w:t>
      </w:r>
      <w:r>
        <w:rPr>
          <w:rFonts w:hint="eastAsia"/>
          <w:sz w:val="24"/>
          <w:szCs w:val="24"/>
        </w:rPr>
        <w:t>瓶颈。本学期将围绕“</w:t>
      </w:r>
      <w:r>
        <w:rPr>
          <w:sz w:val="24"/>
          <w:szCs w:val="24"/>
        </w:rPr>
        <w:t>数学教师</w:t>
      </w:r>
      <w:r>
        <w:rPr>
          <w:rFonts w:hint="eastAsia"/>
          <w:sz w:val="24"/>
          <w:szCs w:val="24"/>
        </w:rPr>
        <w:t>教育</w:t>
      </w:r>
      <w:r>
        <w:rPr>
          <w:sz w:val="24"/>
          <w:szCs w:val="24"/>
        </w:rPr>
        <w:t>科研</w:t>
      </w:r>
      <w:r>
        <w:rPr>
          <w:rFonts w:hint="eastAsia"/>
          <w:sz w:val="24"/>
          <w:szCs w:val="24"/>
        </w:rPr>
        <w:t>成</w:t>
      </w:r>
      <w:r>
        <w:rPr>
          <w:sz w:val="24"/>
          <w:szCs w:val="24"/>
        </w:rPr>
        <w:t>果表达</w:t>
      </w:r>
      <w:r>
        <w:rPr>
          <w:rFonts w:hint="eastAsia"/>
          <w:sz w:val="24"/>
          <w:szCs w:val="24"/>
        </w:rPr>
        <w:t>”开展专</w:t>
      </w:r>
      <w:r>
        <w:rPr>
          <w:sz w:val="24"/>
          <w:szCs w:val="24"/>
        </w:rPr>
        <w:t>题</w:t>
      </w:r>
      <w:r>
        <w:rPr>
          <w:rFonts w:hint="eastAsia"/>
          <w:sz w:val="24"/>
          <w:szCs w:val="24"/>
        </w:rPr>
        <w:t>展</w:t>
      </w:r>
      <w:r>
        <w:rPr>
          <w:sz w:val="24"/>
          <w:szCs w:val="24"/>
        </w:rPr>
        <w:t>示交流</w:t>
      </w:r>
      <w:r>
        <w:rPr>
          <w:rFonts w:hint="eastAsia"/>
          <w:sz w:val="24"/>
          <w:szCs w:val="24"/>
        </w:rPr>
        <w:t>，</w:t>
      </w:r>
      <w:r>
        <w:rPr>
          <w:sz w:val="24"/>
          <w:szCs w:val="24"/>
        </w:rPr>
        <w:t>邀请</w:t>
      </w:r>
      <w:r>
        <w:rPr>
          <w:rFonts w:hint="eastAsia"/>
          <w:sz w:val="24"/>
          <w:szCs w:val="24"/>
        </w:rPr>
        <w:t>2019</w:t>
      </w:r>
      <w:r w:rsidR="001E4D9D">
        <w:rPr>
          <w:rFonts w:hint="eastAsia"/>
          <w:sz w:val="24"/>
          <w:szCs w:val="24"/>
        </w:rPr>
        <w:t>、</w:t>
      </w:r>
      <w:r w:rsidR="001E4D9D">
        <w:rPr>
          <w:rFonts w:hint="eastAsia"/>
          <w:sz w:val="24"/>
          <w:szCs w:val="24"/>
        </w:rPr>
        <w:t>2020</w:t>
      </w:r>
      <w:r>
        <w:rPr>
          <w:rFonts w:hint="eastAsia"/>
          <w:sz w:val="24"/>
          <w:szCs w:val="24"/>
        </w:rPr>
        <w:t>年</w:t>
      </w:r>
      <w:r>
        <w:rPr>
          <w:sz w:val="24"/>
          <w:szCs w:val="24"/>
        </w:rPr>
        <w:t>小学数学教学专</w:t>
      </w:r>
      <w:r>
        <w:rPr>
          <w:rFonts w:hint="eastAsia"/>
          <w:sz w:val="24"/>
          <w:szCs w:val="24"/>
        </w:rPr>
        <w:t>业委</w:t>
      </w:r>
      <w:r>
        <w:rPr>
          <w:sz w:val="24"/>
          <w:szCs w:val="24"/>
        </w:rPr>
        <w:t>员会年会论文一</w:t>
      </w:r>
      <w:r>
        <w:rPr>
          <w:rFonts w:hint="eastAsia"/>
          <w:sz w:val="24"/>
          <w:szCs w:val="24"/>
        </w:rPr>
        <w:t>等</w:t>
      </w:r>
      <w:r>
        <w:rPr>
          <w:sz w:val="24"/>
          <w:szCs w:val="24"/>
        </w:rPr>
        <w:t>奖</w:t>
      </w:r>
      <w:r>
        <w:rPr>
          <w:rFonts w:hint="eastAsia"/>
          <w:sz w:val="24"/>
          <w:szCs w:val="24"/>
        </w:rPr>
        <w:t>得</w:t>
      </w:r>
      <w:r>
        <w:rPr>
          <w:sz w:val="24"/>
          <w:szCs w:val="24"/>
        </w:rPr>
        <w:t>者</w:t>
      </w:r>
      <w:r>
        <w:rPr>
          <w:rFonts w:hint="eastAsia"/>
          <w:sz w:val="24"/>
          <w:szCs w:val="24"/>
        </w:rPr>
        <w:t>，</w:t>
      </w:r>
      <w:r>
        <w:rPr>
          <w:sz w:val="24"/>
          <w:szCs w:val="24"/>
        </w:rPr>
        <w:t>从教</w:t>
      </w:r>
      <w:r>
        <w:rPr>
          <w:rFonts w:hint="eastAsia"/>
          <w:sz w:val="24"/>
          <w:szCs w:val="24"/>
        </w:rPr>
        <w:t>学</w:t>
      </w:r>
      <w:r>
        <w:rPr>
          <w:sz w:val="24"/>
          <w:szCs w:val="24"/>
        </w:rPr>
        <w:t>实践、论文</w:t>
      </w:r>
      <w:r>
        <w:rPr>
          <w:rFonts w:hint="eastAsia"/>
          <w:sz w:val="24"/>
          <w:szCs w:val="24"/>
        </w:rPr>
        <w:t>选</w:t>
      </w:r>
      <w:r>
        <w:rPr>
          <w:sz w:val="24"/>
          <w:szCs w:val="24"/>
        </w:rPr>
        <w:t>题、文章</w:t>
      </w:r>
      <w:r>
        <w:rPr>
          <w:rFonts w:hint="eastAsia"/>
          <w:sz w:val="24"/>
          <w:szCs w:val="24"/>
        </w:rPr>
        <w:t>布</w:t>
      </w:r>
      <w:r>
        <w:rPr>
          <w:sz w:val="24"/>
          <w:szCs w:val="24"/>
        </w:rPr>
        <w:t>局</w:t>
      </w:r>
      <w:r>
        <w:rPr>
          <w:rFonts w:hint="eastAsia"/>
          <w:sz w:val="24"/>
          <w:szCs w:val="24"/>
        </w:rPr>
        <w:t>、</w:t>
      </w:r>
      <w:r>
        <w:rPr>
          <w:sz w:val="24"/>
          <w:szCs w:val="24"/>
        </w:rPr>
        <w:t>写作</w:t>
      </w:r>
      <w:r>
        <w:rPr>
          <w:rFonts w:hint="eastAsia"/>
          <w:sz w:val="24"/>
          <w:szCs w:val="24"/>
        </w:rPr>
        <w:t>修</w:t>
      </w:r>
      <w:r>
        <w:rPr>
          <w:sz w:val="24"/>
          <w:szCs w:val="24"/>
        </w:rPr>
        <w:t>改</w:t>
      </w:r>
      <w:r>
        <w:rPr>
          <w:rFonts w:hint="eastAsia"/>
          <w:sz w:val="24"/>
          <w:szCs w:val="24"/>
        </w:rPr>
        <w:t>等</w:t>
      </w:r>
      <w:r>
        <w:rPr>
          <w:sz w:val="24"/>
          <w:szCs w:val="24"/>
        </w:rPr>
        <w:t>环节，</w:t>
      </w:r>
      <w:r>
        <w:rPr>
          <w:rFonts w:hint="eastAsia"/>
          <w:sz w:val="24"/>
          <w:szCs w:val="24"/>
        </w:rPr>
        <w:t>向老师</w:t>
      </w:r>
      <w:r>
        <w:rPr>
          <w:sz w:val="24"/>
          <w:szCs w:val="24"/>
        </w:rPr>
        <w:t>们</w:t>
      </w:r>
      <w:r>
        <w:rPr>
          <w:rFonts w:hint="eastAsia"/>
          <w:sz w:val="24"/>
          <w:szCs w:val="24"/>
        </w:rPr>
        <w:t>介绍他</w:t>
      </w:r>
      <w:r>
        <w:rPr>
          <w:sz w:val="24"/>
          <w:szCs w:val="24"/>
        </w:rPr>
        <w:t>们的</w:t>
      </w:r>
      <w:r>
        <w:rPr>
          <w:rFonts w:hint="eastAsia"/>
          <w:sz w:val="24"/>
          <w:szCs w:val="24"/>
        </w:rPr>
        <w:t>具</w:t>
      </w:r>
      <w:r>
        <w:rPr>
          <w:sz w:val="24"/>
          <w:szCs w:val="24"/>
        </w:rPr>
        <w:t>体实践，帮助教师基于</w:t>
      </w:r>
      <w:r>
        <w:rPr>
          <w:rFonts w:hint="eastAsia"/>
          <w:sz w:val="24"/>
          <w:szCs w:val="24"/>
        </w:rPr>
        <w:t>实践研</w:t>
      </w:r>
      <w:r>
        <w:rPr>
          <w:sz w:val="24"/>
          <w:szCs w:val="24"/>
        </w:rPr>
        <w:t>究，提升</w:t>
      </w:r>
      <w:r>
        <w:rPr>
          <w:rFonts w:hint="eastAsia"/>
          <w:sz w:val="24"/>
          <w:szCs w:val="24"/>
        </w:rPr>
        <w:t>研</w:t>
      </w:r>
      <w:r>
        <w:rPr>
          <w:sz w:val="24"/>
          <w:szCs w:val="24"/>
        </w:rPr>
        <w:t>究成果表达能力。</w:t>
      </w:r>
      <w:r>
        <w:rPr>
          <w:rFonts w:asciiTheme="minorEastAsia" w:hAnsiTheme="minorEastAsia" w:hint="eastAsia"/>
          <w:b/>
          <w:color w:val="FF0000"/>
          <w:sz w:val="24"/>
          <w:szCs w:val="24"/>
        </w:rPr>
        <w:t>本次活动时间</w:t>
      </w:r>
      <w:r>
        <w:rPr>
          <w:rFonts w:asciiTheme="minorEastAsia" w:hAnsiTheme="minorEastAsia"/>
          <w:b/>
          <w:color w:val="FF0000"/>
          <w:sz w:val="24"/>
          <w:szCs w:val="24"/>
        </w:rPr>
        <w:t>为</w:t>
      </w:r>
      <w:r>
        <w:rPr>
          <w:rFonts w:asciiTheme="minorEastAsia" w:hAnsiTheme="minorEastAsia" w:hint="eastAsia"/>
          <w:b/>
          <w:color w:val="FF0000"/>
          <w:sz w:val="24"/>
          <w:szCs w:val="24"/>
        </w:rPr>
        <w:t>十二</w:t>
      </w:r>
      <w:r>
        <w:rPr>
          <w:rFonts w:asciiTheme="minorEastAsia" w:hAnsiTheme="minorEastAsia"/>
          <w:b/>
          <w:color w:val="FF0000"/>
          <w:sz w:val="24"/>
          <w:szCs w:val="24"/>
        </w:rPr>
        <w:t>月份</w:t>
      </w:r>
      <w:r>
        <w:rPr>
          <w:rFonts w:asciiTheme="minorEastAsia" w:hAnsiTheme="minorEastAsia" w:hint="eastAsia"/>
          <w:b/>
          <w:color w:val="FF0000"/>
          <w:sz w:val="24"/>
          <w:szCs w:val="24"/>
        </w:rPr>
        <w:t>，地点：</w:t>
      </w:r>
      <w:r w:rsidR="00A136CF">
        <w:rPr>
          <w:rFonts w:asciiTheme="minorEastAsia" w:hAnsiTheme="minorEastAsia" w:hint="eastAsia"/>
          <w:b/>
          <w:color w:val="FF0000"/>
          <w:sz w:val="24"/>
          <w:szCs w:val="24"/>
        </w:rPr>
        <w:t>在线平台</w:t>
      </w:r>
      <w:r>
        <w:rPr>
          <w:rFonts w:asciiTheme="minorEastAsia" w:hAnsiTheme="minorEastAsia" w:hint="eastAsia"/>
          <w:b/>
          <w:color w:val="FF0000"/>
          <w:sz w:val="24"/>
          <w:szCs w:val="24"/>
        </w:rPr>
        <w:t>。</w:t>
      </w:r>
    </w:p>
    <w:p w14:paraId="42DDAB55" w14:textId="4E1EAC08" w:rsidR="00314D05" w:rsidRDefault="00314D05" w:rsidP="00314D05">
      <w:pPr>
        <w:spacing w:line="360" w:lineRule="auto"/>
        <w:ind w:firstLineChars="200" w:firstLine="482"/>
        <w:jc w:val="left"/>
        <w:rPr>
          <w:rFonts w:ascii="黑体" w:eastAsia="黑体" w:hAnsi="黑体"/>
          <w:b/>
          <w:bCs/>
          <w:sz w:val="24"/>
          <w:szCs w:val="24"/>
        </w:rPr>
      </w:pPr>
      <w:r w:rsidRPr="00314D05">
        <w:rPr>
          <w:rFonts w:ascii="黑体" w:eastAsia="黑体" w:hAnsi="黑体" w:hint="eastAsia"/>
          <w:b/>
          <w:bCs/>
          <w:sz w:val="24"/>
          <w:szCs w:val="24"/>
        </w:rPr>
        <w:t>2</w:t>
      </w:r>
      <w:r w:rsidRPr="00314D05">
        <w:rPr>
          <w:rFonts w:ascii="黑体" w:eastAsia="黑体" w:hAnsi="黑体"/>
          <w:b/>
          <w:bCs/>
          <w:sz w:val="24"/>
          <w:szCs w:val="24"/>
        </w:rPr>
        <w:t>.</w:t>
      </w:r>
      <w:r w:rsidR="00351FAA">
        <w:rPr>
          <w:rFonts w:ascii="黑体" w:eastAsia="黑体" w:hAnsi="黑体" w:hint="eastAsia"/>
          <w:b/>
          <w:bCs/>
          <w:sz w:val="24"/>
          <w:szCs w:val="24"/>
        </w:rPr>
        <w:t>做好“十四五”小学数学学科发展规划调研、论证工作。</w:t>
      </w:r>
    </w:p>
    <w:p w14:paraId="09BA8740" w14:textId="1A52890D" w:rsidR="00351FAA" w:rsidRPr="00351FAA" w:rsidRDefault="00351FAA" w:rsidP="00351FAA">
      <w:pPr>
        <w:spacing w:line="360" w:lineRule="auto"/>
        <w:ind w:firstLineChars="200" w:firstLine="480"/>
        <w:rPr>
          <w:rFonts w:hint="eastAsia"/>
          <w:sz w:val="24"/>
          <w:szCs w:val="24"/>
        </w:rPr>
      </w:pPr>
      <w:r>
        <w:rPr>
          <w:rFonts w:hint="eastAsia"/>
          <w:sz w:val="24"/>
          <w:szCs w:val="24"/>
        </w:rPr>
        <w:t>2</w:t>
      </w:r>
      <w:r>
        <w:rPr>
          <w:sz w:val="24"/>
          <w:szCs w:val="24"/>
        </w:rPr>
        <w:t>020</w:t>
      </w:r>
      <w:r>
        <w:rPr>
          <w:rFonts w:hint="eastAsia"/>
          <w:sz w:val="24"/>
          <w:szCs w:val="24"/>
        </w:rPr>
        <w:t>年将启动新一轮学科发展规划制订、论证工作。本学期将就相关主题、方案听取各方面建议，共同规划本市小学数学学科发展蓝图。</w:t>
      </w:r>
      <w:r w:rsidR="00494539">
        <w:rPr>
          <w:rFonts w:hint="eastAsia"/>
          <w:sz w:val="24"/>
          <w:szCs w:val="24"/>
        </w:rPr>
        <w:t>具体内容有：面向各校骨干教师及团队在线开展问卷调研，进行问题收集及处理；开展优秀教师、省特级教师、学科教研员等不同类型教师座谈会，听取各方建议；以“数学课堂生成性资源的收集与利用”等研究项目，开展线下项目研究、论证活动，邀请南师大等高校专家参与学科发展研讨；开展教学调研与走访，了解一线教师的现实需求与存在问题。</w:t>
      </w:r>
    </w:p>
    <w:p w14:paraId="50ED5E89" w14:textId="77777777" w:rsidR="00E2098D" w:rsidRDefault="001E4D9D" w:rsidP="001E4D9D">
      <w:pPr>
        <w:spacing w:beforeLines="50" w:before="156" w:afterLines="50" w:after="156" w:line="360" w:lineRule="auto"/>
        <w:jc w:val="left"/>
        <w:rPr>
          <w:rFonts w:ascii="黑体" w:eastAsia="黑体" w:hAnsi="黑体"/>
          <w:b/>
          <w:bCs/>
          <w:sz w:val="28"/>
          <w:szCs w:val="28"/>
        </w:rPr>
      </w:pPr>
      <w:r>
        <w:rPr>
          <w:rFonts w:ascii="黑体" w:eastAsia="黑体" w:hAnsi="黑体" w:hint="eastAsia"/>
          <w:b/>
          <w:bCs/>
          <w:sz w:val="28"/>
          <w:szCs w:val="28"/>
        </w:rPr>
        <w:t>（二）</w:t>
      </w:r>
      <w:r w:rsidR="0073778C">
        <w:rPr>
          <w:rFonts w:ascii="黑体" w:eastAsia="黑体" w:hAnsi="黑体" w:hint="eastAsia"/>
          <w:b/>
          <w:bCs/>
          <w:sz w:val="28"/>
          <w:szCs w:val="28"/>
        </w:rPr>
        <w:t>落实好常规教研工作</w:t>
      </w:r>
    </w:p>
    <w:p w14:paraId="3D508C7B" w14:textId="77777777" w:rsidR="001E4D9D" w:rsidRPr="001E4D9D" w:rsidRDefault="001E4D9D" w:rsidP="001E4D9D">
      <w:pPr>
        <w:spacing w:line="360" w:lineRule="auto"/>
        <w:ind w:firstLineChars="200" w:firstLine="482"/>
        <w:jc w:val="left"/>
        <w:rPr>
          <w:rFonts w:asciiTheme="minorEastAsia" w:eastAsiaTheme="minorEastAsia" w:hAnsiTheme="minorEastAsia"/>
          <w:b/>
          <w:bCs/>
          <w:sz w:val="24"/>
          <w:szCs w:val="24"/>
        </w:rPr>
      </w:pPr>
      <w:r w:rsidRPr="001E4D9D">
        <w:rPr>
          <w:rFonts w:asciiTheme="minorEastAsia" w:eastAsiaTheme="minorEastAsia" w:hAnsiTheme="minorEastAsia" w:hint="eastAsia"/>
          <w:b/>
          <w:bCs/>
          <w:sz w:val="24"/>
          <w:szCs w:val="24"/>
        </w:rPr>
        <w:t>1.做好省义务教育阶段学科核心素养与关键能力评价工作。</w:t>
      </w:r>
    </w:p>
    <w:p w14:paraId="562A14F0" w14:textId="77777777" w:rsidR="001E4D9D" w:rsidRPr="003F4F98" w:rsidRDefault="001E4D9D" w:rsidP="001E4D9D">
      <w:pPr>
        <w:spacing w:line="360" w:lineRule="auto"/>
        <w:ind w:firstLineChars="200" w:firstLine="480"/>
        <w:jc w:val="left"/>
        <w:rPr>
          <w:rFonts w:asciiTheme="minorEastAsia" w:eastAsiaTheme="minorEastAsia" w:hAnsiTheme="minorEastAsia"/>
          <w:b/>
          <w:bCs/>
          <w:color w:val="FF0000"/>
          <w:sz w:val="24"/>
          <w:szCs w:val="24"/>
        </w:rPr>
      </w:pPr>
      <w:r>
        <w:rPr>
          <w:rFonts w:hint="eastAsia"/>
          <w:sz w:val="24"/>
          <w:szCs w:val="24"/>
        </w:rPr>
        <w:t>学习江苏省义务教育学科核心素养与关键能力框架，依据前一轮</w:t>
      </w:r>
      <w:proofErr w:type="gramStart"/>
      <w:r>
        <w:rPr>
          <w:rFonts w:hint="eastAsia"/>
          <w:sz w:val="24"/>
          <w:szCs w:val="24"/>
        </w:rPr>
        <w:t>各区省测的</w:t>
      </w:r>
      <w:proofErr w:type="gramEnd"/>
      <w:r>
        <w:rPr>
          <w:rFonts w:hint="eastAsia"/>
          <w:sz w:val="24"/>
          <w:szCs w:val="24"/>
        </w:rPr>
        <w:t>“分析与反馈”报告，结合上学期各区、各校分析报告及试题经验，进一步提高对省学业质量监测价值的认同，落实日常教学研究与学业监控的举措，促进每一个学生的数学学业质量提升。</w:t>
      </w:r>
      <w:r w:rsidRPr="003F4F98">
        <w:rPr>
          <w:rFonts w:asciiTheme="minorEastAsia" w:eastAsiaTheme="minorEastAsia" w:hAnsiTheme="minorEastAsia" w:hint="eastAsia"/>
          <w:b/>
          <w:bCs/>
          <w:color w:val="FF0000"/>
          <w:sz w:val="24"/>
          <w:szCs w:val="24"/>
        </w:rPr>
        <w:t>省义务教育阶段学业质量监测大致时间为十月份。</w:t>
      </w:r>
    </w:p>
    <w:p w14:paraId="27721541" w14:textId="77777777" w:rsidR="00AD58C9" w:rsidRDefault="00AD58C9" w:rsidP="00AD58C9">
      <w:pPr>
        <w:spacing w:line="440" w:lineRule="exact"/>
        <w:ind w:firstLine="480"/>
        <w:rPr>
          <w:rFonts w:asciiTheme="minorEastAsia" w:hAnsiTheme="minorEastAsia" w:cs="Times New Roman"/>
          <w:b/>
          <w:sz w:val="24"/>
          <w:szCs w:val="21"/>
        </w:rPr>
      </w:pPr>
      <w:r>
        <w:rPr>
          <w:rFonts w:asciiTheme="minorEastAsia" w:eastAsiaTheme="minorEastAsia" w:hAnsiTheme="minorEastAsia" w:hint="eastAsia"/>
          <w:b/>
          <w:bCs/>
          <w:sz w:val="24"/>
          <w:szCs w:val="24"/>
        </w:rPr>
        <w:t>2.</w:t>
      </w:r>
      <w:r>
        <w:rPr>
          <w:rFonts w:asciiTheme="minorEastAsia" w:hAnsiTheme="minorEastAsia" w:hint="eastAsia"/>
          <w:b/>
          <w:sz w:val="24"/>
          <w:szCs w:val="24"/>
        </w:rPr>
        <w:t>组织开展</w:t>
      </w:r>
      <w:r>
        <w:rPr>
          <w:rFonts w:ascii="Cambria" w:hAnsi="Cambria" w:hint="eastAsia"/>
          <w:b/>
          <w:bCs/>
          <w:sz w:val="24"/>
          <w:szCs w:val="24"/>
        </w:rPr>
        <w:t>省</w:t>
      </w:r>
      <w:r>
        <w:rPr>
          <w:rFonts w:ascii="Cambria" w:hAnsi="Cambria" w:hint="eastAsia"/>
          <w:b/>
          <w:bCs/>
          <w:sz w:val="24"/>
          <w:szCs w:val="24"/>
        </w:rPr>
        <w:t>2020</w:t>
      </w:r>
      <w:r>
        <w:rPr>
          <w:rFonts w:ascii="Cambria" w:hAnsi="Cambria" w:hint="eastAsia"/>
          <w:b/>
          <w:bCs/>
          <w:sz w:val="24"/>
          <w:szCs w:val="24"/>
        </w:rPr>
        <w:t>年小学数学优秀课评比活动。</w:t>
      </w:r>
    </w:p>
    <w:p w14:paraId="5EA61ED3" w14:textId="45E439A9" w:rsidR="00AD58C9" w:rsidRDefault="00AD58C9" w:rsidP="00AD58C9">
      <w:pPr>
        <w:spacing w:line="360" w:lineRule="auto"/>
        <w:ind w:firstLineChars="200" w:firstLine="480"/>
        <w:jc w:val="left"/>
        <w:rPr>
          <w:sz w:val="24"/>
          <w:szCs w:val="24"/>
        </w:rPr>
      </w:pPr>
      <w:r>
        <w:rPr>
          <w:rFonts w:hint="eastAsia"/>
          <w:sz w:val="24"/>
          <w:szCs w:val="24"/>
        </w:rPr>
        <w:t>今年省优秀课评比活动初定于</w:t>
      </w:r>
      <w:r>
        <w:rPr>
          <w:rFonts w:hint="eastAsia"/>
          <w:sz w:val="24"/>
          <w:szCs w:val="24"/>
        </w:rPr>
        <w:t>9</w:t>
      </w:r>
      <w:r>
        <w:rPr>
          <w:rFonts w:hint="eastAsia"/>
          <w:sz w:val="24"/>
          <w:szCs w:val="24"/>
        </w:rPr>
        <w:t>月举行。</w:t>
      </w:r>
      <w:proofErr w:type="gramStart"/>
      <w:r>
        <w:rPr>
          <w:rFonts w:hint="eastAsia"/>
          <w:sz w:val="24"/>
          <w:szCs w:val="24"/>
        </w:rPr>
        <w:t>待省公布</w:t>
      </w:r>
      <w:proofErr w:type="gramEnd"/>
      <w:r>
        <w:rPr>
          <w:rFonts w:hint="eastAsia"/>
          <w:sz w:val="24"/>
          <w:szCs w:val="24"/>
        </w:rPr>
        <w:t>教学内容后，本市将参照省优秀课评比实施办法及常州市教科院“</w:t>
      </w:r>
      <w:r w:rsidRPr="00AD58C9">
        <w:rPr>
          <w:sz w:val="24"/>
          <w:szCs w:val="24"/>
        </w:rPr>
        <w:t>关于常州市中小学（幼儿园）基本功和评优课参赛名额分配及奖项设置办法</w:t>
      </w:r>
      <w:r>
        <w:rPr>
          <w:rFonts w:hint="eastAsia"/>
          <w:sz w:val="24"/>
          <w:szCs w:val="24"/>
        </w:rPr>
        <w:t>”，组织开展“常州市小学数学优质课评比活动”。各辖市区推荐</w:t>
      </w:r>
      <w:r>
        <w:rPr>
          <w:rFonts w:hint="eastAsia"/>
          <w:sz w:val="24"/>
          <w:szCs w:val="24"/>
        </w:rPr>
        <w:t>2</w:t>
      </w:r>
      <w:r>
        <w:rPr>
          <w:rFonts w:hint="eastAsia"/>
          <w:sz w:val="24"/>
          <w:szCs w:val="24"/>
        </w:rPr>
        <w:t>位</w:t>
      </w:r>
      <w:r>
        <w:rPr>
          <w:rFonts w:hint="eastAsia"/>
          <w:sz w:val="24"/>
          <w:szCs w:val="24"/>
        </w:rPr>
        <w:t>40</w:t>
      </w:r>
      <w:r>
        <w:rPr>
          <w:rFonts w:hint="eastAsia"/>
          <w:sz w:val="24"/>
          <w:szCs w:val="24"/>
        </w:rPr>
        <w:t>周岁以下的小学数学教师参加（高段、低段各</w:t>
      </w:r>
      <w:r>
        <w:rPr>
          <w:rFonts w:hint="eastAsia"/>
          <w:sz w:val="24"/>
          <w:szCs w:val="24"/>
        </w:rPr>
        <w:t>1</w:t>
      </w:r>
      <w:r>
        <w:rPr>
          <w:rFonts w:hint="eastAsia"/>
          <w:sz w:val="24"/>
          <w:szCs w:val="24"/>
        </w:rPr>
        <w:t>人）。</w:t>
      </w:r>
      <w:r w:rsidRPr="00351FAA">
        <w:rPr>
          <w:rFonts w:hint="eastAsia"/>
          <w:color w:val="FF0000"/>
          <w:sz w:val="24"/>
          <w:szCs w:val="24"/>
        </w:rPr>
        <w:t>具体流程</w:t>
      </w:r>
      <w:r>
        <w:rPr>
          <w:rFonts w:hint="eastAsia"/>
          <w:sz w:val="24"/>
          <w:szCs w:val="24"/>
        </w:rPr>
        <w:t>为：（</w:t>
      </w:r>
      <w:r>
        <w:rPr>
          <w:rFonts w:hint="eastAsia"/>
          <w:sz w:val="24"/>
          <w:szCs w:val="24"/>
        </w:rPr>
        <w:t>1</w:t>
      </w:r>
      <w:r>
        <w:rPr>
          <w:rFonts w:hint="eastAsia"/>
          <w:sz w:val="24"/>
          <w:szCs w:val="24"/>
        </w:rPr>
        <w:t>）</w:t>
      </w:r>
      <w:proofErr w:type="gramStart"/>
      <w:r>
        <w:rPr>
          <w:rFonts w:hint="eastAsia"/>
          <w:sz w:val="24"/>
          <w:szCs w:val="24"/>
        </w:rPr>
        <w:t>省公布</w:t>
      </w:r>
      <w:proofErr w:type="gramEnd"/>
      <w:r>
        <w:rPr>
          <w:rFonts w:hint="eastAsia"/>
          <w:sz w:val="24"/>
          <w:szCs w:val="24"/>
        </w:rPr>
        <w:t>教学内容后，市同步</w:t>
      </w:r>
      <w:r>
        <w:rPr>
          <w:rFonts w:hint="eastAsia"/>
          <w:sz w:val="24"/>
          <w:szCs w:val="24"/>
        </w:rPr>
        <w:lastRenderedPageBreak/>
        <w:t>公布内容。（</w:t>
      </w:r>
      <w:r>
        <w:rPr>
          <w:rFonts w:hint="eastAsia"/>
          <w:sz w:val="24"/>
          <w:szCs w:val="24"/>
        </w:rPr>
        <w:t>2</w:t>
      </w:r>
      <w:r>
        <w:rPr>
          <w:rFonts w:hint="eastAsia"/>
          <w:sz w:val="24"/>
          <w:szCs w:val="24"/>
        </w:rPr>
        <w:t>）准备时间</w:t>
      </w:r>
      <w:r w:rsidR="007457FF">
        <w:rPr>
          <w:sz w:val="24"/>
          <w:szCs w:val="24"/>
        </w:rPr>
        <w:t>1</w:t>
      </w:r>
      <w:r>
        <w:rPr>
          <w:rFonts w:hint="eastAsia"/>
          <w:sz w:val="24"/>
          <w:szCs w:val="24"/>
        </w:rPr>
        <w:t>周</w:t>
      </w:r>
      <w:r w:rsidR="007457FF">
        <w:rPr>
          <w:rFonts w:hint="eastAsia"/>
          <w:sz w:val="24"/>
          <w:szCs w:val="24"/>
        </w:rPr>
        <w:t>半</w:t>
      </w:r>
      <w:r>
        <w:rPr>
          <w:rFonts w:hint="eastAsia"/>
          <w:sz w:val="24"/>
          <w:szCs w:val="24"/>
        </w:rPr>
        <w:t>。（</w:t>
      </w:r>
      <w:r>
        <w:rPr>
          <w:rFonts w:hint="eastAsia"/>
          <w:sz w:val="24"/>
          <w:szCs w:val="24"/>
        </w:rPr>
        <w:t>3</w:t>
      </w:r>
      <w:r>
        <w:rPr>
          <w:rFonts w:hint="eastAsia"/>
          <w:sz w:val="24"/>
          <w:szCs w:val="24"/>
        </w:rPr>
        <w:t>）</w:t>
      </w:r>
      <w:proofErr w:type="gramStart"/>
      <w:r>
        <w:rPr>
          <w:rFonts w:hint="eastAsia"/>
          <w:sz w:val="24"/>
          <w:szCs w:val="24"/>
        </w:rPr>
        <w:t>借班上课</w:t>
      </w:r>
      <w:proofErr w:type="gramEnd"/>
      <w:r>
        <w:rPr>
          <w:rFonts w:hint="eastAsia"/>
          <w:sz w:val="24"/>
          <w:szCs w:val="24"/>
        </w:rPr>
        <w:t>，评委独立打分，最终评出一、二等奖（一等奖</w:t>
      </w:r>
      <w:r>
        <w:rPr>
          <w:rFonts w:hint="eastAsia"/>
          <w:sz w:val="24"/>
          <w:szCs w:val="24"/>
        </w:rPr>
        <w:t>40%</w:t>
      </w:r>
      <w:r>
        <w:rPr>
          <w:rFonts w:hint="eastAsia"/>
          <w:sz w:val="24"/>
          <w:szCs w:val="24"/>
        </w:rPr>
        <w:t>、二等奖</w:t>
      </w:r>
      <w:r>
        <w:rPr>
          <w:rFonts w:hint="eastAsia"/>
          <w:sz w:val="24"/>
          <w:szCs w:val="24"/>
        </w:rPr>
        <w:t>60%</w:t>
      </w:r>
      <w:r>
        <w:rPr>
          <w:rFonts w:hint="eastAsia"/>
          <w:sz w:val="24"/>
          <w:szCs w:val="24"/>
        </w:rPr>
        <w:t>），取高段、低段第一名，参加江苏省优秀课比赛。</w:t>
      </w:r>
      <w:r w:rsidR="00351FAA" w:rsidRPr="00351FAA">
        <w:rPr>
          <w:rFonts w:hint="eastAsia"/>
          <w:color w:val="FF0000"/>
          <w:sz w:val="24"/>
          <w:szCs w:val="24"/>
        </w:rPr>
        <w:t>具体方式：</w:t>
      </w:r>
      <w:r w:rsidR="00351FAA">
        <w:rPr>
          <w:rFonts w:hint="eastAsia"/>
          <w:sz w:val="24"/>
          <w:szCs w:val="24"/>
        </w:rPr>
        <w:t>疫情原因，本次市优秀课比赛不对全市教师开放观摩，邀请专业评委团队打分，优秀</w:t>
      </w:r>
      <w:proofErr w:type="gramStart"/>
      <w:r w:rsidR="00351FAA">
        <w:rPr>
          <w:rFonts w:hint="eastAsia"/>
          <w:sz w:val="24"/>
          <w:szCs w:val="24"/>
        </w:rPr>
        <w:t>课现场</w:t>
      </w:r>
      <w:proofErr w:type="gramEnd"/>
      <w:r w:rsidR="00351FAA">
        <w:rPr>
          <w:rFonts w:hint="eastAsia"/>
          <w:sz w:val="24"/>
          <w:szCs w:val="24"/>
        </w:rPr>
        <w:t>教学视频将在网上发布，教师听课可自主选择观摩，并参与评价。</w:t>
      </w:r>
      <w:r w:rsidR="003F4F98">
        <w:rPr>
          <w:rFonts w:asciiTheme="minorEastAsia" w:eastAsiaTheme="minorEastAsia" w:hAnsiTheme="minorEastAsia" w:hint="eastAsia"/>
          <w:b/>
          <w:color w:val="FF0000"/>
          <w:sz w:val="24"/>
          <w:szCs w:val="24"/>
        </w:rPr>
        <w:t>市</w:t>
      </w:r>
      <w:proofErr w:type="gramStart"/>
      <w:r w:rsidR="003F4F98">
        <w:rPr>
          <w:rFonts w:asciiTheme="minorEastAsia" w:eastAsiaTheme="minorEastAsia" w:hAnsiTheme="minorEastAsia" w:hint="eastAsia"/>
          <w:b/>
          <w:color w:val="FF0000"/>
          <w:sz w:val="24"/>
          <w:szCs w:val="24"/>
        </w:rPr>
        <w:t>优秀课</w:t>
      </w:r>
      <w:r>
        <w:rPr>
          <w:rFonts w:asciiTheme="minorEastAsia" w:eastAsiaTheme="minorEastAsia" w:hAnsiTheme="minorEastAsia" w:hint="eastAsia"/>
          <w:b/>
          <w:color w:val="FF0000"/>
          <w:sz w:val="24"/>
          <w:szCs w:val="24"/>
        </w:rPr>
        <w:t>定9月</w:t>
      </w:r>
      <w:proofErr w:type="gramEnd"/>
      <w:r w:rsidR="003F4F98">
        <w:rPr>
          <w:rFonts w:asciiTheme="minorEastAsia" w:eastAsiaTheme="minorEastAsia" w:hAnsiTheme="minorEastAsia" w:hint="eastAsia"/>
          <w:b/>
          <w:color w:val="FF0000"/>
          <w:sz w:val="24"/>
          <w:szCs w:val="24"/>
        </w:rPr>
        <w:t>中旬</w:t>
      </w:r>
      <w:r w:rsidR="00092FDF">
        <w:rPr>
          <w:rFonts w:asciiTheme="minorEastAsia" w:eastAsiaTheme="minorEastAsia" w:hAnsiTheme="minorEastAsia" w:hint="eastAsia"/>
          <w:b/>
          <w:color w:val="FF0000"/>
          <w:sz w:val="24"/>
          <w:szCs w:val="24"/>
        </w:rPr>
        <w:t>的某2天开展。</w:t>
      </w:r>
    </w:p>
    <w:p w14:paraId="25F9780B" w14:textId="77777777" w:rsidR="00C610E3" w:rsidRPr="001E4D9D" w:rsidRDefault="00092FDF" w:rsidP="001E4D9D">
      <w:pPr>
        <w:spacing w:line="360" w:lineRule="auto"/>
        <w:ind w:firstLineChars="200" w:firstLine="482"/>
        <w:jc w:val="left"/>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3</w:t>
      </w:r>
      <w:r w:rsidR="001E4D9D">
        <w:rPr>
          <w:rFonts w:asciiTheme="minorEastAsia" w:eastAsiaTheme="minorEastAsia" w:hAnsiTheme="minorEastAsia" w:hint="eastAsia"/>
          <w:b/>
          <w:bCs/>
          <w:sz w:val="24"/>
          <w:szCs w:val="24"/>
        </w:rPr>
        <w:t>.</w:t>
      </w:r>
      <w:r w:rsidR="00C610E3" w:rsidRPr="001E4D9D">
        <w:rPr>
          <w:rFonts w:asciiTheme="minorEastAsia" w:eastAsiaTheme="minorEastAsia" w:hAnsiTheme="minorEastAsia" w:hint="eastAsia"/>
          <w:b/>
          <w:bCs/>
          <w:sz w:val="24"/>
          <w:szCs w:val="24"/>
        </w:rPr>
        <w:t>开</w:t>
      </w:r>
      <w:proofErr w:type="gramStart"/>
      <w:r w:rsidR="00C610E3" w:rsidRPr="001E4D9D">
        <w:rPr>
          <w:rFonts w:asciiTheme="minorEastAsia" w:eastAsiaTheme="minorEastAsia" w:hAnsiTheme="minorEastAsia" w:hint="eastAsia"/>
          <w:b/>
          <w:bCs/>
          <w:sz w:val="24"/>
          <w:szCs w:val="24"/>
        </w:rPr>
        <w:t>展期初</w:t>
      </w:r>
      <w:proofErr w:type="gramEnd"/>
      <w:r w:rsidR="00C610E3" w:rsidRPr="001E4D9D">
        <w:rPr>
          <w:rFonts w:asciiTheme="minorEastAsia" w:eastAsiaTheme="minorEastAsia" w:hAnsiTheme="minorEastAsia" w:hint="eastAsia"/>
          <w:b/>
          <w:bCs/>
          <w:sz w:val="24"/>
          <w:szCs w:val="24"/>
        </w:rPr>
        <w:t>教材分析工作。</w:t>
      </w:r>
    </w:p>
    <w:p w14:paraId="6E7F0D58" w14:textId="5CE2570E" w:rsidR="00C610E3" w:rsidRDefault="00C610E3" w:rsidP="00063867">
      <w:pPr>
        <w:spacing w:line="360" w:lineRule="auto"/>
        <w:ind w:firstLine="480"/>
        <w:rPr>
          <w:rFonts w:asciiTheme="minorEastAsia" w:eastAsiaTheme="minorEastAsia" w:hAnsiTheme="minorEastAsia" w:cs="Times New Roman"/>
          <w:sz w:val="24"/>
          <w:szCs w:val="21"/>
        </w:rPr>
      </w:pPr>
      <w:r w:rsidRPr="00063867">
        <w:rPr>
          <w:rFonts w:asciiTheme="minorEastAsia" w:eastAsiaTheme="minorEastAsia" w:hAnsiTheme="minorEastAsia" w:hint="eastAsia"/>
          <w:sz w:val="24"/>
          <w:szCs w:val="24"/>
        </w:rPr>
        <w:t>本学年</w:t>
      </w:r>
      <w:r w:rsidR="001E4D9D">
        <w:rPr>
          <w:rFonts w:asciiTheme="minorEastAsia" w:eastAsiaTheme="minorEastAsia" w:hAnsiTheme="minorEastAsia" w:hint="eastAsia"/>
          <w:sz w:val="24"/>
          <w:szCs w:val="24"/>
        </w:rPr>
        <w:t>期初教材分析进入第三轮，将在</w:t>
      </w:r>
      <w:r w:rsidR="00AD58C9">
        <w:rPr>
          <w:rFonts w:asciiTheme="minorEastAsia" w:eastAsiaTheme="minorEastAsia" w:hAnsiTheme="minorEastAsia" w:hint="eastAsia"/>
          <w:sz w:val="24"/>
          <w:szCs w:val="24"/>
        </w:rPr>
        <w:t>大市范围内聘请</w:t>
      </w:r>
      <w:r w:rsidRPr="00063867">
        <w:rPr>
          <w:rFonts w:asciiTheme="minorEastAsia" w:eastAsiaTheme="minorEastAsia" w:hAnsiTheme="minorEastAsia" w:hint="eastAsia"/>
          <w:sz w:val="24"/>
          <w:szCs w:val="24"/>
        </w:rPr>
        <w:t>优秀教师，组成教材培训团，并通过研讨交流，立足于单元的</w:t>
      </w:r>
      <w:r w:rsidRPr="00063867">
        <w:rPr>
          <w:rFonts w:asciiTheme="minorEastAsia" w:eastAsiaTheme="minorEastAsia" w:hAnsiTheme="minorEastAsia" w:cs="Times New Roman" w:hint="eastAsia"/>
          <w:sz w:val="24"/>
          <w:szCs w:val="21"/>
        </w:rPr>
        <w:t>整体规划，从“编排结构”“内涵实质”“学习难点”“典型习题”“课程整合”五个方面展开，向教师们介绍专业化教材解读的一般策略。教材培训团首先由市教科</w:t>
      </w:r>
      <w:proofErr w:type="gramStart"/>
      <w:r w:rsidRPr="00063867">
        <w:rPr>
          <w:rFonts w:asciiTheme="minorEastAsia" w:eastAsiaTheme="minorEastAsia" w:hAnsiTheme="minorEastAsia" w:cs="Times New Roman" w:hint="eastAsia"/>
          <w:sz w:val="24"/>
          <w:szCs w:val="21"/>
        </w:rPr>
        <w:t>院集中</w:t>
      </w:r>
      <w:proofErr w:type="gramEnd"/>
      <w:r w:rsidRPr="00063867">
        <w:rPr>
          <w:rFonts w:asciiTheme="minorEastAsia" w:eastAsiaTheme="minorEastAsia" w:hAnsiTheme="minorEastAsia" w:cs="Times New Roman" w:hint="eastAsia"/>
          <w:sz w:val="24"/>
          <w:szCs w:val="21"/>
        </w:rPr>
        <w:t>培训，期初面向天宁、钟楼、</w:t>
      </w:r>
      <w:proofErr w:type="gramStart"/>
      <w:r w:rsidRPr="00063867">
        <w:rPr>
          <w:rFonts w:asciiTheme="minorEastAsia" w:eastAsiaTheme="minorEastAsia" w:hAnsiTheme="minorEastAsia" w:cs="Times New Roman" w:hint="eastAsia"/>
          <w:sz w:val="24"/>
          <w:szCs w:val="21"/>
        </w:rPr>
        <w:t>新北各年级</w:t>
      </w:r>
      <w:proofErr w:type="gramEnd"/>
      <w:r w:rsidRPr="00063867">
        <w:rPr>
          <w:rFonts w:asciiTheme="minorEastAsia" w:eastAsiaTheme="minorEastAsia" w:hAnsiTheme="minorEastAsia" w:cs="Times New Roman" w:hint="eastAsia"/>
          <w:sz w:val="24"/>
          <w:szCs w:val="21"/>
        </w:rPr>
        <w:t>教师集中培训，再向其他区域用专题培训的方式进行辐射。</w:t>
      </w:r>
      <w:r w:rsidR="00EE40E0" w:rsidRPr="00063867">
        <w:rPr>
          <w:rFonts w:asciiTheme="minorEastAsia" w:eastAsiaTheme="minorEastAsia" w:hAnsiTheme="minorEastAsia" w:hint="eastAsia"/>
          <w:sz w:val="24"/>
          <w:szCs w:val="24"/>
        </w:rPr>
        <w:t>本次教材分析重在五个方面：</w:t>
      </w:r>
      <w:r w:rsidR="00EE40E0" w:rsidRPr="00063867">
        <w:rPr>
          <w:rFonts w:asciiTheme="minorEastAsia" w:eastAsiaTheme="minorEastAsia" w:hAnsiTheme="minorEastAsia" w:hint="eastAsia"/>
          <w:sz w:val="24"/>
          <w:szCs w:val="24"/>
        </w:rPr>
        <w:sym w:font="Wingdings" w:char="F081"/>
      </w:r>
      <w:r w:rsidR="00EE40E0" w:rsidRPr="00063867">
        <w:rPr>
          <w:rFonts w:asciiTheme="minorEastAsia" w:eastAsiaTheme="minorEastAsia" w:hAnsiTheme="minorEastAsia" w:cs="宋体" w:hint="eastAsia"/>
          <w:sz w:val="24"/>
          <w:szCs w:val="24"/>
        </w:rPr>
        <w:t>教材专业化解读，包括结构体系、“类”知识的研究方法、苏教版教材的编排特点、学生练习组织、“动手做” “思考题”“找规律”“综合实践活动”等教材的教学处理。</w:t>
      </w:r>
      <w:r w:rsidR="00EE40E0" w:rsidRPr="00063867">
        <w:rPr>
          <w:rFonts w:asciiTheme="minorEastAsia" w:eastAsiaTheme="minorEastAsia" w:hAnsiTheme="minorEastAsia" w:cs="宋体" w:hint="eastAsia"/>
          <w:sz w:val="24"/>
          <w:szCs w:val="24"/>
        </w:rPr>
        <w:sym w:font="Wingdings" w:char="F082"/>
      </w:r>
      <w:r w:rsidR="00EE40E0" w:rsidRPr="00063867">
        <w:rPr>
          <w:rFonts w:asciiTheme="minorEastAsia" w:eastAsiaTheme="minorEastAsia" w:hAnsiTheme="minorEastAsia" w:cs="宋体" w:hint="eastAsia"/>
          <w:sz w:val="24"/>
          <w:szCs w:val="24"/>
        </w:rPr>
        <w:t>学生学习困难分析。</w:t>
      </w:r>
      <w:r w:rsidR="00EE40E0" w:rsidRPr="00063867">
        <w:rPr>
          <w:rFonts w:asciiTheme="minorEastAsia" w:eastAsiaTheme="minorEastAsia" w:hAnsiTheme="minorEastAsia" w:cs="宋体" w:hint="eastAsia"/>
          <w:sz w:val="24"/>
          <w:szCs w:val="24"/>
        </w:rPr>
        <w:sym w:font="Wingdings" w:char="F083"/>
      </w:r>
      <w:r w:rsidR="00EE40E0" w:rsidRPr="00063867">
        <w:rPr>
          <w:rFonts w:asciiTheme="minorEastAsia" w:eastAsiaTheme="minorEastAsia" w:hAnsiTheme="minorEastAsia" w:cs="宋体" w:hint="eastAsia"/>
          <w:sz w:val="24"/>
          <w:szCs w:val="24"/>
        </w:rPr>
        <w:t>典型习题分析。④经典案例分享。⑤学生数学活动组织。本次的教材分析特别强调教材中的练习组织，要引导学生“如何想”，要关注学生的思维过程，而不仅仅是指向正确结果。</w:t>
      </w:r>
      <w:r w:rsidRPr="00063867">
        <w:rPr>
          <w:rFonts w:asciiTheme="minorEastAsia" w:eastAsiaTheme="minorEastAsia" w:hAnsiTheme="minorEastAsia" w:cs="Times New Roman" w:hint="eastAsia"/>
          <w:sz w:val="24"/>
          <w:szCs w:val="21"/>
        </w:rPr>
        <w:t>此项工作</w:t>
      </w:r>
      <w:r w:rsidR="00AD58C9">
        <w:rPr>
          <w:rFonts w:asciiTheme="minorEastAsia" w:eastAsiaTheme="minorEastAsia" w:hAnsiTheme="minorEastAsia" w:cs="Times New Roman" w:hint="eastAsia"/>
          <w:sz w:val="24"/>
          <w:szCs w:val="21"/>
        </w:rPr>
        <w:t>初</w:t>
      </w:r>
      <w:r w:rsidRPr="00063867">
        <w:rPr>
          <w:rFonts w:asciiTheme="minorEastAsia" w:eastAsiaTheme="minorEastAsia" w:hAnsiTheme="minorEastAsia" w:cs="Times New Roman" w:hint="eastAsia"/>
          <w:sz w:val="24"/>
          <w:szCs w:val="21"/>
        </w:rPr>
        <w:t>定于</w:t>
      </w:r>
      <w:r w:rsidRPr="00063867">
        <w:rPr>
          <w:rFonts w:asciiTheme="minorEastAsia" w:eastAsiaTheme="minorEastAsia" w:hAnsiTheme="minorEastAsia" w:cs="Times New Roman"/>
          <w:sz w:val="24"/>
          <w:szCs w:val="21"/>
        </w:rPr>
        <w:t>8</w:t>
      </w:r>
      <w:r w:rsidRPr="00063867">
        <w:rPr>
          <w:rFonts w:asciiTheme="minorEastAsia" w:eastAsiaTheme="minorEastAsia" w:hAnsiTheme="minorEastAsia" w:cs="Times New Roman" w:hint="eastAsia"/>
          <w:sz w:val="24"/>
          <w:szCs w:val="21"/>
        </w:rPr>
        <w:t>月</w:t>
      </w:r>
      <w:r w:rsidR="00351FAA">
        <w:rPr>
          <w:rFonts w:asciiTheme="minorEastAsia" w:eastAsiaTheme="minorEastAsia" w:hAnsiTheme="minorEastAsia" w:cs="Times New Roman"/>
          <w:sz w:val="24"/>
          <w:szCs w:val="21"/>
        </w:rPr>
        <w:t>29</w:t>
      </w:r>
      <w:r w:rsidRPr="00063867">
        <w:rPr>
          <w:rFonts w:asciiTheme="minorEastAsia" w:eastAsiaTheme="minorEastAsia" w:hAnsiTheme="minorEastAsia" w:cs="Times New Roman" w:hint="eastAsia"/>
          <w:sz w:val="24"/>
          <w:szCs w:val="21"/>
        </w:rPr>
        <w:t>日</w:t>
      </w:r>
      <w:r w:rsidR="002A7572" w:rsidRPr="00063867">
        <w:rPr>
          <w:rFonts w:asciiTheme="minorEastAsia" w:eastAsiaTheme="minorEastAsia" w:hAnsiTheme="minorEastAsia" w:cs="Times New Roman" w:hint="eastAsia"/>
          <w:sz w:val="24"/>
          <w:szCs w:val="21"/>
        </w:rPr>
        <w:t>上午</w:t>
      </w:r>
      <w:r w:rsidRPr="00063867">
        <w:rPr>
          <w:rFonts w:asciiTheme="minorEastAsia" w:eastAsiaTheme="minorEastAsia" w:hAnsiTheme="minorEastAsia" w:cs="Times New Roman" w:hint="eastAsia"/>
          <w:sz w:val="24"/>
          <w:szCs w:val="21"/>
        </w:rPr>
        <w:t>。</w:t>
      </w:r>
    </w:p>
    <w:p w14:paraId="1B2FD086" w14:textId="4770A88A" w:rsidR="00AD58C9" w:rsidRDefault="00092FDF" w:rsidP="00063867">
      <w:pPr>
        <w:spacing w:line="360" w:lineRule="auto"/>
        <w:ind w:firstLine="542"/>
        <w:jc w:val="left"/>
        <w:rPr>
          <w:rFonts w:asciiTheme="minorEastAsia" w:eastAsiaTheme="minorEastAsia" w:hAnsiTheme="minorEastAsia" w:cs="宋体"/>
          <w:b/>
          <w:sz w:val="24"/>
          <w:szCs w:val="24"/>
        </w:rPr>
      </w:pPr>
      <w:r>
        <w:rPr>
          <w:rFonts w:asciiTheme="minorEastAsia" w:eastAsiaTheme="minorEastAsia" w:hAnsiTheme="minorEastAsia" w:cs="Times New Roman" w:hint="eastAsia"/>
          <w:b/>
          <w:sz w:val="24"/>
          <w:szCs w:val="21"/>
        </w:rPr>
        <w:t>4</w:t>
      </w:r>
      <w:r w:rsidR="00EE40E0" w:rsidRPr="00063867">
        <w:rPr>
          <w:rFonts w:asciiTheme="minorEastAsia" w:eastAsiaTheme="minorEastAsia" w:hAnsiTheme="minorEastAsia" w:cs="Times New Roman" w:hint="eastAsia"/>
          <w:b/>
          <w:sz w:val="24"/>
          <w:szCs w:val="21"/>
        </w:rPr>
        <w:t>.</w:t>
      </w:r>
      <w:r w:rsidR="00EE40E0" w:rsidRPr="00063867">
        <w:rPr>
          <w:rFonts w:asciiTheme="minorEastAsia" w:eastAsiaTheme="minorEastAsia" w:hAnsiTheme="minorEastAsia" w:cs="宋体" w:hint="eastAsia"/>
          <w:b/>
          <w:sz w:val="24"/>
          <w:szCs w:val="24"/>
        </w:rPr>
        <w:t>开</w:t>
      </w:r>
      <w:r w:rsidR="00FD30E8">
        <w:rPr>
          <w:rFonts w:asciiTheme="minorEastAsia" w:eastAsiaTheme="minorEastAsia" w:hAnsiTheme="minorEastAsia" w:cs="宋体" w:hint="eastAsia"/>
          <w:b/>
          <w:sz w:val="24"/>
          <w:szCs w:val="24"/>
        </w:rPr>
        <w:t>好</w:t>
      </w:r>
      <w:r w:rsidR="00351FAA">
        <w:rPr>
          <w:rFonts w:asciiTheme="minorEastAsia" w:eastAsiaTheme="minorEastAsia" w:hAnsiTheme="minorEastAsia" w:cs="宋体" w:hint="eastAsia"/>
          <w:b/>
          <w:sz w:val="24"/>
          <w:szCs w:val="24"/>
        </w:rPr>
        <w:t>“十四五”学科规划调研启动会、</w:t>
      </w:r>
      <w:r w:rsidR="00351FAA" w:rsidRPr="00063867">
        <w:rPr>
          <w:rFonts w:asciiTheme="minorEastAsia" w:eastAsiaTheme="minorEastAsia" w:hAnsiTheme="minorEastAsia" w:cs="宋体" w:hint="eastAsia"/>
          <w:b/>
          <w:sz w:val="24"/>
          <w:szCs w:val="24"/>
        </w:rPr>
        <w:t>教研工作</w:t>
      </w:r>
      <w:r w:rsidR="00EE40E0" w:rsidRPr="00063867">
        <w:rPr>
          <w:rFonts w:asciiTheme="minorEastAsia" w:eastAsiaTheme="minorEastAsia" w:hAnsiTheme="minorEastAsia" w:cs="宋体" w:hint="eastAsia"/>
          <w:b/>
          <w:sz w:val="24"/>
          <w:szCs w:val="24"/>
        </w:rPr>
        <w:t>总结会。</w:t>
      </w:r>
    </w:p>
    <w:p w14:paraId="0413B5AA" w14:textId="194FD68E" w:rsidR="00351FAA" w:rsidRDefault="00351FAA" w:rsidP="00063867">
      <w:pPr>
        <w:spacing w:line="360" w:lineRule="auto"/>
        <w:ind w:firstLine="542"/>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本学期初，结合当下教研的特殊情况，开</w:t>
      </w:r>
      <w:proofErr w:type="gramStart"/>
      <w:r>
        <w:rPr>
          <w:rFonts w:asciiTheme="minorEastAsia" w:eastAsiaTheme="minorEastAsia" w:hAnsiTheme="minorEastAsia" w:cs="宋体" w:hint="eastAsia"/>
          <w:sz w:val="24"/>
          <w:szCs w:val="24"/>
        </w:rPr>
        <w:t>展期初</w:t>
      </w:r>
      <w:proofErr w:type="gramEnd"/>
      <w:r>
        <w:rPr>
          <w:rFonts w:asciiTheme="minorEastAsia" w:eastAsiaTheme="minorEastAsia" w:hAnsiTheme="minorEastAsia" w:cs="宋体" w:hint="eastAsia"/>
          <w:sz w:val="24"/>
          <w:szCs w:val="24"/>
        </w:rPr>
        <w:t>教研工作会议。同时，做好“十四五”小学数学学科发展调研、论证会，将听取各辖市区小数教研员对本区域学科研究的建议，规划后续五年本市学科教研、项目研究内容。</w:t>
      </w:r>
    </w:p>
    <w:p w14:paraId="145F595B" w14:textId="34063054" w:rsidR="00EE40E0" w:rsidRDefault="00EE40E0" w:rsidP="00063867">
      <w:pPr>
        <w:spacing w:line="360" w:lineRule="auto"/>
        <w:ind w:firstLine="542"/>
        <w:jc w:val="left"/>
        <w:rPr>
          <w:rFonts w:asciiTheme="minorEastAsia" w:eastAsiaTheme="minorEastAsia" w:hAnsiTheme="minorEastAsia" w:cs="宋体"/>
          <w:sz w:val="24"/>
          <w:szCs w:val="24"/>
        </w:rPr>
      </w:pPr>
      <w:r w:rsidRPr="00FD30E8">
        <w:rPr>
          <w:rFonts w:asciiTheme="minorEastAsia" w:eastAsiaTheme="minorEastAsia" w:hAnsiTheme="minorEastAsia" w:cs="宋体" w:hint="eastAsia"/>
          <w:sz w:val="24"/>
          <w:szCs w:val="24"/>
        </w:rPr>
        <w:t>本</w:t>
      </w:r>
      <w:r w:rsidRPr="00063867">
        <w:rPr>
          <w:rFonts w:asciiTheme="minorEastAsia" w:eastAsiaTheme="minorEastAsia" w:hAnsiTheme="minorEastAsia" w:cs="宋体" w:hint="eastAsia"/>
          <w:sz w:val="24"/>
          <w:szCs w:val="24"/>
        </w:rPr>
        <w:t>学期末将组织各区教研</w:t>
      </w:r>
      <w:r w:rsidR="00F9272E" w:rsidRPr="00063867">
        <w:rPr>
          <w:rFonts w:asciiTheme="minorEastAsia" w:eastAsiaTheme="minorEastAsia" w:hAnsiTheme="minorEastAsia" w:cs="宋体" w:hint="eastAsia"/>
          <w:sz w:val="24"/>
          <w:szCs w:val="24"/>
        </w:rPr>
        <w:t>员</w:t>
      </w:r>
      <w:r w:rsidR="00F9272E" w:rsidRPr="00063867">
        <w:rPr>
          <w:rFonts w:asciiTheme="minorEastAsia" w:eastAsiaTheme="minorEastAsia" w:hAnsiTheme="minorEastAsia" w:cs="宋体"/>
          <w:sz w:val="24"/>
          <w:szCs w:val="24"/>
        </w:rPr>
        <w:t>，开展基于教研实践的</w:t>
      </w:r>
      <w:r w:rsidRPr="00063867">
        <w:rPr>
          <w:rFonts w:asciiTheme="minorEastAsia" w:eastAsiaTheme="minorEastAsia" w:hAnsiTheme="minorEastAsia" w:cs="宋体" w:hint="eastAsia"/>
          <w:sz w:val="24"/>
          <w:szCs w:val="24"/>
        </w:rPr>
        <w:t>工作经验交流</w:t>
      </w:r>
      <w:r w:rsidR="00F9272E" w:rsidRPr="00063867">
        <w:rPr>
          <w:rFonts w:asciiTheme="minorEastAsia" w:eastAsiaTheme="minorEastAsia" w:hAnsiTheme="minorEastAsia" w:cs="宋体" w:hint="eastAsia"/>
          <w:sz w:val="24"/>
          <w:szCs w:val="24"/>
        </w:rPr>
        <w:t>会</w:t>
      </w:r>
      <w:r w:rsidRPr="00063867">
        <w:rPr>
          <w:rFonts w:asciiTheme="minorEastAsia" w:eastAsiaTheme="minorEastAsia" w:hAnsiTheme="minorEastAsia" w:cs="宋体" w:hint="eastAsia"/>
          <w:sz w:val="24"/>
          <w:szCs w:val="24"/>
        </w:rPr>
        <w:t>，分享教研工作的成果。同时，我们将主题研究全市小学数学教研的经验、问题、对策，进一步提升教研工作品位，创新教研工作机制，创造新的教研工作成绩。</w:t>
      </w:r>
      <w:r w:rsidR="00F9272E" w:rsidRPr="00063867">
        <w:rPr>
          <w:rFonts w:asciiTheme="minorEastAsia" w:eastAsiaTheme="minorEastAsia" w:hAnsiTheme="minorEastAsia" w:cs="宋体" w:hint="eastAsia"/>
          <w:sz w:val="24"/>
          <w:szCs w:val="24"/>
        </w:rPr>
        <w:t>此</w:t>
      </w:r>
      <w:r w:rsidR="00F9272E" w:rsidRPr="00063867">
        <w:rPr>
          <w:rFonts w:asciiTheme="minorEastAsia" w:eastAsiaTheme="minorEastAsia" w:hAnsiTheme="minorEastAsia" w:cs="宋体"/>
          <w:sz w:val="24"/>
          <w:szCs w:val="24"/>
        </w:rPr>
        <w:t>项会议定于</w:t>
      </w:r>
      <w:r w:rsidR="00F9272E" w:rsidRPr="00063867">
        <w:rPr>
          <w:rFonts w:asciiTheme="minorEastAsia" w:eastAsiaTheme="minorEastAsia" w:hAnsiTheme="minorEastAsia" w:cs="宋体" w:hint="eastAsia"/>
          <w:sz w:val="24"/>
          <w:szCs w:val="24"/>
        </w:rPr>
        <w:t>202</w:t>
      </w:r>
      <w:r w:rsidR="00AD58C9">
        <w:rPr>
          <w:rFonts w:asciiTheme="minorEastAsia" w:eastAsiaTheme="minorEastAsia" w:hAnsiTheme="minorEastAsia" w:cs="宋体" w:hint="eastAsia"/>
          <w:sz w:val="24"/>
          <w:szCs w:val="24"/>
        </w:rPr>
        <w:t>1</w:t>
      </w:r>
      <w:r w:rsidR="00F9272E" w:rsidRPr="00063867">
        <w:rPr>
          <w:rFonts w:asciiTheme="minorEastAsia" w:eastAsiaTheme="minorEastAsia" w:hAnsiTheme="minorEastAsia" w:cs="宋体" w:hint="eastAsia"/>
          <w:sz w:val="24"/>
          <w:szCs w:val="24"/>
        </w:rPr>
        <w:t>年1月</w:t>
      </w:r>
      <w:r w:rsidR="00F9272E" w:rsidRPr="00063867">
        <w:rPr>
          <w:rFonts w:asciiTheme="minorEastAsia" w:eastAsiaTheme="minorEastAsia" w:hAnsiTheme="minorEastAsia" w:cs="宋体"/>
          <w:sz w:val="24"/>
          <w:szCs w:val="24"/>
        </w:rPr>
        <w:t>。</w:t>
      </w:r>
    </w:p>
    <w:p w14:paraId="6C78E646" w14:textId="4E48F055" w:rsidR="00494539" w:rsidRPr="007457FF" w:rsidRDefault="00494539" w:rsidP="00063867">
      <w:pPr>
        <w:spacing w:line="360" w:lineRule="auto"/>
        <w:ind w:firstLine="542"/>
        <w:jc w:val="left"/>
        <w:rPr>
          <w:rFonts w:asciiTheme="minorEastAsia" w:eastAsiaTheme="minorEastAsia" w:hAnsiTheme="minorEastAsia" w:cs="宋体"/>
          <w:b/>
          <w:bCs/>
          <w:sz w:val="24"/>
          <w:szCs w:val="24"/>
        </w:rPr>
      </w:pPr>
      <w:r w:rsidRPr="007457FF">
        <w:rPr>
          <w:rFonts w:asciiTheme="minorEastAsia" w:eastAsiaTheme="minorEastAsia" w:hAnsiTheme="minorEastAsia" w:cs="宋体" w:hint="eastAsia"/>
          <w:b/>
          <w:bCs/>
          <w:sz w:val="24"/>
          <w:szCs w:val="24"/>
        </w:rPr>
        <w:t>5</w:t>
      </w:r>
      <w:r w:rsidRPr="007457FF">
        <w:rPr>
          <w:rFonts w:asciiTheme="minorEastAsia" w:eastAsiaTheme="minorEastAsia" w:hAnsiTheme="minorEastAsia" w:cs="宋体"/>
          <w:b/>
          <w:bCs/>
          <w:sz w:val="24"/>
          <w:szCs w:val="24"/>
        </w:rPr>
        <w:t>.</w:t>
      </w:r>
      <w:r w:rsidRPr="007457FF">
        <w:rPr>
          <w:rFonts w:asciiTheme="minorEastAsia" w:eastAsiaTheme="minorEastAsia" w:hAnsiTheme="minorEastAsia" w:cs="宋体" w:hint="eastAsia"/>
          <w:b/>
          <w:bCs/>
          <w:sz w:val="24"/>
          <w:szCs w:val="24"/>
        </w:rPr>
        <w:t>开展</w:t>
      </w:r>
      <w:r w:rsidR="007457FF" w:rsidRPr="007457FF">
        <w:rPr>
          <w:rFonts w:asciiTheme="minorEastAsia" w:eastAsiaTheme="minorEastAsia" w:hAnsiTheme="minorEastAsia" w:cs="宋体" w:hint="eastAsia"/>
          <w:b/>
          <w:bCs/>
          <w:sz w:val="24"/>
          <w:szCs w:val="24"/>
        </w:rPr>
        <w:t>优秀教师及团队</w:t>
      </w:r>
      <w:r w:rsidRPr="007457FF">
        <w:rPr>
          <w:rFonts w:asciiTheme="minorEastAsia" w:eastAsiaTheme="minorEastAsia" w:hAnsiTheme="minorEastAsia" w:cs="宋体" w:hint="eastAsia"/>
          <w:b/>
          <w:bCs/>
          <w:sz w:val="24"/>
          <w:szCs w:val="24"/>
        </w:rPr>
        <w:t>在线</w:t>
      </w:r>
      <w:r w:rsidR="007457FF" w:rsidRPr="007457FF">
        <w:rPr>
          <w:rFonts w:asciiTheme="minorEastAsia" w:eastAsiaTheme="minorEastAsia" w:hAnsiTheme="minorEastAsia" w:cs="宋体" w:hint="eastAsia"/>
          <w:b/>
          <w:bCs/>
          <w:sz w:val="24"/>
          <w:szCs w:val="24"/>
        </w:rPr>
        <w:t>微研修。</w:t>
      </w:r>
    </w:p>
    <w:p w14:paraId="77754230" w14:textId="34D59AE1" w:rsidR="00494539" w:rsidRPr="00063867" w:rsidRDefault="007457FF" w:rsidP="00063867">
      <w:pPr>
        <w:spacing w:line="360" w:lineRule="auto"/>
        <w:ind w:firstLine="542"/>
        <w:jc w:val="left"/>
        <w:rPr>
          <w:rFonts w:asciiTheme="minorEastAsia" w:eastAsiaTheme="minorEastAsia" w:hAnsiTheme="minorEastAsia" w:cs="宋体" w:hint="eastAsia"/>
          <w:sz w:val="24"/>
          <w:szCs w:val="24"/>
        </w:rPr>
      </w:pPr>
      <w:r>
        <w:rPr>
          <w:rFonts w:asciiTheme="minorEastAsia" w:eastAsiaTheme="minorEastAsia" w:hAnsiTheme="minorEastAsia" w:cs="宋体" w:hint="eastAsia"/>
          <w:sz w:val="24"/>
          <w:szCs w:val="24"/>
        </w:rPr>
        <w:t>结合本学期实际，将邀请省内、本市优秀教师围绕教学研究项目，开展在线成果交流，采用微讲座、教学微格视频、教师主题阅读等方式，推荐项目，引领各校学科教研</w:t>
      </w:r>
      <w:r w:rsidR="00765D3B">
        <w:rPr>
          <w:rFonts w:asciiTheme="minorEastAsia" w:eastAsiaTheme="minorEastAsia" w:hAnsiTheme="minorEastAsia" w:cs="宋体" w:hint="eastAsia"/>
          <w:sz w:val="24"/>
          <w:szCs w:val="24"/>
        </w:rPr>
        <w:t>，让更多教师借助网络平台，更多地参与到学科教育研究中</w:t>
      </w:r>
      <w:r>
        <w:rPr>
          <w:rFonts w:asciiTheme="minorEastAsia" w:eastAsiaTheme="minorEastAsia" w:hAnsiTheme="minorEastAsia" w:cs="宋体" w:hint="eastAsia"/>
          <w:sz w:val="24"/>
          <w:szCs w:val="24"/>
        </w:rPr>
        <w:t>。有条件的，将开展与薄弱地区、学校的联合教研，丰富教师在线研修</w:t>
      </w:r>
      <w:r w:rsidR="00765D3B">
        <w:rPr>
          <w:rFonts w:asciiTheme="minorEastAsia" w:eastAsiaTheme="minorEastAsia" w:hAnsiTheme="minorEastAsia" w:cs="宋体" w:hint="eastAsia"/>
          <w:sz w:val="24"/>
          <w:szCs w:val="24"/>
        </w:rPr>
        <w:t>。</w:t>
      </w:r>
    </w:p>
    <w:p w14:paraId="28F3C623" w14:textId="08F12255" w:rsidR="00C610E3" w:rsidRPr="00063867" w:rsidRDefault="00494539" w:rsidP="00AD58C9">
      <w:pPr>
        <w:tabs>
          <w:tab w:val="left" w:pos="2610"/>
        </w:tabs>
        <w:spacing w:line="360" w:lineRule="auto"/>
        <w:ind w:firstLineChars="250" w:firstLine="602"/>
        <w:rPr>
          <w:rFonts w:asciiTheme="minorEastAsia" w:eastAsiaTheme="minorEastAsia" w:hAnsiTheme="minorEastAsia"/>
          <w:b/>
          <w:sz w:val="24"/>
          <w:szCs w:val="24"/>
        </w:rPr>
      </w:pPr>
      <w:r>
        <w:rPr>
          <w:rFonts w:asciiTheme="minorEastAsia" w:eastAsiaTheme="minorEastAsia" w:hAnsiTheme="minorEastAsia"/>
          <w:b/>
          <w:sz w:val="24"/>
          <w:szCs w:val="24"/>
        </w:rPr>
        <w:t>6</w:t>
      </w:r>
      <w:r w:rsidR="00AD58C9">
        <w:rPr>
          <w:rFonts w:asciiTheme="minorEastAsia" w:eastAsiaTheme="minorEastAsia" w:hAnsiTheme="minorEastAsia" w:hint="eastAsia"/>
          <w:b/>
          <w:sz w:val="24"/>
          <w:szCs w:val="24"/>
        </w:rPr>
        <w:t>.</w:t>
      </w:r>
      <w:r w:rsidR="00C610E3" w:rsidRPr="00063867">
        <w:rPr>
          <w:rFonts w:asciiTheme="minorEastAsia" w:eastAsiaTheme="minorEastAsia" w:hAnsiTheme="minorEastAsia" w:hint="eastAsia"/>
          <w:b/>
          <w:sz w:val="24"/>
          <w:szCs w:val="24"/>
        </w:rPr>
        <w:t>开展乡村及城郊</w:t>
      </w:r>
      <w:r w:rsidR="002A7572" w:rsidRPr="00063867">
        <w:rPr>
          <w:rFonts w:asciiTheme="minorEastAsia" w:eastAsiaTheme="minorEastAsia" w:hAnsiTheme="minorEastAsia" w:hint="eastAsia"/>
          <w:b/>
          <w:sz w:val="24"/>
          <w:szCs w:val="24"/>
        </w:rPr>
        <w:t>薄弱</w:t>
      </w:r>
      <w:r w:rsidR="002A7572" w:rsidRPr="00063867">
        <w:rPr>
          <w:rFonts w:asciiTheme="minorEastAsia" w:eastAsiaTheme="minorEastAsia" w:hAnsiTheme="minorEastAsia"/>
          <w:b/>
          <w:sz w:val="24"/>
          <w:szCs w:val="24"/>
        </w:rPr>
        <w:t>学校</w:t>
      </w:r>
      <w:r w:rsidR="00C610E3" w:rsidRPr="00063867">
        <w:rPr>
          <w:rFonts w:asciiTheme="minorEastAsia" w:eastAsiaTheme="minorEastAsia" w:hAnsiTheme="minorEastAsia" w:hint="eastAsia"/>
          <w:b/>
          <w:sz w:val="24"/>
          <w:szCs w:val="24"/>
        </w:rPr>
        <w:t>系列教研活动。</w:t>
      </w:r>
    </w:p>
    <w:p w14:paraId="2B04EA88" w14:textId="77777777" w:rsidR="00C610E3" w:rsidRPr="00063867" w:rsidRDefault="00C610E3" w:rsidP="00063867">
      <w:pPr>
        <w:tabs>
          <w:tab w:val="left" w:pos="2610"/>
        </w:tabs>
        <w:spacing w:line="360" w:lineRule="auto"/>
        <w:ind w:firstLineChars="200" w:firstLine="480"/>
        <w:rPr>
          <w:rFonts w:asciiTheme="minorEastAsia" w:eastAsiaTheme="minorEastAsia" w:hAnsiTheme="minorEastAsia"/>
          <w:sz w:val="24"/>
          <w:szCs w:val="24"/>
        </w:rPr>
      </w:pPr>
      <w:r w:rsidRPr="00063867">
        <w:rPr>
          <w:rFonts w:asciiTheme="minorEastAsia" w:eastAsiaTheme="minorEastAsia" w:hAnsiTheme="minorEastAsia" w:hint="eastAsia"/>
          <w:sz w:val="24"/>
          <w:szCs w:val="24"/>
        </w:rPr>
        <w:t>从学科调研情况分析看，乡村及城</w:t>
      </w:r>
      <w:proofErr w:type="gramStart"/>
      <w:r w:rsidRPr="00063867">
        <w:rPr>
          <w:rFonts w:asciiTheme="minorEastAsia" w:eastAsiaTheme="minorEastAsia" w:hAnsiTheme="minorEastAsia" w:hint="eastAsia"/>
          <w:sz w:val="24"/>
          <w:szCs w:val="24"/>
        </w:rPr>
        <w:t>效结合</w:t>
      </w:r>
      <w:proofErr w:type="gramEnd"/>
      <w:r w:rsidRPr="00063867">
        <w:rPr>
          <w:rFonts w:asciiTheme="minorEastAsia" w:eastAsiaTheme="minorEastAsia" w:hAnsiTheme="minorEastAsia" w:hint="eastAsia"/>
          <w:sz w:val="24"/>
          <w:szCs w:val="24"/>
        </w:rPr>
        <w:t>部小规模</w:t>
      </w:r>
      <w:r w:rsidR="002A7572" w:rsidRPr="00063867">
        <w:rPr>
          <w:rFonts w:asciiTheme="minorEastAsia" w:eastAsiaTheme="minorEastAsia" w:hAnsiTheme="minorEastAsia" w:hint="eastAsia"/>
          <w:sz w:val="24"/>
          <w:szCs w:val="24"/>
        </w:rPr>
        <w:t>等薄弱</w:t>
      </w:r>
      <w:r w:rsidRPr="00063867">
        <w:rPr>
          <w:rFonts w:asciiTheme="minorEastAsia" w:eastAsiaTheme="minorEastAsia" w:hAnsiTheme="minorEastAsia" w:hint="eastAsia"/>
          <w:sz w:val="24"/>
          <w:szCs w:val="24"/>
        </w:rPr>
        <w:t>学校的教研活动亟待加强，需创造属于他们自身发展的经验。因此，从本学期起，市教科院将积极落实教育“乡村振兴计划”，从课题建设、教师发展、学业质量提升等支持乡村及城</w:t>
      </w:r>
      <w:proofErr w:type="gramStart"/>
      <w:r w:rsidRPr="00063867">
        <w:rPr>
          <w:rFonts w:asciiTheme="minorEastAsia" w:eastAsiaTheme="minorEastAsia" w:hAnsiTheme="minorEastAsia" w:hint="eastAsia"/>
          <w:sz w:val="24"/>
          <w:szCs w:val="24"/>
        </w:rPr>
        <w:t>效结合</w:t>
      </w:r>
      <w:proofErr w:type="gramEnd"/>
      <w:r w:rsidRPr="00063867">
        <w:rPr>
          <w:rFonts w:asciiTheme="minorEastAsia" w:eastAsiaTheme="minorEastAsia" w:hAnsiTheme="minorEastAsia" w:hint="eastAsia"/>
          <w:sz w:val="24"/>
          <w:szCs w:val="24"/>
        </w:rPr>
        <w:t>部小规模学校。本学期将</w:t>
      </w:r>
      <w:r w:rsidRPr="00063867">
        <w:rPr>
          <w:rFonts w:asciiTheme="minorEastAsia" w:eastAsiaTheme="minorEastAsia" w:hAnsiTheme="minorEastAsia" w:hint="eastAsia"/>
          <w:sz w:val="24"/>
          <w:szCs w:val="24"/>
        </w:rPr>
        <w:lastRenderedPageBreak/>
        <w:t>结合市级教育教学常规调研、市、区级名师工作室、城乡牵手行动等，开展以课堂常规调研为主，课题研究、教师基本功培育等跟进为辅的系列活动。带动这些学校教师更新观念、转变行为、拓宽眼界，提升学科素养与教学能力。此项工作每月</w:t>
      </w:r>
      <w:r w:rsidR="00FD30E8">
        <w:rPr>
          <w:rFonts w:asciiTheme="minorEastAsia" w:eastAsiaTheme="minorEastAsia" w:hAnsiTheme="minorEastAsia" w:hint="eastAsia"/>
          <w:sz w:val="24"/>
          <w:szCs w:val="24"/>
        </w:rPr>
        <w:t>至少3</w:t>
      </w:r>
      <w:r w:rsidR="00FD30E8">
        <w:rPr>
          <w:rFonts w:asciiTheme="minorEastAsia" w:eastAsiaTheme="minorEastAsia" w:hAnsiTheme="minorEastAsia"/>
          <w:sz w:val="24"/>
          <w:szCs w:val="24"/>
        </w:rPr>
        <w:t>次</w:t>
      </w:r>
      <w:r w:rsidRPr="00063867">
        <w:rPr>
          <w:rFonts w:asciiTheme="minorEastAsia" w:eastAsiaTheme="minorEastAsia" w:hAnsiTheme="minorEastAsia" w:hint="eastAsia"/>
          <w:sz w:val="24"/>
          <w:szCs w:val="24"/>
        </w:rPr>
        <w:t>。</w:t>
      </w:r>
    </w:p>
    <w:p w14:paraId="76A6379F" w14:textId="23ECF0A7" w:rsidR="00092FDF" w:rsidRPr="00092FDF" w:rsidRDefault="00494539" w:rsidP="00080E07">
      <w:pPr>
        <w:spacing w:line="360" w:lineRule="auto"/>
        <w:ind w:firstLine="480"/>
        <w:jc w:val="left"/>
        <w:rPr>
          <w:rFonts w:asciiTheme="minorEastAsia" w:eastAsiaTheme="minorEastAsia" w:hAnsiTheme="minorEastAsia"/>
          <w:sz w:val="24"/>
          <w:szCs w:val="24"/>
        </w:rPr>
      </w:pPr>
      <w:r>
        <w:rPr>
          <w:rFonts w:asciiTheme="minorEastAsia" w:eastAsiaTheme="minorEastAsia" w:hAnsiTheme="minorEastAsia"/>
          <w:b/>
          <w:bCs/>
          <w:sz w:val="24"/>
          <w:szCs w:val="24"/>
        </w:rPr>
        <w:t>7</w:t>
      </w:r>
      <w:r w:rsidR="00092FDF" w:rsidRPr="00092FDF">
        <w:rPr>
          <w:rFonts w:asciiTheme="minorEastAsia" w:eastAsiaTheme="minorEastAsia" w:hAnsiTheme="minorEastAsia" w:hint="eastAsia"/>
          <w:b/>
          <w:bCs/>
          <w:sz w:val="24"/>
          <w:szCs w:val="24"/>
        </w:rPr>
        <w:t>.开展</w:t>
      </w:r>
      <w:r w:rsidR="0073778C" w:rsidRPr="00092FDF">
        <w:rPr>
          <w:rFonts w:asciiTheme="minorEastAsia" w:eastAsiaTheme="minorEastAsia" w:hAnsiTheme="minorEastAsia" w:hint="eastAsia"/>
          <w:b/>
          <w:bCs/>
          <w:sz w:val="24"/>
          <w:szCs w:val="24"/>
        </w:rPr>
        <w:t>省</w:t>
      </w:r>
      <w:r w:rsidR="00092FDF" w:rsidRPr="00092FDF">
        <w:rPr>
          <w:rFonts w:asciiTheme="minorEastAsia" w:eastAsiaTheme="minorEastAsia" w:hAnsiTheme="minorEastAsia" w:hint="eastAsia"/>
          <w:b/>
          <w:bCs/>
          <w:sz w:val="24"/>
          <w:szCs w:val="24"/>
        </w:rPr>
        <w:t>、市级</w:t>
      </w:r>
      <w:r w:rsidR="0073778C" w:rsidRPr="00092FDF">
        <w:rPr>
          <w:rFonts w:asciiTheme="minorEastAsia" w:eastAsiaTheme="minorEastAsia" w:hAnsiTheme="minorEastAsia" w:hint="eastAsia"/>
          <w:b/>
          <w:bCs/>
          <w:sz w:val="24"/>
          <w:szCs w:val="24"/>
        </w:rPr>
        <w:t>论文评比</w:t>
      </w:r>
      <w:r w:rsidR="0073778C" w:rsidRPr="00092FDF">
        <w:rPr>
          <w:rFonts w:asciiTheme="minorEastAsia" w:eastAsiaTheme="minorEastAsia" w:hAnsiTheme="minorEastAsia" w:hint="eastAsia"/>
          <w:sz w:val="24"/>
          <w:szCs w:val="24"/>
        </w:rPr>
        <w:t>。</w:t>
      </w:r>
    </w:p>
    <w:p w14:paraId="61B0D542" w14:textId="77777777" w:rsidR="00E2098D" w:rsidRPr="00494539" w:rsidRDefault="0073778C" w:rsidP="00080E07">
      <w:pPr>
        <w:spacing w:line="360" w:lineRule="auto"/>
        <w:ind w:firstLine="480"/>
        <w:jc w:val="left"/>
        <w:rPr>
          <w:rFonts w:ascii="宋体" w:hAnsi="宋体"/>
          <w:sz w:val="24"/>
          <w:szCs w:val="24"/>
        </w:rPr>
      </w:pPr>
      <w:r w:rsidRPr="00494539">
        <w:rPr>
          <w:rFonts w:ascii="宋体" w:hAnsi="宋体" w:hint="eastAsia"/>
          <w:sz w:val="24"/>
          <w:szCs w:val="24"/>
        </w:rPr>
        <w:t>依据省</w:t>
      </w:r>
      <w:r w:rsidR="0002513B" w:rsidRPr="00494539">
        <w:rPr>
          <w:rFonts w:ascii="宋体" w:hAnsi="宋体" w:hint="eastAsia"/>
          <w:sz w:val="24"/>
          <w:szCs w:val="24"/>
        </w:rPr>
        <w:t>中</w:t>
      </w:r>
      <w:r w:rsidR="0002513B" w:rsidRPr="00494539">
        <w:rPr>
          <w:rFonts w:ascii="宋体" w:hAnsi="宋体"/>
          <w:sz w:val="24"/>
          <w:szCs w:val="24"/>
        </w:rPr>
        <w:t>小学教学研究室以往</w:t>
      </w:r>
      <w:r w:rsidRPr="00494539">
        <w:rPr>
          <w:rFonts w:ascii="宋体" w:hAnsi="宋体" w:hint="eastAsia"/>
          <w:sz w:val="24"/>
          <w:szCs w:val="24"/>
        </w:rPr>
        <w:t>教学论文评比的要求，我们</w:t>
      </w:r>
      <w:r w:rsidR="00C27EA8" w:rsidRPr="00494539">
        <w:rPr>
          <w:rFonts w:ascii="宋体" w:hAnsi="宋体" w:hint="eastAsia"/>
          <w:sz w:val="24"/>
          <w:szCs w:val="24"/>
        </w:rPr>
        <w:t>将</w:t>
      </w:r>
      <w:r w:rsidRPr="00494539">
        <w:rPr>
          <w:rFonts w:ascii="宋体" w:hAnsi="宋体" w:hint="eastAsia"/>
          <w:sz w:val="24"/>
          <w:szCs w:val="24"/>
        </w:rPr>
        <w:t>推荐</w:t>
      </w:r>
      <w:r w:rsidR="00092FDF" w:rsidRPr="00494539">
        <w:rPr>
          <w:rFonts w:ascii="宋体" w:hAnsi="宋体" w:hint="eastAsia"/>
          <w:sz w:val="24"/>
          <w:szCs w:val="24"/>
        </w:rPr>
        <w:t>2019</w:t>
      </w:r>
      <w:r w:rsidRPr="00494539">
        <w:rPr>
          <w:rFonts w:ascii="宋体" w:hAnsi="宋体" w:hint="eastAsia"/>
          <w:sz w:val="24"/>
          <w:szCs w:val="24"/>
        </w:rPr>
        <w:t>年常州市</w:t>
      </w:r>
      <w:r w:rsidR="00C27EA8" w:rsidRPr="00494539">
        <w:rPr>
          <w:rFonts w:ascii="宋体" w:hAnsi="宋体" w:hint="eastAsia"/>
          <w:sz w:val="24"/>
          <w:szCs w:val="24"/>
        </w:rPr>
        <w:t>小</w:t>
      </w:r>
      <w:r w:rsidR="00C27EA8" w:rsidRPr="00494539">
        <w:rPr>
          <w:rFonts w:ascii="宋体" w:hAnsi="宋体"/>
          <w:sz w:val="24"/>
          <w:szCs w:val="24"/>
        </w:rPr>
        <w:t>数年</w:t>
      </w:r>
      <w:r w:rsidR="00C27EA8" w:rsidRPr="00494539">
        <w:rPr>
          <w:rFonts w:ascii="宋体" w:hAnsi="宋体" w:hint="eastAsia"/>
          <w:sz w:val="24"/>
          <w:szCs w:val="24"/>
        </w:rPr>
        <w:t>会</w:t>
      </w:r>
      <w:r w:rsidR="00092FDF" w:rsidRPr="00494539">
        <w:rPr>
          <w:rFonts w:ascii="宋体" w:hAnsi="宋体" w:hint="eastAsia"/>
          <w:sz w:val="24"/>
          <w:szCs w:val="24"/>
        </w:rPr>
        <w:t>优秀论文（一、二等奖）</w:t>
      </w:r>
      <w:r w:rsidR="00C27EA8" w:rsidRPr="00494539">
        <w:rPr>
          <w:rFonts w:ascii="宋体" w:hAnsi="宋体" w:hint="eastAsia"/>
          <w:sz w:val="24"/>
          <w:szCs w:val="24"/>
        </w:rPr>
        <w:t>及部分市</w:t>
      </w:r>
      <w:r w:rsidR="00C27EA8" w:rsidRPr="00494539">
        <w:rPr>
          <w:rFonts w:ascii="宋体" w:hAnsi="宋体"/>
          <w:sz w:val="24"/>
          <w:szCs w:val="24"/>
        </w:rPr>
        <w:t>级</w:t>
      </w:r>
      <w:r w:rsidR="00C27EA8" w:rsidRPr="00494539">
        <w:rPr>
          <w:rFonts w:ascii="宋体" w:hAnsi="宋体" w:hint="eastAsia"/>
          <w:sz w:val="24"/>
          <w:szCs w:val="24"/>
        </w:rPr>
        <w:t>名</w:t>
      </w:r>
      <w:r w:rsidR="00C27EA8" w:rsidRPr="00494539">
        <w:rPr>
          <w:rFonts w:ascii="宋体" w:hAnsi="宋体"/>
          <w:sz w:val="24"/>
          <w:szCs w:val="24"/>
        </w:rPr>
        <w:t>师工作室、工作</w:t>
      </w:r>
      <w:r w:rsidR="00C27EA8" w:rsidRPr="00494539">
        <w:rPr>
          <w:rFonts w:ascii="宋体" w:hAnsi="宋体" w:hint="eastAsia"/>
          <w:sz w:val="24"/>
          <w:szCs w:val="24"/>
        </w:rPr>
        <w:t>坊、项</w:t>
      </w:r>
      <w:r w:rsidR="00C27EA8" w:rsidRPr="00494539">
        <w:rPr>
          <w:rFonts w:ascii="宋体" w:hAnsi="宋体"/>
          <w:sz w:val="24"/>
          <w:szCs w:val="24"/>
        </w:rPr>
        <w:t>目组、</w:t>
      </w:r>
      <w:proofErr w:type="gramStart"/>
      <w:r w:rsidR="00C27EA8" w:rsidRPr="00494539">
        <w:rPr>
          <w:rFonts w:ascii="宋体" w:hAnsi="宋体"/>
          <w:sz w:val="24"/>
          <w:szCs w:val="24"/>
        </w:rPr>
        <w:t>培育站</w:t>
      </w:r>
      <w:r w:rsidR="00724DBF" w:rsidRPr="00494539">
        <w:rPr>
          <w:rFonts w:ascii="宋体" w:hAnsi="宋体" w:hint="eastAsia"/>
          <w:sz w:val="24"/>
          <w:szCs w:val="24"/>
        </w:rPr>
        <w:t>优秀</w:t>
      </w:r>
      <w:proofErr w:type="gramEnd"/>
      <w:r w:rsidR="00724DBF" w:rsidRPr="00494539">
        <w:rPr>
          <w:rFonts w:ascii="宋体" w:hAnsi="宋体"/>
          <w:sz w:val="24"/>
          <w:szCs w:val="24"/>
        </w:rPr>
        <w:t>研究成果（</w:t>
      </w:r>
      <w:r w:rsidR="00724DBF" w:rsidRPr="00494539">
        <w:rPr>
          <w:rFonts w:ascii="宋体" w:hAnsi="宋体" w:hint="eastAsia"/>
          <w:sz w:val="24"/>
          <w:szCs w:val="24"/>
        </w:rPr>
        <w:t>合</w:t>
      </w:r>
      <w:r w:rsidR="00724DBF" w:rsidRPr="00494539">
        <w:rPr>
          <w:rFonts w:ascii="宋体" w:hAnsi="宋体"/>
          <w:sz w:val="24"/>
          <w:szCs w:val="24"/>
        </w:rPr>
        <w:t>计</w:t>
      </w:r>
      <w:r w:rsidR="00092FDF" w:rsidRPr="00494539">
        <w:rPr>
          <w:rFonts w:ascii="宋体" w:hAnsi="宋体" w:hint="eastAsia"/>
          <w:sz w:val="24"/>
          <w:szCs w:val="24"/>
        </w:rPr>
        <w:t>30</w:t>
      </w:r>
      <w:r w:rsidR="00724DBF" w:rsidRPr="00494539">
        <w:rPr>
          <w:rFonts w:ascii="宋体" w:hAnsi="宋体" w:hint="eastAsia"/>
          <w:sz w:val="24"/>
          <w:szCs w:val="24"/>
        </w:rPr>
        <w:t>篇</w:t>
      </w:r>
      <w:r w:rsidR="00724DBF" w:rsidRPr="00494539">
        <w:rPr>
          <w:rFonts w:ascii="宋体" w:hAnsi="宋体"/>
          <w:sz w:val="24"/>
          <w:szCs w:val="24"/>
        </w:rPr>
        <w:t>）</w:t>
      </w:r>
      <w:r w:rsidR="00092FDF" w:rsidRPr="00494539">
        <w:rPr>
          <w:rFonts w:ascii="宋体" w:hAnsi="宋体" w:hint="eastAsia"/>
          <w:sz w:val="24"/>
          <w:szCs w:val="24"/>
        </w:rPr>
        <w:t>参加由省中小学教学研究室</w:t>
      </w:r>
      <w:r w:rsidR="00A26AD9" w:rsidRPr="00494539">
        <w:rPr>
          <w:rFonts w:ascii="宋体" w:hAnsi="宋体" w:hint="eastAsia"/>
          <w:sz w:val="24"/>
          <w:szCs w:val="24"/>
        </w:rPr>
        <w:t>举</w:t>
      </w:r>
      <w:r w:rsidR="00092FDF" w:rsidRPr="00494539">
        <w:rPr>
          <w:rFonts w:ascii="宋体" w:hAnsi="宋体" w:hint="eastAsia"/>
          <w:sz w:val="24"/>
          <w:szCs w:val="24"/>
        </w:rPr>
        <w:t>办的</w:t>
      </w:r>
      <w:r w:rsidR="00724DBF" w:rsidRPr="00494539">
        <w:rPr>
          <w:rFonts w:ascii="宋体" w:hAnsi="宋体" w:hint="eastAsia"/>
          <w:sz w:val="24"/>
          <w:szCs w:val="24"/>
        </w:rPr>
        <w:t>论文比赛。同时，继续</w:t>
      </w:r>
      <w:r w:rsidRPr="00494539">
        <w:rPr>
          <w:rFonts w:ascii="宋体" w:hAnsi="宋体" w:hint="eastAsia"/>
          <w:sz w:val="24"/>
          <w:szCs w:val="24"/>
        </w:rPr>
        <w:t>组织</w:t>
      </w:r>
      <w:r w:rsidR="00724DBF" w:rsidRPr="00494539">
        <w:rPr>
          <w:rFonts w:ascii="宋体" w:hAnsi="宋体" w:hint="eastAsia"/>
          <w:sz w:val="24"/>
          <w:szCs w:val="24"/>
        </w:rPr>
        <w:t>好</w:t>
      </w:r>
      <w:r w:rsidR="00092FDF" w:rsidRPr="00494539">
        <w:rPr>
          <w:rFonts w:ascii="宋体" w:hAnsi="宋体" w:hint="eastAsia"/>
          <w:sz w:val="24"/>
          <w:szCs w:val="24"/>
        </w:rPr>
        <w:t>2020</w:t>
      </w:r>
      <w:r w:rsidRPr="00494539">
        <w:rPr>
          <w:rFonts w:ascii="宋体" w:hAnsi="宋体" w:hint="eastAsia"/>
          <w:sz w:val="24"/>
          <w:szCs w:val="24"/>
        </w:rPr>
        <w:t>年</w:t>
      </w:r>
      <w:r w:rsidR="00092FDF" w:rsidRPr="00494539">
        <w:rPr>
          <w:rFonts w:ascii="宋体" w:hAnsi="宋体" w:hint="eastAsia"/>
          <w:sz w:val="24"/>
          <w:szCs w:val="24"/>
        </w:rPr>
        <w:t>常州市</w:t>
      </w:r>
      <w:r w:rsidR="00724DBF" w:rsidRPr="00494539">
        <w:rPr>
          <w:rFonts w:ascii="宋体" w:hAnsi="宋体" w:hint="eastAsia"/>
          <w:sz w:val="24"/>
          <w:szCs w:val="24"/>
        </w:rPr>
        <w:t>小数年</w:t>
      </w:r>
      <w:r w:rsidR="00724DBF" w:rsidRPr="00494539">
        <w:rPr>
          <w:rFonts w:ascii="宋体" w:hAnsi="宋体"/>
          <w:sz w:val="24"/>
          <w:szCs w:val="24"/>
        </w:rPr>
        <w:t>会</w:t>
      </w:r>
      <w:r w:rsidRPr="00494539">
        <w:rPr>
          <w:rFonts w:ascii="宋体" w:hAnsi="宋体" w:hint="eastAsia"/>
          <w:sz w:val="24"/>
          <w:szCs w:val="24"/>
        </w:rPr>
        <w:t>优秀论文评比，主题是“创造适合每一个学生的数学教育”，产生一、二、三等奖论文共60篇</w:t>
      </w:r>
      <w:r w:rsidR="00092FDF" w:rsidRPr="00494539">
        <w:rPr>
          <w:rFonts w:ascii="宋体" w:hAnsi="宋体" w:hint="eastAsia"/>
          <w:sz w:val="24"/>
          <w:szCs w:val="24"/>
        </w:rPr>
        <w:t>（各辖、市区可推荐20篇）</w:t>
      </w:r>
      <w:r w:rsidRPr="00494539">
        <w:rPr>
          <w:rFonts w:ascii="宋体" w:hAnsi="宋体" w:hint="eastAsia"/>
          <w:sz w:val="24"/>
          <w:szCs w:val="24"/>
        </w:rPr>
        <w:t>。</w:t>
      </w:r>
    </w:p>
    <w:p w14:paraId="57F2209D" w14:textId="53D90E2F" w:rsidR="00092FDF" w:rsidRDefault="00092FDF" w:rsidP="00092FDF">
      <w:pPr>
        <w:spacing w:beforeLines="50" w:before="156" w:afterLines="50" w:after="156" w:line="360" w:lineRule="auto"/>
        <w:jc w:val="left"/>
        <w:rPr>
          <w:rFonts w:ascii="黑体" w:eastAsia="黑体" w:hAnsi="黑体"/>
          <w:b/>
          <w:bCs/>
          <w:sz w:val="28"/>
          <w:szCs w:val="28"/>
        </w:rPr>
      </w:pPr>
      <w:r w:rsidRPr="00092FDF">
        <w:rPr>
          <w:rFonts w:ascii="黑体" w:eastAsia="黑体" w:hAnsi="黑体" w:hint="eastAsia"/>
          <w:b/>
          <w:bCs/>
          <w:sz w:val="28"/>
          <w:szCs w:val="28"/>
        </w:rPr>
        <w:t>（三</w:t>
      </w:r>
      <w:r w:rsidRPr="00092FDF">
        <w:rPr>
          <w:rFonts w:ascii="黑体" w:eastAsia="黑体" w:hAnsi="黑体"/>
          <w:b/>
          <w:bCs/>
          <w:sz w:val="28"/>
          <w:szCs w:val="28"/>
        </w:rPr>
        <w:t>）</w:t>
      </w:r>
      <w:r w:rsidRPr="00092FDF">
        <w:rPr>
          <w:rFonts w:ascii="黑体" w:eastAsia="黑体" w:hAnsi="黑体" w:hint="eastAsia"/>
          <w:b/>
          <w:bCs/>
          <w:sz w:val="28"/>
          <w:szCs w:val="28"/>
        </w:rPr>
        <w:t>推进好“五大”项目的研究</w:t>
      </w:r>
    </w:p>
    <w:p w14:paraId="490200E8" w14:textId="2E99D955" w:rsidR="00494539" w:rsidRPr="00494539" w:rsidRDefault="00494539" w:rsidP="00494539">
      <w:pPr>
        <w:spacing w:line="360" w:lineRule="auto"/>
        <w:ind w:firstLine="480"/>
        <w:jc w:val="left"/>
        <w:rPr>
          <w:rFonts w:ascii="宋体" w:hAnsi="宋体" w:hint="eastAsia"/>
          <w:sz w:val="24"/>
          <w:szCs w:val="24"/>
        </w:rPr>
      </w:pPr>
      <w:r>
        <w:rPr>
          <w:rFonts w:ascii="宋体" w:hAnsi="宋体" w:hint="eastAsia"/>
          <w:sz w:val="24"/>
          <w:szCs w:val="24"/>
        </w:rPr>
        <w:t>本学期项目研究采取线下研讨+线上发布的方式，规划设计好研究内容与方式，强调研究的目标达成，突出各分项成果。增加研究频次，促进研究有成效，有显性成果或表达。</w:t>
      </w:r>
    </w:p>
    <w:p w14:paraId="7EDA067E" w14:textId="014C06DD" w:rsidR="00E2098D" w:rsidRDefault="00092FDF" w:rsidP="00092FDF">
      <w:pPr>
        <w:spacing w:line="360" w:lineRule="auto"/>
        <w:ind w:firstLine="480"/>
        <w:jc w:val="left"/>
        <w:rPr>
          <w:sz w:val="24"/>
          <w:szCs w:val="24"/>
        </w:rPr>
      </w:pPr>
      <w:r>
        <w:rPr>
          <w:rFonts w:ascii="黑体" w:eastAsia="黑体" w:hAnsi="黑体" w:hint="eastAsia"/>
          <w:b/>
          <w:bCs/>
          <w:sz w:val="24"/>
          <w:szCs w:val="24"/>
        </w:rPr>
        <w:t xml:space="preserve"> 1.</w:t>
      </w:r>
      <w:r w:rsidR="0073778C">
        <w:rPr>
          <w:rFonts w:ascii="黑体" w:eastAsia="黑体" w:hAnsi="黑体" w:hint="eastAsia"/>
          <w:b/>
          <w:bCs/>
          <w:sz w:val="24"/>
          <w:szCs w:val="24"/>
        </w:rPr>
        <w:t>深入推进珠心</w:t>
      </w:r>
      <w:proofErr w:type="gramStart"/>
      <w:r w:rsidR="0073778C">
        <w:rPr>
          <w:rFonts w:ascii="黑体" w:eastAsia="黑体" w:hAnsi="黑体" w:hint="eastAsia"/>
          <w:b/>
          <w:bCs/>
          <w:sz w:val="24"/>
          <w:szCs w:val="24"/>
        </w:rPr>
        <w:t>算教育</w:t>
      </w:r>
      <w:proofErr w:type="gramEnd"/>
      <w:r w:rsidR="0073778C">
        <w:rPr>
          <w:rFonts w:ascii="黑体" w:eastAsia="黑体" w:hAnsi="黑体" w:hint="eastAsia"/>
          <w:b/>
          <w:bCs/>
          <w:sz w:val="24"/>
          <w:szCs w:val="24"/>
        </w:rPr>
        <w:t>实验的研究工作。</w:t>
      </w:r>
      <w:r w:rsidR="00D0066D">
        <w:rPr>
          <w:rFonts w:hint="eastAsia"/>
          <w:sz w:val="24"/>
          <w:szCs w:val="24"/>
        </w:rPr>
        <w:t>本学期珠心</w:t>
      </w:r>
      <w:proofErr w:type="gramStart"/>
      <w:r w:rsidR="00D0066D">
        <w:rPr>
          <w:rFonts w:hint="eastAsia"/>
          <w:sz w:val="24"/>
          <w:szCs w:val="24"/>
        </w:rPr>
        <w:t>算教育</w:t>
      </w:r>
      <w:proofErr w:type="gramEnd"/>
      <w:r w:rsidR="00D0066D">
        <w:rPr>
          <w:rFonts w:hint="eastAsia"/>
          <w:sz w:val="24"/>
          <w:szCs w:val="24"/>
        </w:rPr>
        <w:t>实验要突出</w:t>
      </w:r>
      <w:r w:rsidR="00807E09">
        <w:rPr>
          <w:rFonts w:hint="eastAsia"/>
          <w:sz w:val="24"/>
          <w:szCs w:val="24"/>
        </w:rPr>
        <w:t>兴</w:t>
      </w:r>
      <w:r w:rsidR="00807E09">
        <w:rPr>
          <w:sz w:val="24"/>
          <w:szCs w:val="24"/>
        </w:rPr>
        <w:t>趣引动，</w:t>
      </w:r>
      <w:r w:rsidR="0073778C">
        <w:rPr>
          <w:rFonts w:hint="eastAsia"/>
          <w:sz w:val="24"/>
          <w:szCs w:val="24"/>
        </w:rPr>
        <w:t>社团</w:t>
      </w:r>
      <w:r w:rsidR="00807E09">
        <w:rPr>
          <w:rFonts w:hint="eastAsia"/>
          <w:sz w:val="24"/>
          <w:szCs w:val="24"/>
        </w:rPr>
        <w:t>引领</w:t>
      </w:r>
      <w:r w:rsidR="00807E09">
        <w:rPr>
          <w:sz w:val="24"/>
          <w:szCs w:val="24"/>
        </w:rPr>
        <w:t>，</w:t>
      </w:r>
      <w:r w:rsidR="0073778C">
        <w:rPr>
          <w:rFonts w:hint="eastAsia"/>
          <w:sz w:val="24"/>
          <w:szCs w:val="24"/>
        </w:rPr>
        <w:t>兼顾提优，形成良好的珠心</w:t>
      </w:r>
      <w:proofErr w:type="gramStart"/>
      <w:r w:rsidR="0073778C">
        <w:rPr>
          <w:rFonts w:hint="eastAsia"/>
          <w:sz w:val="24"/>
          <w:szCs w:val="24"/>
        </w:rPr>
        <w:t>算教育</w:t>
      </w:r>
      <w:proofErr w:type="gramEnd"/>
      <w:r w:rsidR="0073778C">
        <w:rPr>
          <w:rFonts w:hint="eastAsia"/>
          <w:sz w:val="24"/>
          <w:szCs w:val="24"/>
        </w:rPr>
        <w:t>师资队伍。</w:t>
      </w:r>
      <w:r w:rsidR="00D0066D">
        <w:rPr>
          <w:rFonts w:hint="eastAsia"/>
          <w:sz w:val="24"/>
          <w:szCs w:val="24"/>
        </w:rPr>
        <w:t>一是加强一年级初始年段教师珠心</w:t>
      </w:r>
      <w:proofErr w:type="gramStart"/>
      <w:r w:rsidR="00D0066D">
        <w:rPr>
          <w:rFonts w:hint="eastAsia"/>
          <w:sz w:val="24"/>
          <w:szCs w:val="24"/>
        </w:rPr>
        <w:t>算教学</w:t>
      </w:r>
      <w:proofErr w:type="gramEnd"/>
      <w:r w:rsidR="00D0066D">
        <w:rPr>
          <w:rFonts w:hint="eastAsia"/>
          <w:sz w:val="24"/>
          <w:szCs w:val="24"/>
        </w:rPr>
        <w:t>培训，调研学校师资配备情况，了解要应的指导教学能力；二是低年段尤其是一年级学生珠心算（珠算、珠算图）的形成，至学期末实验学校一年有学生珠像图形成率</w:t>
      </w:r>
      <w:r w:rsidR="00D0066D">
        <w:rPr>
          <w:sz w:val="24"/>
          <w:szCs w:val="24"/>
        </w:rPr>
        <w:t>60</w:t>
      </w:r>
      <w:r w:rsidR="00D0066D">
        <w:rPr>
          <w:rFonts w:hint="eastAsia"/>
          <w:sz w:val="24"/>
          <w:szCs w:val="24"/>
        </w:rPr>
        <w:t>%</w:t>
      </w:r>
      <w:r w:rsidR="00D0066D">
        <w:rPr>
          <w:rFonts w:hint="eastAsia"/>
          <w:sz w:val="24"/>
          <w:szCs w:val="24"/>
        </w:rPr>
        <w:t>及以上；三是</w:t>
      </w:r>
      <w:r w:rsidR="0073778C">
        <w:rPr>
          <w:rFonts w:hint="eastAsia"/>
          <w:sz w:val="24"/>
          <w:szCs w:val="24"/>
        </w:rPr>
        <w:t>本学期将</w:t>
      </w:r>
      <w:r w:rsidR="003B4EE3">
        <w:rPr>
          <w:rFonts w:hint="eastAsia"/>
          <w:sz w:val="24"/>
          <w:szCs w:val="24"/>
        </w:rPr>
        <w:t>开展</w:t>
      </w:r>
      <w:r>
        <w:rPr>
          <w:rFonts w:hint="eastAsia"/>
          <w:sz w:val="24"/>
          <w:szCs w:val="24"/>
        </w:rPr>
        <w:t>市珠心</w:t>
      </w:r>
      <w:proofErr w:type="gramStart"/>
      <w:r>
        <w:rPr>
          <w:rFonts w:hint="eastAsia"/>
          <w:sz w:val="24"/>
          <w:szCs w:val="24"/>
        </w:rPr>
        <w:t>算教育</w:t>
      </w:r>
      <w:proofErr w:type="gramEnd"/>
      <w:r>
        <w:rPr>
          <w:rFonts w:hint="eastAsia"/>
          <w:sz w:val="24"/>
          <w:szCs w:val="24"/>
        </w:rPr>
        <w:t>实验</w:t>
      </w:r>
      <w:r>
        <w:rPr>
          <w:sz w:val="24"/>
          <w:szCs w:val="24"/>
        </w:rPr>
        <w:t>研讨</w:t>
      </w:r>
      <w:r>
        <w:rPr>
          <w:rFonts w:hint="eastAsia"/>
          <w:sz w:val="24"/>
          <w:szCs w:val="24"/>
        </w:rPr>
        <w:t>开</w:t>
      </w:r>
      <w:r>
        <w:rPr>
          <w:sz w:val="24"/>
          <w:szCs w:val="24"/>
        </w:rPr>
        <w:t>放活动</w:t>
      </w:r>
      <w:r w:rsidR="00494539">
        <w:rPr>
          <w:rFonts w:hint="eastAsia"/>
          <w:sz w:val="24"/>
          <w:szCs w:val="24"/>
        </w:rPr>
        <w:t>（初定为线上，教学、展示、交流等）</w:t>
      </w:r>
      <w:r w:rsidR="00D0066D">
        <w:rPr>
          <w:rFonts w:hint="eastAsia"/>
          <w:sz w:val="24"/>
          <w:szCs w:val="24"/>
        </w:rPr>
        <w:t>，本学期将组织开展省级</w:t>
      </w:r>
      <w:proofErr w:type="gramStart"/>
      <w:r w:rsidR="00D0066D">
        <w:rPr>
          <w:rFonts w:hint="eastAsia"/>
          <w:sz w:val="24"/>
          <w:szCs w:val="24"/>
        </w:rPr>
        <w:t>珠心算微视频</w:t>
      </w:r>
      <w:proofErr w:type="gramEnd"/>
      <w:r w:rsidR="00D0066D">
        <w:rPr>
          <w:rFonts w:hint="eastAsia"/>
          <w:sz w:val="24"/>
          <w:szCs w:val="24"/>
        </w:rPr>
        <w:t>制作与比赛，市级珠心</w:t>
      </w:r>
      <w:proofErr w:type="gramStart"/>
      <w:r w:rsidR="00D0066D">
        <w:rPr>
          <w:rFonts w:hint="eastAsia"/>
          <w:sz w:val="24"/>
          <w:szCs w:val="24"/>
        </w:rPr>
        <w:t>算优秀</w:t>
      </w:r>
      <w:proofErr w:type="gramEnd"/>
      <w:r w:rsidR="00D0066D">
        <w:rPr>
          <w:rFonts w:hint="eastAsia"/>
          <w:sz w:val="24"/>
          <w:szCs w:val="24"/>
        </w:rPr>
        <w:t>教学设计评比</w:t>
      </w:r>
      <w:r>
        <w:rPr>
          <w:rFonts w:hint="eastAsia"/>
          <w:sz w:val="24"/>
          <w:szCs w:val="24"/>
        </w:rPr>
        <w:t>；</w:t>
      </w:r>
      <w:r w:rsidR="00D0066D">
        <w:rPr>
          <w:rFonts w:hint="eastAsia"/>
          <w:sz w:val="24"/>
          <w:szCs w:val="24"/>
        </w:rPr>
        <w:t>四是</w:t>
      </w:r>
      <w:r>
        <w:rPr>
          <w:rFonts w:hint="eastAsia"/>
          <w:sz w:val="24"/>
          <w:szCs w:val="24"/>
        </w:rPr>
        <w:t>期</w:t>
      </w:r>
      <w:proofErr w:type="gramStart"/>
      <w:r>
        <w:rPr>
          <w:rFonts w:hint="eastAsia"/>
          <w:sz w:val="24"/>
          <w:szCs w:val="24"/>
        </w:rPr>
        <w:t>初开展</w:t>
      </w:r>
      <w:proofErr w:type="gramEnd"/>
      <w:r>
        <w:rPr>
          <w:rFonts w:hint="eastAsia"/>
          <w:sz w:val="24"/>
          <w:szCs w:val="24"/>
        </w:rPr>
        <w:t>实验</w:t>
      </w:r>
      <w:r>
        <w:rPr>
          <w:sz w:val="24"/>
          <w:szCs w:val="24"/>
        </w:rPr>
        <w:t>教师</w:t>
      </w:r>
      <w:r>
        <w:rPr>
          <w:rFonts w:hint="eastAsia"/>
          <w:sz w:val="24"/>
          <w:szCs w:val="24"/>
        </w:rPr>
        <w:t>教材</w:t>
      </w:r>
      <w:r>
        <w:rPr>
          <w:sz w:val="24"/>
          <w:szCs w:val="24"/>
        </w:rPr>
        <w:t>解读、教学技能</w:t>
      </w:r>
      <w:r>
        <w:rPr>
          <w:rFonts w:hint="eastAsia"/>
          <w:sz w:val="24"/>
          <w:szCs w:val="24"/>
        </w:rPr>
        <w:t>的</w:t>
      </w:r>
      <w:r>
        <w:rPr>
          <w:sz w:val="24"/>
          <w:szCs w:val="24"/>
        </w:rPr>
        <w:t>集中</w:t>
      </w:r>
      <w:r>
        <w:rPr>
          <w:rFonts w:hint="eastAsia"/>
          <w:sz w:val="24"/>
          <w:szCs w:val="24"/>
        </w:rPr>
        <w:t>培训；</w:t>
      </w:r>
      <w:r w:rsidR="00D0066D">
        <w:rPr>
          <w:rFonts w:hint="eastAsia"/>
          <w:sz w:val="24"/>
          <w:szCs w:val="24"/>
        </w:rPr>
        <w:t>五是</w:t>
      </w:r>
      <w:r>
        <w:rPr>
          <w:rFonts w:hint="eastAsia"/>
          <w:sz w:val="24"/>
          <w:szCs w:val="24"/>
        </w:rPr>
        <w:t>完成</w:t>
      </w:r>
      <w:r w:rsidR="00F91400">
        <w:rPr>
          <w:rFonts w:hint="eastAsia"/>
          <w:sz w:val="24"/>
          <w:szCs w:val="24"/>
        </w:rPr>
        <w:t>省</w:t>
      </w:r>
      <w:r w:rsidR="00F91400">
        <w:rPr>
          <w:sz w:val="24"/>
          <w:szCs w:val="24"/>
        </w:rPr>
        <w:t>级珠心算</w:t>
      </w:r>
      <w:r w:rsidR="00F91400">
        <w:rPr>
          <w:rFonts w:hint="eastAsia"/>
          <w:sz w:val="24"/>
          <w:szCs w:val="24"/>
        </w:rPr>
        <w:t>课</w:t>
      </w:r>
      <w:r w:rsidR="00F91400">
        <w:rPr>
          <w:sz w:val="24"/>
          <w:szCs w:val="24"/>
        </w:rPr>
        <w:t>题</w:t>
      </w:r>
      <w:r>
        <w:rPr>
          <w:rFonts w:hint="eastAsia"/>
          <w:sz w:val="24"/>
          <w:szCs w:val="24"/>
        </w:rPr>
        <w:t>结题</w:t>
      </w:r>
      <w:r w:rsidR="00F91400">
        <w:rPr>
          <w:rFonts w:hint="eastAsia"/>
          <w:sz w:val="24"/>
          <w:szCs w:val="24"/>
        </w:rPr>
        <w:t>。</w:t>
      </w:r>
    </w:p>
    <w:p w14:paraId="0D37F95A" w14:textId="23A1106C" w:rsidR="009C4EB0" w:rsidRPr="00A423DB" w:rsidRDefault="00092FDF" w:rsidP="00F90E68">
      <w:pPr>
        <w:spacing w:line="360" w:lineRule="auto"/>
        <w:ind w:firstLine="495"/>
        <w:jc w:val="left"/>
        <w:rPr>
          <w:rFonts w:hint="eastAsia"/>
          <w:sz w:val="24"/>
          <w:szCs w:val="24"/>
        </w:rPr>
      </w:pPr>
      <w:r>
        <w:rPr>
          <w:rFonts w:ascii="黑体" w:eastAsia="黑体" w:hAnsi="黑体" w:hint="eastAsia"/>
          <w:b/>
          <w:bCs/>
          <w:sz w:val="24"/>
          <w:szCs w:val="24"/>
        </w:rPr>
        <w:t>2.</w:t>
      </w:r>
      <w:r w:rsidR="0073778C">
        <w:rPr>
          <w:rFonts w:ascii="黑体" w:eastAsia="黑体" w:hAnsi="黑体" w:hint="eastAsia"/>
          <w:b/>
          <w:bCs/>
          <w:sz w:val="24"/>
          <w:szCs w:val="24"/>
        </w:rPr>
        <w:t>深化在小学数学教学中开展数字化学习的研究。</w:t>
      </w:r>
      <w:r w:rsidR="00A423DB" w:rsidRPr="00A423DB">
        <w:rPr>
          <w:rFonts w:hint="eastAsia"/>
          <w:sz w:val="24"/>
          <w:szCs w:val="24"/>
        </w:rPr>
        <w:t>本学</w:t>
      </w:r>
      <w:r w:rsidR="00A423DB" w:rsidRPr="00A423DB">
        <w:rPr>
          <w:sz w:val="24"/>
          <w:szCs w:val="24"/>
        </w:rPr>
        <w:t>期</w:t>
      </w:r>
      <w:r w:rsidR="00A423DB">
        <w:rPr>
          <w:rFonts w:hint="eastAsia"/>
          <w:sz w:val="24"/>
          <w:szCs w:val="24"/>
        </w:rPr>
        <w:t>数</w:t>
      </w:r>
      <w:r w:rsidR="00A423DB">
        <w:rPr>
          <w:sz w:val="24"/>
          <w:szCs w:val="24"/>
        </w:rPr>
        <w:t>字化教学研究</w:t>
      </w:r>
      <w:r w:rsidR="00F90E68">
        <w:rPr>
          <w:rFonts w:hint="eastAsia"/>
          <w:sz w:val="24"/>
          <w:szCs w:val="24"/>
        </w:rPr>
        <w:t>将成立市级名师工作室，需要进一步明确数字化学习研究的目标及实施方式。前期的小软件介绍、课例推荐及教学指南等虽有雏形，但还不完善，需要进一步从理论与实践的视角，提升对数字化学习的理论实践认识，丰富</w:t>
      </w:r>
      <w:r w:rsidR="00A423DB">
        <w:rPr>
          <w:sz w:val="24"/>
          <w:szCs w:val="24"/>
        </w:rPr>
        <w:t>数字化学习教学指南，</w:t>
      </w:r>
      <w:r w:rsidR="00A423DB">
        <w:rPr>
          <w:rFonts w:hint="eastAsia"/>
          <w:sz w:val="24"/>
          <w:szCs w:val="24"/>
        </w:rPr>
        <w:t>包含教学课</w:t>
      </w:r>
      <w:r w:rsidR="00A423DB">
        <w:rPr>
          <w:sz w:val="24"/>
          <w:szCs w:val="24"/>
        </w:rPr>
        <w:t>例、应用平台介绍、</w:t>
      </w:r>
      <w:r w:rsidR="00A423DB">
        <w:rPr>
          <w:sz w:val="24"/>
          <w:szCs w:val="24"/>
        </w:rPr>
        <w:t>APP</w:t>
      </w:r>
      <w:r w:rsidR="00A423DB">
        <w:rPr>
          <w:rFonts w:hint="eastAsia"/>
          <w:sz w:val="24"/>
          <w:szCs w:val="24"/>
        </w:rPr>
        <w:t>软</w:t>
      </w:r>
      <w:r w:rsidR="00A423DB">
        <w:rPr>
          <w:sz w:val="24"/>
          <w:szCs w:val="24"/>
        </w:rPr>
        <w:t>件应用手册</w:t>
      </w:r>
      <w:r w:rsidR="00A423DB">
        <w:rPr>
          <w:rFonts w:hint="eastAsia"/>
          <w:sz w:val="24"/>
          <w:szCs w:val="24"/>
        </w:rPr>
        <w:t>等</w:t>
      </w:r>
      <w:r w:rsidR="00A423DB">
        <w:rPr>
          <w:sz w:val="24"/>
          <w:szCs w:val="24"/>
        </w:rPr>
        <w:t>。</w:t>
      </w:r>
      <w:r w:rsidR="00C377B8">
        <w:rPr>
          <w:rFonts w:hint="eastAsia"/>
          <w:sz w:val="24"/>
          <w:szCs w:val="24"/>
        </w:rPr>
        <w:t>特别</w:t>
      </w:r>
      <w:proofErr w:type="gramStart"/>
      <w:r w:rsidR="00C377B8">
        <w:rPr>
          <w:rFonts w:hint="eastAsia"/>
          <w:sz w:val="24"/>
          <w:szCs w:val="24"/>
        </w:rPr>
        <w:t>数学化学习</w:t>
      </w:r>
      <w:proofErr w:type="gramEnd"/>
      <w:r w:rsidR="00C377B8">
        <w:rPr>
          <w:rFonts w:hint="eastAsia"/>
          <w:sz w:val="24"/>
          <w:szCs w:val="24"/>
        </w:rPr>
        <w:t>项目的分项研究内容还需清晰，研究内容、研究方式、成果呈现等需要进一步通过实践研究加以确定。另外，还需要</w:t>
      </w:r>
      <w:r w:rsidR="00A423DB">
        <w:rPr>
          <w:sz w:val="24"/>
          <w:szCs w:val="24"/>
        </w:rPr>
        <w:t>进一步研究</w:t>
      </w:r>
      <w:r w:rsidR="00A423DB">
        <w:rPr>
          <w:rFonts w:hint="eastAsia"/>
          <w:sz w:val="24"/>
          <w:szCs w:val="24"/>
        </w:rPr>
        <w:t>学</w:t>
      </w:r>
      <w:r w:rsidR="00A423DB">
        <w:rPr>
          <w:sz w:val="24"/>
          <w:szCs w:val="24"/>
        </w:rPr>
        <w:t>校环境</w:t>
      </w:r>
      <w:r w:rsidR="00A423DB">
        <w:rPr>
          <w:rFonts w:hint="eastAsia"/>
          <w:sz w:val="24"/>
          <w:szCs w:val="24"/>
        </w:rPr>
        <w:t>建</w:t>
      </w:r>
      <w:r w:rsidR="00A423DB">
        <w:rPr>
          <w:sz w:val="24"/>
          <w:szCs w:val="24"/>
        </w:rPr>
        <w:t>设与日常化推进，开展市级项目活动，介绍相关经验。</w:t>
      </w:r>
      <w:r w:rsidR="00C377B8">
        <w:rPr>
          <w:rFonts w:hint="eastAsia"/>
          <w:sz w:val="24"/>
          <w:szCs w:val="24"/>
        </w:rPr>
        <w:t>因此，本学期将加大研究频次，明确每月研究内容</w:t>
      </w:r>
      <w:proofErr w:type="gramStart"/>
      <w:r w:rsidR="00C377B8">
        <w:rPr>
          <w:rFonts w:hint="eastAsia"/>
          <w:sz w:val="24"/>
          <w:szCs w:val="24"/>
        </w:rPr>
        <w:t>及突破</w:t>
      </w:r>
      <w:proofErr w:type="gramEnd"/>
      <w:r w:rsidR="00C377B8">
        <w:rPr>
          <w:rFonts w:hint="eastAsia"/>
          <w:sz w:val="24"/>
          <w:szCs w:val="24"/>
        </w:rPr>
        <w:t>要点，初步想法是：</w:t>
      </w:r>
      <w:r w:rsidR="003A753E">
        <w:rPr>
          <w:rFonts w:hint="eastAsia"/>
          <w:sz w:val="24"/>
          <w:szCs w:val="24"/>
        </w:rPr>
        <w:t>一是加强课例研究，</w:t>
      </w:r>
      <w:r w:rsidR="00C377B8">
        <w:rPr>
          <w:rFonts w:hint="eastAsia"/>
          <w:sz w:val="24"/>
          <w:szCs w:val="24"/>
        </w:rPr>
        <w:t>通过</w:t>
      </w:r>
      <w:r w:rsidR="00C377B8">
        <w:rPr>
          <w:rFonts w:hint="eastAsia"/>
          <w:sz w:val="24"/>
          <w:szCs w:val="24"/>
        </w:rPr>
        <w:t>4</w:t>
      </w:r>
      <w:r w:rsidR="00C377B8">
        <w:rPr>
          <w:rFonts w:hint="eastAsia"/>
          <w:sz w:val="24"/>
          <w:szCs w:val="24"/>
        </w:rPr>
        <w:t>次主题活动，形成基于平台的教学、基于工具</w:t>
      </w:r>
      <w:r w:rsidR="00C377B8">
        <w:rPr>
          <w:rFonts w:hint="eastAsia"/>
          <w:sz w:val="24"/>
          <w:szCs w:val="24"/>
        </w:rPr>
        <w:t>A</w:t>
      </w:r>
      <w:r w:rsidR="00C377B8">
        <w:rPr>
          <w:sz w:val="24"/>
          <w:szCs w:val="24"/>
        </w:rPr>
        <w:t>PP</w:t>
      </w:r>
      <w:r w:rsidR="00C377B8">
        <w:rPr>
          <w:rFonts w:hint="eastAsia"/>
          <w:sz w:val="24"/>
          <w:szCs w:val="24"/>
        </w:rPr>
        <w:t>软件的教学的一般路径及课例</w:t>
      </w:r>
      <w:r w:rsidR="003A753E">
        <w:rPr>
          <w:rFonts w:hint="eastAsia"/>
          <w:sz w:val="24"/>
          <w:szCs w:val="24"/>
        </w:rPr>
        <w:t>；二是加强整合研究，</w:t>
      </w:r>
      <w:r w:rsidR="00C377B8">
        <w:rPr>
          <w:rFonts w:hint="eastAsia"/>
          <w:sz w:val="24"/>
          <w:szCs w:val="24"/>
        </w:rPr>
        <w:t>明确数字化学习课堂中技术应用的衔接点、“锚定方向”、使用方式等，丰富课堂教学应用；</w:t>
      </w:r>
      <w:r w:rsidR="003A753E">
        <w:rPr>
          <w:rFonts w:hint="eastAsia"/>
          <w:sz w:val="24"/>
          <w:szCs w:val="24"/>
        </w:rPr>
        <w:t>三是加强环境建设研究，</w:t>
      </w:r>
      <w:r w:rsidR="00C377B8">
        <w:rPr>
          <w:rFonts w:hint="eastAsia"/>
          <w:sz w:val="24"/>
          <w:szCs w:val="24"/>
        </w:rPr>
        <w:t>同步研究常态环境下，教师教育技术使用习惯的培养。</w:t>
      </w:r>
    </w:p>
    <w:p w14:paraId="3765A2A0" w14:textId="77777777" w:rsidR="00E2098D" w:rsidRDefault="008A482F" w:rsidP="008A482F">
      <w:pPr>
        <w:spacing w:line="360" w:lineRule="auto"/>
        <w:ind w:firstLine="495"/>
        <w:jc w:val="left"/>
        <w:rPr>
          <w:sz w:val="24"/>
          <w:szCs w:val="24"/>
        </w:rPr>
      </w:pPr>
      <w:r>
        <w:rPr>
          <w:rFonts w:ascii="黑体" w:eastAsia="黑体" w:hAnsi="黑体" w:hint="eastAsia"/>
          <w:b/>
          <w:bCs/>
          <w:sz w:val="24"/>
          <w:szCs w:val="24"/>
        </w:rPr>
        <w:lastRenderedPageBreak/>
        <w:t>3.</w:t>
      </w:r>
      <w:r w:rsidR="00521207">
        <w:rPr>
          <w:rFonts w:ascii="黑体" w:eastAsia="黑体" w:hAnsi="黑体" w:hint="eastAsia"/>
          <w:b/>
          <w:bCs/>
          <w:sz w:val="24"/>
          <w:szCs w:val="24"/>
        </w:rPr>
        <w:t>深</w:t>
      </w:r>
      <w:r w:rsidR="00521207">
        <w:rPr>
          <w:rFonts w:ascii="黑体" w:eastAsia="黑体" w:hAnsi="黑体"/>
          <w:b/>
          <w:bCs/>
          <w:sz w:val="24"/>
          <w:szCs w:val="24"/>
        </w:rPr>
        <w:t>化</w:t>
      </w:r>
      <w:r w:rsidR="0073778C">
        <w:rPr>
          <w:rFonts w:ascii="黑体" w:eastAsia="黑体" w:hAnsi="黑体" w:hint="eastAsia"/>
          <w:b/>
          <w:bCs/>
          <w:sz w:val="24"/>
          <w:szCs w:val="24"/>
        </w:rPr>
        <w:t>小学数学实验的开发设计与实施策略的研究。</w:t>
      </w:r>
      <w:r w:rsidR="00521207" w:rsidRPr="00521207">
        <w:rPr>
          <w:rFonts w:hint="eastAsia"/>
          <w:sz w:val="24"/>
          <w:szCs w:val="24"/>
        </w:rPr>
        <w:t>围绕</w:t>
      </w:r>
      <w:r w:rsidR="00521207" w:rsidRPr="00521207">
        <w:rPr>
          <w:sz w:val="24"/>
          <w:szCs w:val="24"/>
        </w:rPr>
        <w:t>成果</w:t>
      </w:r>
      <w:r w:rsidR="00521207">
        <w:rPr>
          <w:rFonts w:hint="eastAsia"/>
          <w:sz w:val="24"/>
          <w:szCs w:val="24"/>
        </w:rPr>
        <w:t>转</w:t>
      </w:r>
      <w:r w:rsidR="00521207">
        <w:rPr>
          <w:sz w:val="24"/>
          <w:szCs w:val="24"/>
        </w:rPr>
        <w:t>化开展教学研究工作，以</w:t>
      </w:r>
      <w:r>
        <w:rPr>
          <w:rFonts w:hint="eastAsia"/>
          <w:sz w:val="24"/>
          <w:szCs w:val="24"/>
        </w:rPr>
        <w:t>即将开始的</w:t>
      </w:r>
      <w:r w:rsidR="00521207">
        <w:rPr>
          <w:sz w:val="24"/>
          <w:szCs w:val="24"/>
        </w:rPr>
        <w:t>江苏省基础教育教学成果奖培育为平台，开展</w:t>
      </w:r>
      <w:r w:rsidR="00521207">
        <w:rPr>
          <w:rFonts w:hint="eastAsia"/>
          <w:sz w:val="24"/>
          <w:szCs w:val="24"/>
        </w:rPr>
        <w:t>相</w:t>
      </w:r>
      <w:r w:rsidR="00521207">
        <w:rPr>
          <w:sz w:val="24"/>
          <w:szCs w:val="24"/>
        </w:rPr>
        <w:t>关成果的梳理</w:t>
      </w:r>
      <w:r w:rsidR="00521207">
        <w:rPr>
          <w:rFonts w:hint="eastAsia"/>
          <w:sz w:val="24"/>
          <w:szCs w:val="24"/>
        </w:rPr>
        <w:t>、</w:t>
      </w:r>
      <w:r w:rsidR="00521207">
        <w:rPr>
          <w:sz w:val="24"/>
          <w:szCs w:val="24"/>
        </w:rPr>
        <w:t>提炼工作，通过课堂教学研讨，深化教师日常数学实验开展</w:t>
      </w:r>
      <w:r w:rsidR="00521207">
        <w:rPr>
          <w:rFonts w:hint="eastAsia"/>
          <w:sz w:val="24"/>
          <w:szCs w:val="24"/>
        </w:rPr>
        <w:t>规范</w:t>
      </w:r>
      <w:r w:rsidR="00521207">
        <w:rPr>
          <w:sz w:val="24"/>
          <w:szCs w:val="24"/>
        </w:rPr>
        <w:t>，尤其是数学</w:t>
      </w:r>
      <w:r w:rsidR="00521207">
        <w:rPr>
          <w:rFonts w:hint="eastAsia"/>
          <w:sz w:val="24"/>
          <w:szCs w:val="24"/>
        </w:rPr>
        <w:t>实验四大特</w:t>
      </w:r>
      <w:r w:rsidR="00521207">
        <w:rPr>
          <w:sz w:val="24"/>
          <w:szCs w:val="24"/>
        </w:rPr>
        <w:t>征</w:t>
      </w:r>
      <w:r w:rsidR="00521207">
        <w:rPr>
          <w:rFonts w:hint="eastAsia"/>
          <w:sz w:val="24"/>
          <w:szCs w:val="24"/>
        </w:rPr>
        <w:t>为</w:t>
      </w:r>
      <w:r w:rsidR="00521207">
        <w:rPr>
          <w:sz w:val="24"/>
          <w:szCs w:val="24"/>
        </w:rPr>
        <w:t>操作指南，落实</w:t>
      </w:r>
      <w:r w:rsidR="00521207">
        <w:rPr>
          <w:rFonts w:hint="eastAsia"/>
          <w:sz w:val="24"/>
          <w:szCs w:val="24"/>
        </w:rPr>
        <w:t>实验</w:t>
      </w:r>
      <w:r w:rsidR="00521207">
        <w:rPr>
          <w:sz w:val="24"/>
          <w:szCs w:val="24"/>
        </w:rPr>
        <w:t>教学的目的与流程</w:t>
      </w:r>
      <w:r w:rsidR="00521207">
        <w:rPr>
          <w:rFonts w:hint="eastAsia"/>
          <w:sz w:val="24"/>
          <w:szCs w:val="24"/>
        </w:rPr>
        <w:t>，向</w:t>
      </w:r>
      <w:r w:rsidR="00521207">
        <w:rPr>
          <w:sz w:val="24"/>
          <w:szCs w:val="24"/>
        </w:rPr>
        <w:t>省内外辐射系列成果</w:t>
      </w:r>
      <w:r w:rsidR="00521207">
        <w:rPr>
          <w:rFonts w:hint="eastAsia"/>
          <w:sz w:val="24"/>
          <w:szCs w:val="24"/>
        </w:rPr>
        <w:t>。</w:t>
      </w:r>
      <w:r>
        <w:rPr>
          <w:rFonts w:hint="eastAsia"/>
          <w:sz w:val="24"/>
          <w:szCs w:val="24"/>
        </w:rPr>
        <w:t>随着钟楼</w:t>
      </w:r>
      <w:proofErr w:type="gramStart"/>
      <w:r>
        <w:rPr>
          <w:rFonts w:hint="eastAsia"/>
          <w:sz w:val="24"/>
          <w:szCs w:val="24"/>
        </w:rPr>
        <w:t>区整体</w:t>
      </w:r>
      <w:proofErr w:type="gramEnd"/>
      <w:r>
        <w:rPr>
          <w:rFonts w:hint="eastAsia"/>
          <w:sz w:val="24"/>
          <w:szCs w:val="24"/>
        </w:rPr>
        <w:t>进入省前瞻性教学改革项目先行示范区，成立新一届市名师工作室，项目将启动新一轮“日常化”推进。本学期将结合教材与教学，进一步优化与创生实验工具，定</w:t>
      </w:r>
      <w:r w:rsidR="00B6193C">
        <w:rPr>
          <w:rFonts w:hint="eastAsia"/>
          <w:sz w:val="24"/>
          <w:szCs w:val="24"/>
        </w:rPr>
        <w:t>于第二学期开展成果集中评比与现场教学研讨。</w:t>
      </w:r>
    </w:p>
    <w:p w14:paraId="511C9F0D" w14:textId="77777777" w:rsidR="00020F77" w:rsidRPr="00521207" w:rsidRDefault="008A482F" w:rsidP="00A8708C">
      <w:pPr>
        <w:spacing w:line="360" w:lineRule="auto"/>
        <w:ind w:firstLineChars="200" w:firstLine="482"/>
        <w:jc w:val="left"/>
        <w:rPr>
          <w:sz w:val="24"/>
          <w:szCs w:val="24"/>
        </w:rPr>
      </w:pPr>
      <w:r w:rsidRPr="003F4F98">
        <w:rPr>
          <w:rFonts w:ascii="黑体" w:eastAsia="黑体" w:hAnsi="黑体" w:hint="eastAsia"/>
          <w:b/>
          <w:bCs/>
          <w:sz w:val="24"/>
          <w:szCs w:val="24"/>
        </w:rPr>
        <w:t>4.</w:t>
      </w:r>
      <w:r w:rsidR="00521207" w:rsidRPr="003F4F98">
        <w:rPr>
          <w:rFonts w:ascii="黑体" w:eastAsia="黑体" w:hAnsi="黑体" w:hint="eastAsia"/>
          <w:b/>
          <w:bCs/>
          <w:sz w:val="24"/>
          <w:szCs w:val="24"/>
        </w:rPr>
        <w:t>推进</w:t>
      </w:r>
      <w:r w:rsidR="0073778C" w:rsidRPr="003F4F98">
        <w:rPr>
          <w:rFonts w:ascii="黑体" w:eastAsia="黑体" w:hAnsi="黑体" w:hint="eastAsia"/>
          <w:b/>
          <w:bCs/>
          <w:sz w:val="24"/>
          <w:szCs w:val="24"/>
        </w:rPr>
        <w:t>小学数学学科教学关键性问题的研究。</w:t>
      </w:r>
      <w:r w:rsidR="003F4F98" w:rsidRPr="003F4F98">
        <w:rPr>
          <w:rFonts w:asciiTheme="minorEastAsia" w:eastAsiaTheme="minorEastAsia" w:hAnsiTheme="minorEastAsia" w:hint="eastAsia"/>
          <w:sz w:val="24"/>
          <w:szCs w:val="24"/>
        </w:rPr>
        <w:t>省级课题经由上学期的中期评估，进一步从提炼方式、路径，问题类型，实施策略等进行了调整，由于上学期特殊情况，只在部分实验学校研究。本学期</w:t>
      </w:r>
      <w:r w:rsidR="00521207" w:rsidRPr="003F4F98">
        <w:rPr>
          <w:rFonts w:asciiTheme="minorEastAsia" w:eastAsiaTheme="minorEastAsia" w:hAnsiTheme="minorEastAsia"/>
          <w:sz w:val="24"/>
          <w:szCs w:val="24"/>
        </w:rPr>
        <w:t>教学关键性问题</w:t>
      </w:r>
      <w:r w:rsidR="00521207" w:rsidRPr="003F4F98">
        <w:rPr>
          <w:rFonts w:asciiTheme="minorEastAsia" w:eastAsiaTheme="minorEastAsia" w:hAnsiTheme="minorEastAsia" w:hint="eastAsia"/>
          <w:sz w:val="24"/>
          <w:szCs w:val="24"/>
        </w:rPr>
        <w:t>的</w:t>
      </w:r>
      <w:r w:rsidR="00521207" w:rsidRPr="003F4F98">
        <w:rPr>
          <w:rFonts w:asciiTheme="minorEastAsia" w:eastAsiaTheme="minorEastAsia" w:hAnsiTheme="minorEastAsia"/>
          <w:sz w:val="24"/>
          <w:szCs w:val="24"/>
        </w:rPr>
        <w:t>研究</w:t>
      </w:r>
      <w:r w:rsidR="003F4F98" w:rsidRPr="003F4F98">
        <w:rPr>
          <w:rFonts w:asciiTheme="minorEastAsia" w:eastAsiaTheme="minorEastAsia" w:hAnsiTheme="minorEastAsia" w:hint="eastAsia"/>
          <w:sz w:val="24"/>
          <w:szCs w:val="24"/>
        </w:rPr>
        <w:t>将围绕：</w:t>
      </w:r>
      <w:r w:rsidR="003F4F98">
        <w:rPr>
          <w:rFonts w:asciiTheme="minorEastAsia" w:eastAsiaTheme="minorEastAsia" w:hAnsiTheme="minorEastAsia" w:hint="eastAsia"/>
          <w:sz w:val="24"/>
          <w:szCs w:val="24"/>
        </w:rPr>
        <w:t>“</w:t>
      </w:r>
      <w:r w:rsidR="003F4F98" w:rsidRPr="003F4F98">
        <w:rPr>
          <w:rFonts w:asciiTheme="minorEastAsia" w:eastAsiaTheme="minorEastAsia" w:hAnsiTheme="minorEastAsia" w:hint="eastAsia"/>
          <w:sz w:val="24"/>
          <w:szCs w:val="24"/>
        </w:rPr>
        <w:t>如何培养学生学会运用直观想象分析、表征及解决数学问题？</w:t>
      </w:r>
      <w:r w:rsidR="003F4F98">
        <w:rPr>
          <w:rFonts w:asciiTheme="minorEastAsia" w:eastAsiaTheme="minorEastAsia" w:hAnsiTheme="minorEastAsia" w:hint="eastAsia"/>
          <w:sz w:val="24"/>
          <w:szCs w:val="24"/>
        </w:rPr>
        <w:t>”“</w:t>
      </w:r>
      <w:r w:rsidR="003F4F98" w:rsidRPr="003F4F98">
        <w:rPr>
          <w:rFonts w:asciiTheme="minorEastAsia" w:eastAsiaTheme="minorEastAsia" w:hAnsiTheme="minorEastAsia" w:hint="eastAsia"/>
          <w:sz w:val="24"/>
          <w:szCs w:val="24"/>
        </w:rPr>
        <w:t>教学中</w:t>
      </w:r>
      <w:r w:rsidR="003F4F98" w:rsidRPr="003F4F98">
        <w:rPr>
          <w:rFonts w:asciiTheme="minorEastAsia" w:eastAsiaTheme="minorEastAsia" w:hAnsiTheme="minorEastAsia"/>
          <w:sz w:val="24"/>
          <w:szCs w:val="24"/>
        </w:rPr>
        <w:t>应培养学生</w:t>
      </w:r>
      <w:r w:rsidR="003F4F98" w:rsidRPr="003F4F98">
        <w:rPr>
          <w:rFonts w:asciiTheme="minorEastAsia" w:eastAsiaTheme="minorEastAsia" w:hAnsiTheme="minorEastAsia" w:hint="eastAsia"/>
          <w:sz w:val="24"/>
          <w:szCs w:val="24"/>
        </w:rPr>
        <w:t>数学探究</w:t>
      </w:r>
      <w:r w:rsidR="003F4F98" w:rsidRPr="003F4F98">
        <w:rPr>
          <w:rFonts w:asciiTheme="minorEastAsia" w:eastAsiaTheme="minorEastAsia" w:hAnsiTheme="minorEastAsia"/>
          <w:sz w:val="24"/>
          <w:szCs w:val="24"/>
        </w:rPr>
        <w:t>的哪些基本</w:t>
      </w:r>
      <w:r w:rsidR="003F4F98" w:rsidRPr="003F4F98">
        <w:rPr>
          <w:rFonts w:asciiTheme="minorEastAsia" w:eastAsiaTheme="minorEastAsia" w:hAnsiTheme="minorEastAsia" w:hint="eastAsia"/>
          <w:sz w:val="24"/>
          <w:szCs w:val="24"/>
        </w:rPr>
        <w:t>技能</w:t>
      </w:r>
      <w:r w:rsidR="003F4F98" w:rsidRPr="003F4F98">
        <w:rPr>
          <w:rFonts w:asciiTheme="minorEastAsia" w:eastAsiaTheme="minorEastAsia" w:hAnsiTheme="minorEastAsia"/>
          <w:sz w:val="24"/>
          <w:szCs w:val="24"/>
        </w:rPr>
        <w:t>？</w:t>
      </w:r>
      <w:r w:rsidR="00A8708C">
        <w:rPr>
          <w:rFonts w:asciiTheme="minorEastAsia" w:eastAsiaTheme="minorEastAsia" w:hAnsiTheme="minorEastAsia" w:hint="eastAsia"/>
          <w:sz w:val="24"/>
          <w:szCs w:val="24"/>
        </w:rPr>
        <w:t>”“</w:t>
      </w:r>
      <w:r w:rsidR="003F4F98" w:rsidRPr="003F4F98">
        <w:rPr>
          <w:rFonts w:asciiTheme="minorEastAsia" w:eastAsiaTheme="minorEastAsia" w:hAnsiTheme="minorEastAsia" w:hint="eastAsia"/>
          <w:sz w:val="24"/>
          <w:szCs w:val="24"/>
        </w:rPr>
        <w:t>教学中应如何提高学生结构思维意识？</w:t>
      </w:r>
      <w:r w:rsidR="00A8708C">
        <w:rPr>
          <w:rFonts w:asciiTheme="minorEastAsia" w:eastAsiaTheme="minorEastAsia" w:hAnsiTheme="minorEastAsia" w:hint="eastAsia"/>
          <w:sz w:val="24"/>
          <w:szCs w:val="24"/>
        </w:rPr>
        <w:t>”等3个问题展开研讨。</w:t>
      </w:r>
      <w:r w:rsidR="00A8708C">
        <w:rPr>
          <w:rFonts w:hint="eastAsia"/>
          <w:sz w:val="24"/>
          <w:szCs w:val="24"/>
        </w:rPr>
        <w:t>形成案例资料，</w:t>
      </w:r>
      <w:r w:rsidR="00521207">
        <w:rPr>
          <w:sz w:val="24"/>
          <w:szCs w:val="24"/>
        </w:rPr>
        <w:t>形成</w:t>
      </w:r>
      <w:r w:rsidR="00521207">
        <w:rPr>
          <w:sz w:val="24"/>
          <w:szCs w:val="24"/>
        </w:rPr>
        <w:t>“</w:t>
      </w:r>
      <w:r w:rsidR="00521207">
        <w:rPr>
          <w:rFonts w:hint="eastAsia"/>
          <w:sz w:val="24"/>
          <w:szCs w:val="24"/>
        </w:rPr>
        <w:t>二</w:t>
      </w:r>
      <w:r w:rsidR="00521207">
        <w:rPr>
          <w:sz w:val="24"/>
          <w:szCs w:val="24"/>
        </w:rPr>
        <w:t>个合</w:t>
      </w:r>
      <w:r w:rsidR="00521207">
        <w:rPr>
          <w:sz w:val="24"/>
          <w:szCs w:val="24"/>
        </w:rPr>
        <w:t>”</w:t>
      </w:r>
      <w:r w:rsidR="00521207">
        <w:rPr>
          <w:rFonts w:hint="eastAsia"/>
          <w:sz w:val="24"/>
          <w:szCs w:val="24"/>
        </w:rPr>
        <w:t>：</w:t>
      </w:r>
      <w:r w:rsidR="00CF554E">
        <w:rPr>
          <w:rFonts w:hint="eastAsia"/>
          <w:sz w:val="24"/>
          <w:szCs w:val="24"/>
        </w:rPr>
        <w:t>教学评</w:t>
      </w:r>
      <w:r w:rsidR="00CF554E">
        <w:rPr>
          <w:sz w:val="24"/>
          <w:szCs w:val="24"/>
        </w:rPr>
        <w:t>合一，</w:t>
      </w:r>
      <w:proofErr w:type="gramStart"/>
      <w:r w:rsidR="00564850">
        <w:rPr>
          <w:rFonts w:hint="eastAsia"/>
          <w:sz w:val="24"/>
          <w:szCs w:val="24"/>
        </w:rPr>
        <w:t>研</w:t>
      </w:r>
      <w:r w:rsidR="00564850">
        <w:rPr>
          <w:sz w:val="24"/>
          <w:szCs w:val="24"/>
        </w:rPr>
        <w:t>思成</w:t>
      </w:r>
      <w:r w:rsidR="00564850">
        <w:rPr>
          <w:rFonts w:hint="eastAsia"/>
          <w:sz w:val="24"/>
          <w:szCs w:val="24"/>
        </w:rPr>
        <w:t>果</w:t>
      </w:r>
      <w:proofErr w:type="gramEnd"/>
      <w:r w:rsidR="00564850">
        <w:rPr>
          <w:sz w:val="24"/>
          <w:szCs w:val="24"/>
        </w:rPr>
        <w:t>合一。</w:t>
      </w:r>
    </w:p>
    <w:p w14:paraId="520EA823" w14:textId="77777777" w:rsidR="00564850" w:rsidRDefault="00564850" w:rsidP="00564850">
      <w:pPr>
        <w:spacing w:line="440" w:lineRule="exact"/>
        <w:ind w:firstLine="480"/>
        <w:jc w:val="right"/>
        <w:rPr>
          <w:rFonts w:ascii="宋体" w:hAnsi="宋体" w:cs="Times New Roman"/>
          <w:sz w:val="24"/>
          <w:szCs w:val="21"/>
        </w:rPr>
      </w:pPr>
      <w:r>
        <w:rPr>
          <w:rFonts w:ascii="宋体" w:hAnsi="宋体" w:cs="Times New Roman" w:hint="eastAsia"/>
          <w:sz w:val="24"/>
          <w:szCs w:val="21"/>
        </w:rPr>
        <w:t>20</w:t>
      </w:r>
      <w:r w:rsidR="008A482F">
        <w:rPr>
          <w:rFonts w:ascii="宋体" w:hAnsi="宋体" w:cs="Times New Roman" w:hint="eastAsia"/>
          <w:sz w:val="24"/>
          <w:szCs w:val="21"/>
        </w:rPr>
        <w:t>20</w:t>
      </w:r>
      <w:r>
        <w:rPr>
          <w:rFonts w:ascii="宋体" w:hAnsi="宋体" w:cs="Times New Roman" w:hint="eastAsia"/>
          <w:sz w:val="24"/>
          <w:szCs w:val="21"/>
        </w:rPr>
        <w:t>年6月</w:t>
      </w:r>
    </w:p>
    <w:p w14:paraId="17552E91" w14:textId="77777777" w:rsidR="00020F77" w:rsidRDefault="00020F77" w:rsidP="00020F77">
      <w:pPr>
        <w:spacing w:line="360" w:lineRule="auto"/>
        <w:ind w:firstLine="481"/>
        <w:jc w:val="left"/>
        <w:rPr>
          <w:rFonts w:ascii="黑体" w:eastAsia="黑体" w:hAnsi="黑体"/>
          <w:b/>
          <w:bCs/>
          <w:sz w:val="24"/>
          <w:szCs w:val="24"/>
        </w:rPr>
      </w:pPr>
    </w:p>
    <w:p w14:paraId="39E84113" w14:textId="77777777" w:rsidR="00564850" w:rsidRDefault="00564850" w:rsidP="00020F77">
      <w:pPr>
        <w:spacing w:line="360" w:lineRule="auto"/>
        <w:ind w:firstLine="481"/>
        <w:jc w:val="left"/>
        <w:rPr>
          <w:rFonts w:ascii="黑体" w:eastAsia="黑体" w:hAnsi="黑体"/>
          <w:b/>
          <w:bCs/>
          <w:sz w:val="24"/>
          <w:szCs w:val="24"/>
        </w:rPr>
      </w:pPr>
    </w:p>
    <w:p w14:paraId="1E154BEC" w14:textId="77777777" w:rsidR="00564850" w:rsidRDefault="00564850" w:rsidP="00020F77">
      <w:pPr>
        <w:spacing w:line="360" w:lineRule="auto"/>
        <w:ind w:firstLine="481"/>
        <w:jc w:val="left"/>
        <w:rPr>
          <w:rFonts w:ascii="黑体" w:eastAsia="黑体" w:hAnsi="黑体"/>
          <w:b/>
          <w:bCs/>
          <w:sz w:val="24"/>
          <w:szCs w:val="24"/>
        </w:rPr>
      </w:pPr>
    </w:p>
    <w:p w14:paraId="320E644B" w14:textId="77777777" w:rsidR="008D2F90" w:rsidRDefault="008D2F90" w:rsidP="008D2F90">
      <w:pPr>
        <w:pStyle w:val="2"/>
        <w:spacing w:line="440" w:lineRule="exact"/>
      </w:pPr>
      <w:r>
        <w:rPr>
          <w:rFonts w:hint="eastAsia"/>
        </w:rPr>
        <w:t>日程安排</w:t>
      </w:r>
    </w:p>
    <w:p w14:paraId="6D2A56A1" w14:textId="77777777" w:rsidR="008D2F90" w:rsidRPr="00E537CA" w:rsidRDefault="008D2F90" w:rsidP="00E537CA">
      <w:pPr>
        <w:snapToGrid w:val="0"/>
        <w:spacing w:line="360" w:lineRule="auto"/>
        <w:jc w:val="left"/>
        <w:rPr>
          <w:rFonts w:asciiTheme="minorEastAsia" w:eastAsiaTheme="minorEastAsia" w:hAnsiTheme="minorEastAsia" w:cs="Times New Roman"/>
          <w:sz w:val="24"/>
          <w:szCs w:val="24"/>
        </w:rPr>
      </w:pPr>
      <w:r w:rsidRPr="00E537CA">
        <w:rPr>
          <w:rFonts w:asciiTheme="minorEastAsia" w:eastAsiaTheme="minorEastAsia" w:hAnsiTheme="minorEastAsia" w:cs="Times New Roman" w:hint="eastAsia"/>
          <w:b/>
          <w:bCs/>
          <w:sz w:val="24"/>
          <w:szCs w:val="24"/>
        </w:rPr>
        <w:t>八月份</w:t>
      </w:r>
      <w:r w:rsidRPr="00E537CA">
        <w:rPr>
          <w:rFonts w:asciiTheme="minorEastAsia" w:eastAsiaTheme="minorEastAsia" w:hAnsiTheme="minorEastAsia" w:cs="Times New Roman" w:hint="eastAsia"/>
          <w:sz w:val="24"/>
          <w:szCs w:val="24"/>
        </w:rPr>
        <w:t xml:space="preserve"> </w:t>
      </w:r>
    </w:p>
    <w:p w14:paraId="0C4A3FF9" w14:textId="77777777" w:rsidR="008D2F90" w:rsidRPr="00E537CA" w:rsidRDefault="008D2F90" w:rsidP="00E537CA">
      <w:pPr>
        <w:snapToGrid w:val="0"/>
        <w:spacing w:line="360" w:lineRule="auto"/>
        <w:ind w:firstLineChars="200" w:firstLine="480"/>
        <w:jc w:val="left"/>
        <w:rPr>
          <w:rFonts w:asciiTheme="minorEastAsia" w:eastAsiaTheme="minorEastAsia" w:hAnsiTheme="minorEastAsia" w:cs="Times New Roman"/>
          <w:sz w:val="24"/>
          <w:szCs w:val="24"/>
        </w:rPr>
      </w:pPr>
      <w:r w:rsidRPr="00E537CA">
        <w:rPr>
          <w:rFonts w:asciiTheme="minorEastAsia" w:eastAsiaTheme="minorEastAsia" w:hAnsiTheme="minorEastAsia" w:cs="Times New Roman" w:hint="eastAsia"/>
          <w:sz w:val="24"/>
          <w:szCs w:val="24"/>
        </w:rPr>
        <w:t>1．各年级期初教材分析。</w:t>
      </w:r>
    </w:p>
    <w:p w14:paraId="1784F313" w14:textId="77777777" w:rsidR="008D2F90" w:rsidRPr="00E537CA" w:rsidRDefault="008D2F90" w:rsidP="00E537CA">
      <w:pPr>
        <w:snapToGrid w:val="0"/>
        <w:spacing w:line="360" w:lineRule="auto"/>
        <w:ind w:firstLineChars="200" w:firstLine="480"/>
        <w:jc w:val="left"/>
        <w:rPr>
          <w:rFonts w:asciiTheme="minorEastAsia" w:eastAsiaTheme="minorEastAsia" w:hAnsiTheme="minorEastAsia" w:cs="Times New Roman"/>
          <w:sz w:val="24"/>
          <w:szCs w:val="24"/>
        </w:rPr>
      </w:pPr>
      <w:r w:rsidRPr="00E537CA">
        <w:rPr>
          <w:rFonts w:asciiTheme="minorEastAsia" w:eastAsiaTheme="minorEastAsia" w:hAnsiTheme="minorEastAsia" w:cs="Times New Roman" w:hint="eastAsia"/>
          <w:sz w:val="24"/>
          <w:szCs w:val="24"/>
        </w:rPr>
        <w:t>2．各区、校教研计划交流（请各辖市区在9月1日前用电子邮件将计划发到邮箱</w:t>
      </w:r>
      <w:r w:rsidRPr="00E537CA">
        <w:rPr>
          <w:rFonts w:asciiTheme="minorEastAsia" w:eastAsiaTheme="minorEastAsia" w:hAnsiTheme="minorEastAsia" w:cs="Times New Roman"/>
          <w:sz w:val="24"/>
          <w:szCs w:val="24"/>
        </w:rPr>
        <w:t>107109012</w:t>
      </w:r>
      <w:r w:rsidRPr="00E537CA">
        <w:rPr>
          <w:rFonts w:asciiTheme="minorEastAsia" w:eastAsiaTheme="minorEastAsia" w:hAnsiTheme="minorEastAsia" w:cs="Times New Roman" w:hint="eastAsia"/>
          <w:sz w:val="24"/>
          <w:szCs w:val="24"/>
        </w:rPr>
        <w:t>@qq.com，以便大家网上交流）。</w:t>
      </w:r>
    </w:p>
    <w:p w14:paraId="626DDB8B" w14:textId="77777777" w:rsidR="008D2F90" w:rsidRPr="00E537CA" w:rsidRDefault="008D2F90" w:rsidP="00E537CA">
      <w:pPr>
        <w:snapToGrid w:val="0"/>
        <w:spacing w:line="360" w:lineRule="auto"/>
        <w:ind w:firstLineChars="200" w:firstLine="480"/>
        <w:jc w:val="left"/>
        <w:rPr>
          <w:rFonts w:asciiTheme="minorEastAsia" w:eastAsiaTheme="minorEastAsia" w:hAnsiTheme="minorEastAsia" w:cs="Times New Roman"/>
          <w:color w:val="000000"/>
          <w:sz w:val="24"/>
          <w:szCs w:val="24"/>
        </w:rPr>
      </w:pPr>
      <w:r w:rsidRPr="00E537CA">
        <w:rPr>
          <w:rFonts w:asciiTheme="minorEastAsia" w:eastAsiaTheme="minorEastAsia" w:hAnsiTheme="minorEastAsia" w:cs="Times New Roman" w:hint="eastAsia"/>
          <w:sz w:val="24"/>
          <w:szCs w:val="24"/>
        </w:rPr>
        <w:t>3.</w:t>
      </w:r>
      <w:r w:rsidRPr="00E537CA">
        <w:rPr>
          <w:rFonts w:asciiTheme="minorEastAsia" w:eastAsiaTheme="minorEastAsia" w:hAnsiTheme="minorEastAsia" w:cs="Times New Roman" w:hint="eastAsia"/>
          <w:color w:val="000000"/>
          <w:sz w:val="24"/>
          <w:szCs w:val="24"/>
        </w:rPr>
        <w:t>小学珠心</w:t>
      </w:r>
      <w:proofErr w:type="gramStart"/>
      <w:r w:rsidRPr="00E537CA">
        <w:rPr>
          <w:rFonts w:asciiTheme="minorEastAsia" w:eastAsiaTheme="minorEastAsia" w:hAnsiTheme="minorEastAsia" w:cs="Times New Roman" w:hint="eastAsia"/>
          <w:color w:val="000000"/>
          <w:sz w:val="24"/>
          <w:szCs w:val="24"/>
        </w:rPr>
        <w:t>算教育</w:t>
      </w:r>
      <w:proofErr w:type="gramEnd"/>
      <w:r w:rsidRPr="00E537CA">
        <w:rPr>
          <w:rFonts w:asciiTheme="minorEastAsia" w:eastAsiaTheme="minorEastAsia" w:hAnsiTheme="minorEastAsia" w:cs="Times New Roman" w:hint="eastAsia"/>
          <w:color w:val="000000"/>
          <w:sz w:val="24"/>
          <w:szCs w:val="24"/>
        </w:rPr>
        <w:t>实验省</w:t>
      </w:r>
      <w:r w:rsidRPr="00E537CA">
        <w:rPr>
          <w:rFonts w:asciiTheme="minorEastAsia" w:eastAsiaTheme="minorEastAsia" w:hAnsiTheme="minorEastAsia" w:cs="Times New Roman"/>
          <w:color w:val="000000"/>
          <w:sz w:val="24"/>
          <w:szCs w:val="24"/>
        </w:rPr>
        <w:t>级</w:t>
      </w:r>
      <w:r w:rsidRPr="00E537CA">
        <w:rPr>
          <w:rFonts w:asciiTheme="minorEastAsia" w:eastAsiaTheme="minorEastAsia" w:hAnsiTheme="minorEastAsia" w:cs="Times New Roman" w:hint="eastAsia"/>
          <w:color w:val="000000"/>
          <w:sz w:val="24"/>
          <w:szCs w:val="24"/>
        </w:rPr>
        <w:t>暑期培训活</w:t>
      </w:r>
      <w:r w:rsidRPr="00E537CA">
        <w:rPr>
          <w:rFonts w:asciiTheme="minorEastAsia" w:eastAsiaTheme="minorEastAsia" w:hAnsiTheme="minorEastAsia" w:cs="Times New Roman"/>
          <w:color w:val="000000"/>
          <w:sz w:val="24"/>
          <w:szCs w:val="24"/>
        </w:rPr>
        <w:t>动</w:t>
      </w:r>
      <w:r w:rsidRPr="00E537CA">
        <w:rPr>
          <w:rFonts w:asciiTheme="minorEastAsia" w:eastAsiaTheme="minorEastAsia" w:hAnsiTheme="minorEastAsia" w:cs="Times New Roman" w:hint="eastAsia"/>
          <w:color w:val="000000"/>
          <w:sz w:val="24"/>
          <w:szCs w:val="24"/>
        </w:rPr>
        <w:t>。</w:t>
      </w:r>
    </w:p>
    <w:p w14:paraId="2B8C53D1" w14:textId="77777777" w:rsidR="008D2F90" w:rsidRPr="00E537CA" w:rsidRDefault="008D2F90" w:rsidP="00E537CA">
      <w:pPr>
        <w:spacing w:line="360" w:lineRule="auto"/>
        <w:jc w:val="left"/>
        <w:rPr>
          <w:rFonts w:asciiTheme="minorEastAsia" w:eastAsiaTheme="minorEastAsia" w:hAnsiTheme="minorEastAsia" w:cs="Times New Roman"/>
          <w:sz w:val="24"/>
          <w:szCs w:val="24"/>
        </w:rPr>
      </w:pPr>
      <w:r w:rsidRPr="00E537CA">
        <w:rPr>
          <w:rFonts w:asciiTheme="minorEastAsia" w:eastAsiaTheme="minorEastAsia" w:hAnsiTheme="minorEastAsia" w:cs="Times New Roman" w:hint="eastAsia"/>
          <w:b/>
          <w:bCs/>
          <w:sz w:val="24"/>
          <w:szCs w:val="24"/>
        </w:rPr>
        <w:t>九月份</w:t>
      </w:r>
      <w:r w:rsidRPr="00E537CA">
        <w:rPr>
          <w:rFonts w:asciiTheme="minorEastAsia" w:eastAsiaTheme="minorEastAsia" w:hAnsiTheme="minorEastAsia" w:cs="Times New Roman" w:hint="eastAsia"/>
          <w:sz w:val="24"/>
          <w:szCs w:val="24"/>
        </w:rPr>
        <w:t xml:space="preserve"> </w:t>
      </w:r>
    </w:p>
    <w:p w14:paraId="4178371E" w14:textId="3279D755" w:rsidR="008D2F90" w:rsidRDefault="008D2F90" w:rsidP="00E537CA">
      <w:pPr>
        <w:spacing w:line="360" w:lineRule="auto"/>
        <w:ind w:firstLine="480"/>
        <w:jc w:val="left"/>
        <w:rPr>
          <w:rFonts w:asciiTheme="minorEastAsia" w:eastAsiaTheme="minorEastAsia" w:hAnsiTheme="minorEastAsia" w:cs="Times New Roman"/>
          <w:sz w:val="24"/>
          <w:szCs w:val="24"/>
        </w:rPr>
      </w:pPr>
      <w:r w:rsidRPr="00E537CA">
        <w:rPr>
          <w:rFonts w:asciiTheme="minorEastAsia" w:eastAsiaTheme="minorEastAsia" w:hAnsiTheme="minorEastAsia" w:cs="Times New Roman" w:hint="eastAsia"/>
          <w:sz w:val="24"/>
          <w:szCs w:val="24"/>
        </w:rPr>
        <w:t>1.</w:t>
      </w:r>
      <w:r w:rsidR="00A8708C">
        <w:rPr>
          <w:rFonts w:asciiTheme="minorEastAsia" w:eastAsiaTheme="minorEastAsia" w:hAnsiTheme="minorEastAsia" w:cs="Times New Roman" w:hint="eastAsia"/>
          <w:sz w:val="24"/>
          <w:szCs w:val="24"/>
        </w:rPr>
        <w:t>市青年教师优秀课评比，</w:t>
      </w:r>
      <w:r w:rsidRPr="00E537CA">
        <w:rPr>
          <w:rFonts w:asciiTheme="minorEastAsia" w:eastAsiaTheme="minorEastAsia" w:hAnsiTheme="minorEastAsia" w:cs="Times New Roman" w:hint="eastAsia"/>
          <w:sz w:val="24"/>
          <w:szCs w:val="24"/>
        </w:rPr>
        <w:t>组织参加江苏省青年教师优</w:t>
      </w:r>
      <w:r w:rsidR="00A8708C">
        <w:rPr>
          <w:rFonts w:asciiTheme="minorEastAsia" w:eastAsiaTheme="minorEastAsia" w:hAnsiTheme="minorEastAsia" w:cs="Times New Roman" w:hint="eastAsia"/>
          <w:sz w:val="24"/>
          <w:szCs w:val="24"/>
        </w:rPr>
        <w:t>秀</w:t>
      </w:r>
      <w:r w:rsidRPr="00E537CA">
        <w:rPr>
          <w:rFonts w:asciiTheme="minorEastAsia" w:eastAsiaTheme="minorEastAsia" w:hAnsiTheme="minorEastAsia" w:cs="Times New Roman"/>
          <w:sz w:val="24"/>
          <w:szCs w:val="24"/>
        </w:rPr>
        <w:t>课评比</w:t>
      </w:r>
      <w:r w:rsidRPr="00E537CA">
        <w:rPr>
          <w:rFonts w:asciiTheme="minorEastAsia" w:eastAsiaTheme="minorEastAsia" w:hAnsiTheme="minorEastAsia" w:cs="Times New Roman" w:hint="eastAsia"/>
          <w:sz w:val="24"/>
          <w:szCs w:val="24"/>
        </w:rPr>
        <w:t>。</w:t>
      </w:r>
    </w:p>
    <w:p w14:paraId="07469DDE" w14:textId="2FD4252A" w:rsidR="002850C9" w:rsidRPr="002850C9" w:rsidRDefault="002850C9" w:rsidP="00E537CA">
      <w:pPr>
        <w:spacing w:line="360" w:lineRule="auto"/>
        <w:ind w:firstLine="480"/>
        <w:jc w:val="left"/>
        <w:rPr>
          <w:rFonts w:asciiTheme="minorEastAsia" w:eastAsiaTheme="minorEastAsia" w:hAnsiTheme="minorEastAsia" w:cs="Times New Roman" w:hint="eastAsia"/>
          <w:sz w:val="24"/>
          <w:szCs w:val="24"/>
        </w:rPr>
      </w:pPr>
      <w:r>
        <w:rPr>
          <w:rFonts w:asciiTheme="minorEastAsia" w:eastAsiaTheme="minorEastAsia" w:hAnsiTheme="minorEastAsia" w:cs="Times New Roman"/>
          <w:sz w:val="24"/>
          <w:szCs w:val="24"/>
        </w:rPr>
        <w:t>2.</w:t>
      </w:r>
      <w:proofErr w:type="gramStart"/>
      <w:r>
        <w:rPr>
          <w:rFonts w:asciiTheme="minorEastAsia" w:eastAsiaTheme="minorEastAsia" w:hAnsiTheme="minorEastAsia" w:cs="Times New Roman" w:hint="eastAsia"/>
          <w:sz w:val="24"/>
          <w:szCs w:val="24"/>
        </w:rPr>
        <w:t>辖</w:t>
      </w:r>
      <w:proofErr w:type="gramEnd"/>
      <w:r>
        <w:rPr>
          <w:rFonts w:asciiTheme="minorEastAsia" w:eastAsiaTheme="minorEastAsia" w:hAnsiTheme="minorEastAsia" w:cs="Times New Roman" w:hint="eastAsia"/>
          <w:sz w:val="24"/>
          <w:szCs w:val="24"/>
        </w:rPr>
        <w:t>市区教研员、优秀教师学科发展规划调研座谈</w:t>
      </w:r>
    </w:p>
    <w:p w14:paraId="4F5305D8" w14:textId="4F05CAAA" w:rsidR="002850C9" w:rsidRDefault="002850C9" w:rsidP="00E537CA">
      <w:pPr>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hint="eastAsia"/>
          <w:sz w:val="24"/>
          <w:szCs w:val="24"/>
        </w:rPr>
        <w:t>项目组活动：</w:t>
      </w:r>
      <w:r>
        <w:rPr>
          <w:rFonts w:asciiTheme="minorEastAsia" w:eastAsiaTheme="minorEastAsia" w:hAnsiTheme="minorEastAsia" w:hint="eastAsia"/>
          <w:sz w:val="24"/>
          <w:szCs w:val="24"/>
        </w:rPr>
        <w:t>小学数学实验教学研究。</w:t>
      </w:r>
    </w:p>
    <w:p w14:paraId="447E447E" w14:textId="2FA5250A" w:rsidR="002850C9" w:rsidRPr="00E537CA" w:rsidRDefault="002850C9" w:rsidP="00E537CA">
      <w:pPr>
        <w:spacing w:line="360" w:lineRule="auto"/>
        <w:ind w:firstLineChars="200" w:firstLine="480"/>
        <w:jc w:val="left"/>
        <w:rPr>
          <w:rFonts w:asciiTheme="minorEastAsia" w:eastAsiaTheme="minorEastAsia" w:hAnsiTheme="minorEastAsia" w:hint="eastAsia"/>
          <w:sz w:val="24"/>
          <w:szCs w:val="24"/>
        </w:rPr>
      </w:pPr>
      <w:r>
        <w:rPr>
          <w:rFonts w:asciiTheme="minorEastAsia" w:eastAsiaTheme="minorEastAsia" w:hAnsiTheme="minorEastAsia"/>
          <w:sz w:val="24"/>
          <w:szCs w:val="24"/>
        </w:rPr>
        <w:t>4.</w:t>
      </w:r>
      <w:r>
        <w:rPr>
          <w:rFonts w:asciiTheme="minorEastAsia" w:eastAsiaTheme="minorEastAsia" w:hAnsiTheme="minorEastAsia" w:hint="eastAsia"/>
          <w:sz w:val="24"/>
          <w:szCs w:val="24"/>
        </w:rPr>
        <w:t>项目组活动：小学数学</w:t>
      </w:r>
      <w:r>
        <w:rPr>
          <w:rFonts w:asciiTheme="minorEastAsia" w:eastAsiaTheme="minorEastAsia" w:hAnsiTheme="minorEastAsia" w:hint="eastAsia"/>
          <w:sz w:val="24"/>
          <w:szCs w:val="24"/>
        </w:rPr>
        <w:t>数字化学习</w:t>
      </w:r>
      <w:r>
        <w:rPr>
          <w:rFonts w:asciiTheme="minorEastAsia" w:eastAsiaTheme="minorEastAsia" w:hAnsiTheme="minorEastAsia" w:hint="eastAsia"/>
          <w:sz w:val="24"/>
          <w:szCs w:val="24"/>
        </w:rPr>
        <w:t>研究。</w:t>
      </w:r>
    </w:p>
    <w:p w14:paraId="33259B1C" w14:textId="004FB817" w:rsidR="00600C56" w:rsidRPr="00E537CA" w:rsidRDefault="002850C9" w:rsidP="00E537CA">
      <w:pPr>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5</w:t>
      </w:r>
      <w:r w:rsidR="00600C56" w:rsidRPr="00E537CA">
        <w:rPr>
          <w:rFonts w:asciiTheme="minorEastAsia" w:eastAsiaTheme="minorEastAsia" w:hAnsiTheme="minorEastAsia" w:hint="eastAsia"/>
          <w:sz w:val="24"/>
          <w:szCs w:val="24"/>
        </w:rPr>
        <w:t>.</w:t>
      </w:r>
      <w:r w:rsidRPr="00E537CA">
        <w:rPr>
          <w:rFonts w:asciiTheme="minorEastAsia" w:eastAsiaTheme="minorEastAsia" w:hAnsiTheme="minorEastAsia" w:hint="eastAsia"/>
          <w:sz w:val="24"/>
          <w:szCs w:val="24"/>
        </w:rPr>
        <w:t>乡村</w:t>
      </w:r>
      <w:r w:rsidRPr="00E537CA">
        <w:rPr>
          <w:rFonts w:asciiTheme="minorEastAsia" w:eastAsiaTheme="minorEastAsia" w:hAnsiTheme="minorEastAsia"/>
          <w:sz w:val="24"/>
          <w:szCs w:val="24"/>
        </w:rPr>
        <w:t>及薄弱学校</w:t>
      </w:r>
      <w:r w:rsidRPr="00E537CA">
        <w:rPr>
          <w:rFonts w:asciiTheme="minorEastAsia" w:eastAsiaTheme="minorEastAsia" w:hAnsiTheme="minorEastAsia" w:hint="eastAsia"/>
          <w:sz w:val="24"/>
          <w:szCs w:val="24"/>
        </w:rPr>
        <w:t>校</w:t>
      </w:r>
      <w:r w:rsidRPr="00E537CA">
        <w:rPr>
          <w:rFonts w:asciiTheme="minorEastAsia" w:eastAsiaTheme="minorEastAsia" w:hAnsiTheme="minorEastAsia"/>
          <w:sz w:val="24"/>
          <w:szCs w:val="24"/>
        </w:rPr>
        <w:t>本教</w:t>
      </w:r>
      <w:r w:rsidRPr="00E537CA">
        <w:rPr>
          <w:rFonts w:asciiTheme="minorEastAsia" w:eastAsiaTheme="minorEastAsia" w:hAnsiTheme="minorEastAsia" w:hint="eastAsia"/>
          <w:sz w:val="24"/>
          <w:szCs w:val="24"/>
        </w:rPr>
        <w:t>研</w:t>
      </w:r>
      <w:r w:rsidRPr="00E537CA">
        <w:rPr>
          <w:rFonts w:asciiTheme="minorEastAsia" w:eastAsiaTheme="minorEastAsia" w:hAnsiTheme="minorEastAsia"/>
          <w:sz w:val="24"/>
          <w:szCs w:val="24"/>
        </w:rPr>
        <w:t>指导</w:t>
      </w:r>
      <w:r w:rsidRPr="00E537CA">
        <w:rPr>
          <w:rFonts w:asciiTheme="minorEastAsia" w:eastAsiaTheme="minorEastAsia" w:hAnsiTheme="minorEastAsia" w:hint="eastAsia"/>
          <w:sz w:val="24"/>
          <w:szCs w:val="24"/>
        </w:rPr>
        <w:t>。</w:t>
      </w:r>
    </w:p>
    <w:p w14:paraId="44BC5E9C" w14:textId="77777777" w:rsidR="008D2F90" w:rsidRPr="00E537CA" w:rsidRDefault="008D2F90" w:rsidP="00E537CA">
      <w:pPr>
        <w:spacing w:line="360" w:lineRule="auto"/>
        <w:jc w:val="left"/>
        <w:rPr>
          <w:rFonts w:asciiTheme="minorEastAsia" w:eastAsiaTheme="minorEastAsia" w:hAnsiTheme="minorEastAsia" w:cs="Times New Roman"/>
          <w:sz w:val="24"/>
          <w:szCs w:val="24"/>
        </w:rPr>
      </w:pPr>
      <w:r w:rsidRPr="00E537CA">
        <w:rPr>
          <w:rFonts w:asciiTheme="minorEastAsia" w:eastAsiaTheme="minorEastAsia" w:hAnsiTheme="minorEastAsia" w:cs="Times New Roman" w:hint="eastAsia"/>
          <w:b/>
          <w:bCs/>
          <w:sz w:val="24"/>
          <w:szCs w:val="24"/>
        </w:rPr>
        <w:t>十月份</w:t>
      </w:r>
      <w:r w:rsidRPr="00E537CA">
        <w:rPr>
          <w:rFonts w:asciiTheme="minorEastAsia" w:eastAsiaTheme="minorEastAsia" w:hAnsiTheme="minorEastAsia" w:cs="Times New Roman" w:hint="eastAsia"/>
          <w:sz w:val="24"/>
          <w:szCs w:val="24"/>
        </w:rPr>
        <w:t xml:space="preserve"> </w:t>
      </w:r>
    </w:p>
    <w:p w14:paraId="09864D8F" w14:textId="6222B06A" w:rsidR="008D2F90" w:rsidRDefault="008D2F90" w:rsidP="00A8708C">
      <w:pPr>
        <w:spacing w:line="360" w:lineRule="auto"/>
        <w:ind w:firstLineChars="200" w:firstLine="480"/>
        <w:jc w:val="left"/>
        <w:rPr>
          <w:rFonts w:asciiTheme="minorEastAsia" w:eastAsiaTheme="minorEastAsia" w:hAnsiTheme="minorEastAsia"/>
          <w:sz w:val="24"/>
          <w:szCs w:val="24"/>
        </w:rPr>
      </w:pPr>
      <w:r w:rsidRPr="00A8708C">
        <w:rPr>
          <w:rFonts w:asciiTheme="minorEastAsia" w:eastAsiaTheme="minorEastAsia" w:hAnsiTheme="minorEastAsia" w:hint="eastAsia"/>
          <w:sz w:val="24"/>
          <w:szCs w:val="24"/>
        </w:rPr>
        <w:lastRenderedPageBreak/>
        <w:t>1.</w:t>
      </w:r>
      <w:r w:rsidR="00600C56" w:rsidRPr="00A8708C">
        <w:rPr>
          <w:rFonts w:asciiTheme="minorEastAsia" w:eastAsiaTheme="minorEastAsia" w:hAnsiTheme="minorEastAsia" w:cs="Times New Roman"/>
          <w:sz w:val="24"/>
          <w:szCs w:val="24"/>
        </w:rPr>
        <w:t xml:space="preserve"> </w:t>
      </w:r>
      <w:r w:rsidR="002850C9">
        <w:rPr>
          <w:rFonts w:asciiTheme="minorEastAsia" w:eastAsiaTheme="minorEastAsia" w:hAnsiTheme="minorEastAsia" w:hint="eastAsia"/>
          <w:sz w:val="24"/>
          <w:szCs w:val="24"/>
        </w:rPr>
        <w:t>项目组活动：</w:t>
      </w:r>
      <w:r w:rsidR="002850C9">
        <w:rPr>
          <w:rFonts w:asciiTheme="minorEastAsia" w:eastAsiaTheme="minorEastAsia" w:hAnsiTheme="minorEastAsia" w:hint="eastAsia"/>
          <w:sz w:val="24"/>
          <w:szCs w:val="24"/>
        </w:rPr>
        <w:t>小学数学教学关键性问题研究</w:t>
      </w:r>
      <w:r w:rsidR="002850C9">
        <w:rPr>
          <w:rFonts w:asciiTheme="minorEastAsia" w:eastAsiaTheme="minorEastAsia" w:hAnsiTheme="minorEastAsia" w:hint="eastAsia"/>
          <w:sz w:val="24"/>
          <w:szCs w:val="24"/>
        </w:rPr>
        <w:t>。</w:t>
      </w:r>
    </w:p>
    <w:p w14:paraId="6C939DFC" w14:textId="67D6C5D2" w:rsidR="002850C9" w:rsidRDefault="002850C9" w:rsidP="00A8708C">
      <w:pPr>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cs="Times New Roman"/>
          <w:sz w:val="24"/>
          <w:szCs w:val="24"/>
        </w:rPr>
        <w:t>2.</w:t>
      </w:r>
      <w:r w:rsidRPr="002850C9">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项目组活动：小学数学实验教学研究。</w:t>
      </w:r>
    </w:p>
    <w:p w14:paraId="356FF809" w14:textId="4B9D1E4C" w:rsidR="002850C9" w:rsidRPr="002850C9" w:rsidRDefault="002850C9" w:rsidP="00A8708C">
      <w:pPr>
        <w:spacing w:line="360" w:lineRule="auto"/>
        <w:ind w:firstLineChars="200" w:firstLine="480"/>
        <w:jc w:val="left"/>
        <w:rPr>
          <w:rFonts w:asciiTheme="minorEastAsia" w:eastAsiaTheme="minorEastAsia" w:hAnsiTheme="minorEastAsia" w:cs="Times New Roman" w:hint="eastAsia"/>
          <w:sz w:val="24"/>
          <w:szCs w:val="24"/>
        </w:rPr>
      </w:pPr>
      <w:r>
        <w:rPr>
          <w:rFonts w:asciiTheme="minorEastAsia" w:eastAsiaTheme="minorEastAsia" w:hAnsiTheme="minorEastAsia" w:hint="eastAsia"/>
          <w:sz w:val="24"/>
          <w:szCs w:val="24"/>
        </w:rPr>
        <w:t>3</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 xml:space="preserve">“十四五”学科发展规划在线调研及研讨 </w:t>
      </w:r>
    </w:p>
    <w:p w14:paraId="005A13FC" w14:textId="4CB8F639" w:rsidR="008D2F90" w:rsidRDefault="008D2F90" w:rsidP="00E537CA">
      <w:pPr>
        <w:spacing w:line="360" w:lineRule="auto"/>
        <w:ind w:left="360"/>
        <w:jc w:val="left"/>
        <w:rPr>
          <w:rFonts w:asciiTheme="minorEastAsia" w:eastAsiaTheme="minorEastAsia" w:hAnsiTheme="minorEastAsia"/>
          <w:sz w:val="24"/>
          <w:szCs w:val="24"/>
        </w:rPr>
      </w:pPr>
      <w:r w:rsidRPr="00E537CA">
        <w:rPr>
          <w:rFonts w:asciiTheme="minorEastAsia" w:eastAsiaTheme="minorEastAsia" w:hAnsiTheme="minorEastAsia" w:hint="eastAsia"/>
          <w:sz w:val="24"/>
          <w:szCs w:val="24"/>
        </w:rPr>
        <w:t xml:space="preserve"> </w:t>
      </w:r>
      <w:r w:rsidR="002850C9">
        <w:rPr>
          <w:rFonts w:asciiTheme="minorEastAsia" w:eastAsiaTheme="minorEastAsia" w:hAnsiTheme="minorEastAsia"/>
          <w:sz w:val="24"/>
          <w:szCs w:val="24"/>
        </w:rPr>
        <w:t>4</w:t>
      </w:r>
      <w:r w:rsidRPr="00E537CA">
        <w:rPr>
          <w:rFonts w:asciiTheme="minorEastAsia" w:eastAsiaTheme="minorEastAsia" w:hAnsiTheme="minorEastAsia" w:hint="eastAsia"/>
          <w:sz w:val="24"/>
          <w:szCs w:val="24"/>
        </w:rPr>
        <w:t>.</w:t>
      </w:r>
      <w:r w:rsidR="00600C56" w:rsidRPr="00E537CA">
        <w:rPr>
          <w:rFonts w:asciiTheme="minorEastAsia" w:eastAsiaTheme="minorEastAsia" w:hAnsiTheme="minorEastAsia" w:cs="Times New Roman"/>
          <w:sz w:val="24"/>
          <w:szCs w:val="24"/>
        </w:rPr>
        <w:t xml:space="preserve"> </w:t>
      </w:r>
      <w:r w:rsidR="001D680D" w:rsidRPr="00E537CA">
        <w:rPr>
          <w:rFonts w:asciiTheme="minorEastAsia" w:eastAsiaTheme="minorEastAsia" w:hAnsiTheme="minorEastAsia" w:hint="eastAsia"/>
          <w:sz w:val="24"/>
          <w:szCs w:val="24"/>
        </w:rPr>
        <w:t>乡村</w:t>
      </w:r>
      <w:r w:rsidR="001D680D" w:rsidRPr="00E537CA">
        <w:rPr>
          <w:rFonts w:asciiTheme="minorEastAsia" w:eastAsiaTheme="minorEastAsia" w:hAnsiTheme="minorEastAsia"/>
          <w:sz w:val="24"/>
          <w:szCs w:val="24"/>
        </w:rPr>
        <w:t>及薄弱学校</w:t>
      </w:r>
      <w:r w:rsidR="001D680D" w:rsidRPr="00E537CA">
        <w:rPr>
          <w:rFonts w:asciiTheme="minorEastAsia" w:eastAsiaTheme="minorEastAsia" w:hAnsiTheme="minorEastAsia" w:hint="eastAsia"/>
          <w:sz w:val="24"/>
          <w:szCs w:val="24"/>
        </w:rPr>
        <w:t>校</w:t>
      </w:r>
      <w:r w:rsidR="001D680D" w:rsidRPr="00E537CA">
        <w:rPr>
          <w:rFonts w:asciiTheme="minorEastAsia" w:eastAsiaTheme="minorEastAsia" w:hAnsiTheme="minorEastAsia"/>
          <w:sz w:val="24"/>
          <w:szCs w:val="24"/>
        </w:rPr>
        <w:t>本教</w:t>
      </w:r>
      <w:r w:rsidR="001D680D" w:rsidRPr="00E537CA">
        <w:rPr>
          <w:rFonts w:asciiTheme="minorEastAsia" w:eastAsiaTheme="minorEastAsia" w:hAnsiTheme="minorEastAsia" w:hint="eastAsia"/>
          <w:sz w:val="24"/>
          <w:szCs w:val="24"/>
        </w:rPr>
        <w:t>研</w:t>
      </w:r>
      <w:r w:rsidR="001D680D" w:rsidRPr="00E537CA">
        <w:rPr>
          <w:rFonts w:asciiTheme="minorEastAsia" w:eastAsiaTheme="minorEastAsia" w:hAnsiTheme="minorEastAsia"/>
          <w:sz w:val="24"/>
          <w:szCs w:val="24"/>
        </w:rPr>
        <w:t>指导</w:t>
      </w:r>
      <w:r w:rsidR="001D680D" w:rsidRPr="00E537CA">
        <w:rPr>
          <w:rFonts w:asciiTheme="minorEastAsia" w:eastAsiaTheme="minorEastAsia" w:hAnsiTheme="minorEastAsia" w:hint="eastAsia"/>
          <w:sz w:val="24"/>
          <w:szCs w:val="24"/>
        </w:rPr>
        <w:t>。</w:t>
      </w:r>
    </w:p>
    <w:p w14:paraId="1ABD6465" w14:textId="6AF7C0AF" w:rsidR="008D2F90" w:rsidRPr="00E537CA" w:rsidRDefault="008D2F90" w:rsidP="00E537CA">
      <w:pPr>
        <w:spacing w:line="360" w:lineRule="auto"/>
        <w:jc w:val="left"/>
        <w:rPr>
          <w:rFonts w:asciiTheme="minorEastAsia" w:eastAsiaTheme="minorEastAsia" w:hAnsiTheme="minorEastAsia"/>
          <w:b/>
          <w:bCs/>
          <w:sz w:val="24"/>
          <w:szCs w:val="24"/>
        </w:rPr>
      </w:pPr>
      <w:r w:rsidRPr="00E537CA">
        <w:rPr>
          <w:rFonts w:asciiTheme="minorEastAsia" w:eastAsiaTheme="minorEastAsia" w:hAnsiTheme="minorEastAsia" w:cs="Times New Roman" w:hint="eastAsia"/>
          <w:b/>
          <w:bCs/>
          <w:sz w:val="24"/>
          <w:szCs w:val="24"/>
        </w:rPr>
        <w:t>十一月份</w:t>
      </w:r>
    </w:p>
    <w:p w14:paraId="6EC132DC" w14:textId="77777777" w:rsidR="008D2F90" w:rsidRPr="00E537CA" w:rsidRDefault="001D680D" w:rsidP="001D680D">
      <w:pPr>
        <w:spacing w:line="360" w:lineRule="auto"/>
        <w:ind w:firstLineChars="200" w:firstLine="480"/>
        <w:jc w:val="left"/>
        <w:rPr>
          <w:rFonts w:asciiTheme="minorEastAsia" w:eastAsiaTheme="minorEastAsia" w:hAnsiTheme="minorEastAsia" w:cs="Times New Roman"/>
          <w:sz w:val="24"/>
          <w:szCs w:val="24"/>
        </w:rPr>
      </w:pPr>
      <w:r>
        <w:rPr>
          <w:rFonts w:asciiTheme="minorEastAsia" w:eastAsiaTheme="minorEastAsia" w:hAnsiTheme="minorEastAsia" w:cs="Times New Roman"/>
          <w:sz w:val="24"/>
          <w:szCs w:val="24"/>
        </w:rPr>
        <w:t>1.</w:t>
      </w:r>
      <w:r w:rsidR="008D2F90" w:rsidRPr="00E537CA">
        <w:rPr>
          <w:rFonts w:asciiTheme="minorEastAsia" w:eastAsiaTheme="minorEastAsia" w:hAnsiTheme="minorEastAsia" w:cs="Times New Roman" w:hint="eastAsia"/>
          <w:sz w:val="24"/>
          <w:szCs w:val="24"/>
        </w:rPr>
        <w:t>项目组活动：珠心</w:t>
      </w:r>
      <w:proofErr w:type="gramStart"/>
      <w:r w:rsidR="008D2F90" w:rsidRPr="00E537CA">
        <w:rPr>
          <w:rFonts w:asciiTheme="minorEastAsia" w:eastAsiaTheme="minorEastAsia" w:hAnsiTheme="minorEastAsia" w:cs="Times New Roman" w:hint="eastAsia"/>
          <w:sz w:val="24"/>
          <w:szCs w:val="24"/>
        </w:rPr>
        <w:t>算教育</w:t>
      </w:r>
      <w:proofErr w:type="gramEnd"/>
      <w:r w:rsidR="008D2F90" w:rsidRPr="00E537CA">
        <w:rPr>
          <w:rFonts w:asciiTheme="minorEastAsia" w:eastAsiaTheme="minorEastAsia" w:hAnsiTheme="minorEastAsia" w:cs="Times New Roman" w:hint="eastAsia"/>
          <w:sz w:val="24"/>
          <w:szCs w:val="24"/>
        </w:rPr>
        <w:t>实验</w:t>
      </w:r>
      <w:r w:rsidR="00E537CA">
        <w:rPr>
          <w:rFonts w:asciiTheme="minorEastAsia" w:eastAsiaTheme="minorEastAsia" w:hAnsiTheme="minorEastAsia" w:cs="Times New Roman" w:hint="eastAsia"/>
          <w:sz w:val="24"/>
          <w:szCs w:val="24"/>
        </w:rPr>
        <w:t>展</w:t>
      </w:r>
      <w:r w:rsidR="00E537CA">
        <w:rPr>
          <w:rFonts w:asciiTheme="minorEastAsia" w:eastAsiaTheme="minorEastAsia" w:hAnsiTheme="minorEastAsia" w:cs="Times New Roman"/>
          <w:sz w:val="24"/>
          <w:szCs w:val="24"/>
        </w:rPr>
        <w:t>示交流</w:t>
      </w:r>
      <w:r w:rsidR="008D2F90" w:rsidRPr="00E537CA">
        <w:rPr>
          <w:rFonts w:asciiTheme="minorEastAsia" w:eastAsiaTheme="minorEastAsia" w:hAnsiTheme="minorEastAsia" w:cs="Times New Roman" w:hint="eastAsia"/>
          <w:sz w:val="24"/>
          <w:szCs w:val="24"/>
        </w:rPr>
        <w:t>活动。</w:t>
      </w:r>
    </w:p>
    <w:p w14:paraId="04C904AE" w14:textId="77777777" w:rsidR="008D2F90" w:rsidRPr="00E537CA" w:rsidRDefault="001D680D" w:rsidP="001D680D">
      <w:pPr>
        <w:spacing w:line="360" w:lineRule="auto"/>
        <w:ind w:firstLineChars="200" w:firstLine="480"/>
        <w:jc w:val="left"/>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2.</w:t>
      </w:r>
      <w:r w:rsidR="00A8708C">
        <w:rPr>
          <w:rFonts w:asciiTheme="minorEastAsia" w:eastAsiaTheme="minorEastAsia" w:hAnsiTheme="minorEastAsia" w:hint="eastAsia"/>
          <w:sz w:val="24"/>
          <w:szCs w:val="24"/>
        </w:rPr>
        <w:t>项目组活动：小学数学实验教学研究。</w:t>
      </w:r>
    </w:p>
    <w:p w14:paraId="2EC54A46" w14:textId="0AFDB56C" w:rsidR="00E537CA" w:rsidRDefault="001D680D" w:rsidP="001D680D">
      <w:pPr>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3.</w:t>
      </w:r>
      <w:r w:rsidR="00E537CA" w:rsidRPr="00E537CA">
        <w:rPr>
          <w:rFonts w:asciiTheme="minorEastAsia" w:eastAsiaTheme="minorEastAsia" w:hAnsiTheme="minorEastAsia" w:hint="eastAsia"/>
          <w:sz w:val="24"/>
          <w:szCs w:val="24"/>
        </w:rPr>
        <w:t>项目组活动：小学数学教学</w:t>
      </w:r>
      <w:r w:rsidR="00E537CA" w:rsidRPr="00E537CA">
        <w:rPr>
          <w:rFonts w:asciiTheme="minorEastAsia" w:eastAsiaTheme="minorEastAsia" w:hAnsiTheme="minorEastAsia"/>
          <w:sz w:val="24"/>
          <w:szCs w:val="24"/>
        </w:rPr>
        <w:t>关键性问题研究</w:t>
      </w:r>
      <w:r w:rsidR="00E537CA" w:rsidRPr="00E537CA">
        <w:rPr>
          <w:rFonts w:asciiTheme="minorEastAsia" w:eastAsiaTheme="minorEastAsia" w:hAnsiTheme="minorEastAsia" w:hint="eastAsia"/>
          <w:sz w:val="24"/>
          <w:szCs w:val="24"/>
        </w:rPr>
        <w:t>。</w:t>
      </w:r>
    </w:p>
    <w:p w14:paraId="61BF28B5" w14:textId="6C8B62A0" w:rsidR="00A8708C" w:rsidRPr="00E537CA" w:rsidRDefault="00A8708C" w:rsidP="001D680D">
      <w:pPr>
        <w:spacing w:line="360" w:lineRule="auto"/>
        <w:ind w:firstLineChars="200" w:firstLine="480"/>
        <w:jc w:val="left"/>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4.</w:t>
      </w:r>
      <w:r>
        <w:rPr>
          <w:rFonts w:asciiTheme="minorEastAsia" w:eastAsiaTheme="minorEastAsia" w:hAnsiTheme="minorEastAsia" w:cs="Times New Roman" w:hint="eastAsia"/>
          <w:sz w:val="24"/>
          <w:szCs w:val="24"/>
        </w:rPr>
        <w:t>常州市小学</w:t>
      </w:r>
      <w:r>
        <w:rPr>
          <w:rFonts w:asciiTheme="minorEastAsia" w:eastAsiaTheme="minorEastAsia" w:hAnsiTheme="minorEastAsia" w:cs="Times New Roman"/>
          <w:sz w:val="24"/>
          <w:szCs w:val="24"/>
        </w:rPr>
        <w:t>数学教学专业委员会</w:t>
      </w:r>
      <w:r w:rsidRPr="00E537CA">
        <w:rPr>
          <w:rFonts w:asciiTheme="minorEastAsia" w:eastAsiaTheme="minorEastAsia" w:hAnsiTheme="minorEastAsia" w:cs="Times New Roman" w:hint="eastAsia"/>
          <w:sz w:val="24"/>
          <w:szCs w:val="24"/>
        </w:rPr>
        <w:t>20</w:t>
      </w:r>
      <w:r>
        <w:rPr>
          <w:rFonts w:asciiTheme="minorEastAsia" w:eastAsiaTheme="minorEastAsia" w:hAnsiTheme="minorEastAsia" w:cs="Times New Roman" w:hint="eastAsia"/>
          <w:sz w:val="24"/>
          <w:szCs w:val="24"/>
        </w:rPr>
        <w:t>20</w:t>
      </w:r>
      <w:r w:rsidRPr="00E537CA">
        <w:rPr>
          <w:rFonts w:asciiTheme="minorEastAsia" w:eastAsiaTheme="minorEastAsia" w:hAnsiTheme="minorEastAsia" w:cs="Times New Roman" w:hint="eastAsia"/>
          <w:sz w:val="24"/>
          <w:szCs w:val="24"/>
        </w:rPr>
        <w:t>年</w:t>
      </w:r>
      <w:r w:rsidRPr="00E537CA">
        <w:rPr>
          <w:rFonts w:asciiTheme="minorEastAsia" w:eastAsiaTheme="minorEastAsia" w:hAnsiTheme="minorEastAsia" w:cs="Times New Roman"/>
          <w:sz w:val="24"/>
          <w:szCs w:val="24"/>
        </w:rPr>
        <w:t>年会</w:t>
      </w:r>
      <w:r w:rsidRPr="00E537CA">
        <w:rPr>
          <w:rFonts w:asciiTheme="minorEastAsia" w:eastAsiaTheme="minorEastAsia" w:hAnsiTheme="minorEastAsia" w:cs="Times New Roman" w:hint="eastAsia"/>
          <w:sz w:val="24"/>
          <w:szCs w:val="24"/>
        </w:rPr>
        <w:t>论文评比。</w:t>
      </w:r>
    </w:p>
    <w:p w14:paraId="7D899A51" w14:textId="77777777" w:rsidR="008D2F90" w:rsidRPr="00E537CA" w:rsidRDefault="008D2F90" w:rsidP="00E537CA">
      <w:pPr>
        <w:spacing w:line="360" w:lineRule="auto"/>
        <w:jc w:val="left"/>
        <w:rPr>
          <w:rFonts w:asciiTheme="minorEastAsia" w:eastAsiaTheme="minorEastAsia" w:hAnsiTheme="minorEastAsia" w:cs="Times New Roman"/>
          <w:sz w:val="24"/>
          <w:szCs w:val="24"/>
        </w:rPr>
      </w:pPr>
      <w:r w:rsidRPr="00E537CA">
        <w:rPr>
          <w:rFonts w:asciiTheme="minorEastAsia" w:eastAsiaTheme="minorEastAsia" w:hAnsiTheme="minorEastAsia" w:cs="Times New Roman" w:hint="eastAsia"/>
          <w:b/>
          <w:bCs/>
          <w:sz w:val="24"/>
          <w:szCs w:val="24"/>
        </w:rPr>
        <w:t>十二月份</w:t>
      </w:r>
    </w:p>
    <w:p w14:paraId="22F20B37" w14:textId="77777777" w:rsidR="00A8708C" w:rsidRDefault="00A8708C" w:rsidP="00A8708C">
      <w:pPr>
        <w:spacing w:line="360" w:lineRule="auto"/>
        <w:ind w:firstLineChars="200" w:firstLine="480"/>
        <w:jc w:val="left"/>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1.市</w:t>
      </w:r>
      <w:r w:rsidRPr="00E537CA">
        <w:rPr>
          <w:rFonts w:asciiTheme="minorEastAsia" w:eastAsiaTheme="minorEastAsia" w:hAnsiTheme="minorEastAsia" w:hint="eastAsia"/>
          <w:sz w:val="24"/>
          <w:szCs w:val="24"/>
        </w:rPr>
        <w:t>课程实施成果展示活动</w:t>
      </w:r>
      <w:r>
        <w:rPr>
          <w:rFonts w:asciiTheme="minorEastAsia" w:eastAsiaTheme="minorEastAsia" w:hAnsiTheme="minorEastAsia" w:cs="Times New Roman" w:hint="eastAsia"/>
          <w:sz w:val="24"/>
          <w:szCs w:val="24"/>
        </w:rPr>
        <w:t>。</w:t>
      </w:r>
    </w:p>
    <w:p w14:paraId="3AA50523" w14:textId="4B2655E2" w:rsidR="001D680D" w:rsidRDefault="001D680D" w:rsidP="002850C9">
      <w:pPr>
        <w:spacing w:line="360" w:lineRule="auto"/>
        <w:ind w:firstLine="480"/>
        <w:jc w:val="left"/>
        <w:rPr>
          <w:rFonts w:asciiTheme="minorEastAsia" w:eastAsiaTheme="minorEastAsia" w:hAnsiTheme="minorEastAsia"/>
          <w:sz w:val="24"/>
          <w:szCs w:val="24"/>
        </w:rPr>
      </w:pPr>
      <w:r>
        <w:rPr>
          <w:rFonts w:asciiTheme="minorEastAsia" w:eastAsiaTheme="minorEastAsia" w:hAnsiTheme="minorEastAsia"/>
          <w:sz w:val="24"/>
          <w:szCs w:val="24"/>
        </w:rPr>
        <w:t>2.</w:t>
      </w:r>
      <w:r w:rsidRPr="00E537CA">
        <w:rPr>
          <w:rFonts w:asciiTheme="minorEastAsia" w:eastAsiaTheme="minorEastAsia" w:hAnsiTheme="minorEastAsia" w:hint="eastAsia"/>
          <w:sz w:val="24"/>
          <w:szCs w:val="24"/>
        </w:rPr>
        <w:t>项目组活动：小学数学</w:t>
      </w:r>
      <w:r w:rsidR="002850C9">
        <w:rPr>
          <w:rFonts w:asciiTheme="minorEastAsia" w:eastAsiaTheme="minorEastAsia" w:hAnsiTheme="minorEastAsia" w:hint="eastAsia"/>
          <w:sz w:val="24"/>
          <w:szCs w:val="24"/>
        </w:rPr>
        <w:t xml:space="preserve">数字化学习研究 </w:t>
      </w:r>
      <w:r w:rsidRPr="00E537CA">
        <w:rPr>
          <w:rFonts w:asciiTheme="minorEastAsia" w:eastAsiaTheme="minorEastAsia" w:hAnsiTheme="minorEastAsia" w:hint="eastAsia"/>
          <w:sz w:val="24"/>
          <w:szCs w:val="24"/>
        </w:rPr>
        <w:t>。</w:t>
      </w:r>
    </w:p>
    <w:p w14:paraId="32C1AD69" w14:textId="426279D2" w:rsidR="002850C9" w:rsidRPr="002850C9" w:rsidRDefault="002850C9" w:rsidP="002850C9">
      <w:pPr>
        <w:spacing w:line="360" w:lineRule="auto"/>
        <w:ind w:firstLine="480"/>
        <w:jc w:val="left"/>
        <w:rPr>
          <w:rFonts w:asciiTheme="minorEastAsia" w:eastAsiaTheme="minorEastAsia" w:hAnsiTheme="minorEastAsia" w:hint="eastAsia"/>
          <w:sz w:val="24"/>
          <w:szCs w:val="24"/>
        </w:rPr>
      </w:pPr>
      <w:r>
        <w:rPr>
          <w:rFonts w:asciiTheme="minorEastAsia" w:eastAsiaTheme="minorEastAsia" w:hAnsiTheme="minorEastAsia"/>
          <w:sz w:val="24"/>
          <w:szCs w:val="24"/>
        </w:rPr>
        <w:t>3.</w:t>
      </w:r>
      <w:r w:rsidRPr="002850C9">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“十四五”学科发展规划项目论证</w:t>
      </w:r>
    </w:p>
    <w:p w14:paraId="67C2E67B" w14:textId="77777777" w:rsidR="00260A0D" w:rsidRPr="00E537CA" w:rsidRDefault="00260A0D" w:rsidP="00E537CA">
      <w:pPr>
        <w:spacing w:line="360" w:lineRule="auto"/>
        <w:jc w:val="left"/>
        <w:rPr>
          <w:rFonts w:asciiTheme="minorEastAsia" w:eastAsiaTheme="minorEastAsia" w:hAnsiTheme="minorEastAsia" w:cs="Times New Roman"/>
          <w:sz w:val="24"/>
          <w:szCs w:val="24"/>
        </w:rPr>
      </w:pPr>
      <w:r w:rsidRPr="00E537CA">
        <w:rPr>
          <w:rFonts w:asciiTheme="minorEastAsia" w:eastAsiaTheme="minorEastAsia" w:hAnsiTheme="minorEastAsia" w:cs="Times New Roman" w:hint="eastAsia"/>
          <w:sz w:val="24"/>
          <w:szCs w:val="24"/>
        </w:rPr>
        <w:t xml:space="preserve"> </w:t>
      </w:r>
      <w:r w:rsidRPr="00E537CA">
        <w:rPr>
          <w:rFonts w:asciiTheme="minorEastAsia" w:eastAsiaTheme="minorEastAsia" w:hAnsiTheme="minorEastAsia" w:cs="Times New Roman" w:hint="eastAsia"/>
          <w:b/>
          <w:bCs/>
          <w:sz w:val="24"/>
          <w:szCs w:val="24"/>
        </w:rPr>
        <w:t>一月份</w:t>
      </w:r>
      <w:r w:rsidRPr="00E537CA">
        <w:rPr>
          <w:rFonts w:asciiTheme="minorEastAsia" w:eastAsiaTheme="minorEastAsia" w:hAnsiTheme="minorEastAsia" w:cs="Times New Roman" w:hint="eastAsia"/>
          <w:sz w:val="24"/>
          <w:szCs w:val="24"/>
        </w:rPr>
        <w:t xml:space="preserve"> </w:t>
      </w:r>
    </w:p>
    <w:p w14:paraId="3B10E390" w14:textId="77777777" w:rsidR="008D2F90" w:rsidRPr="00E537CA" w:rsidRDefault="00260A0D" w:rsidP="001D680D">
      <w:pPr>
        <w:spacing w:line="360" w:lineRule="auto"/>
        <w:ind w:firstLineChars="200" w:firstLine="480"/>
        <w:jc w:val="left"/>
        <w:rPr>
          <w:rFonts w:asciiTheme="minorEastAsia" w:eastAsiaTheme="minorEastAsia" w:hAnsiTheme="minorEastAsia" w:cs="Times New Roman"/>
          <w:sz w:val="24"/>
          <w:szCs w:val="24"/>
        </w:rPr>
      </w:pPr>
      <w:r w:rsidRPr="00E537CA">
        <w:rPr>
          <w:rFonts w:asciiTheme="minorEastAsia" w:eastAsiaTheme="minorEastAsia" w:hAnsiTheme="minorEastAsia" w:cs="Times New Roman"/>
          <w:sz w:val="24"/>
          <w:szCs w:val="24"/>
        </w:rPr>
        <w:t>1</w:t>
      </w:r>
      <w:r w:rsidR="008D2F90" w:rsidRPr="00E537CA">
        <w:rPr>
          <w:rFonts w:asciiTheme="minorEastAsia" w:eastAsiaTheme="minorEastAsia" w:hAnsiTheme="minorEastAsia" w:cs="Times New Roman" w:hint="eastAsia"/>
          <w:sz w:val="24"/>
          <w:szCs w:val="24"/>
        </w:rPr>
        <w:t>.常州市小学数学教研工作总结会。</w:t>
      </w:r>
    </w:p>
    <w:p w14:paraId="11F6CDDA" w14:textId="77777777" w:rsidR="00564850" w:rsidRPr="00A1391C" w:rsidRDefault="00564850" w:rsidP="00020F77">
      <w:pPr>
        <w:spacing w:line="360" w:lineRule="auto"/>
        <w:ind w:firstLine="481"/>
        <w:jc w:val="left"/>
        <w:rPr>
          <w:rFonts w:ascii="黑体" w:eastAsia="黑体" w:hAnsi="黑体"/>
          <w:b/>
          <w:bCs/>
          <w:sz w:val="24"/>
          <w:szCs w:val="24"/>
        </w:rPr>
      </w:pPr>
    </w:p>
    <w:p w14:paraId="4443E30F" w14:textId="688AF8BA" w:rsidR="00E2098D" w:rsidRPr="00724DBF" w:rsidRDefault="0073778C" w:rsidP="00020F77">
      <w:pPr>
        <w:spacing w:line="360" w:lineRule="auto"/>
        <w:ind w:firstLine="481"/>
        <w:jc w:val="left"/>
        <w:rPr>
          <w:rFonts w:ascii="宋体" w:hAnsi="宋体"/>
          <w:sz w:val="24"/>
        </w:rPr>
      </w:pPr>
      <w:r w:rsidRPr="00724DBF">
        <w:rPr>
          <w:rFonts w:ascii="宋体" w:hAnsi="宋体" w:hint="eastAsia"/>
          <w:sz w:val="24"/>
        </w:rPr>
        <w:t>附2：</w:t>
      </w:r>
      <w:r w:rsidR="00020F77" w:rsidRPr="00724DBF">
        <w:rPr>
          <w:rFonts w:ascii="宋体" w:hAnsi="宋体" w:hint="eastAsia"/>
          <w:sz w:val="24"/>
        </w:rPr>
        <w:t>20</w:t>
      </w:r>
      <w:r w:rsidR="00A8708C">
        <w:rPr>
          <w:rFonts w:ascii="宋体" w:hAnsi="宋体" w:hint="eastAsia"/>
          <w:sz w:val="24"/>
        </w:rPr>
        <w:t>20-2021</w:t>
      </w:r>
      <w:r w:rsidRPr="00724DBF">
        <w:rPr>
          <w:rFonts w:ascii="宋体" w:hAnsi="宋体" w:hint="eastAsia"/>
          <w:sz w:val="24"/>
        </w:rPr>
        <w:t>学年</w:t>
      </w:r>
      <w:proofErr w:type="gramStart"/>
      <w:r w:rsidRPr="00724DBF">
        <w:rPr>
          <w:rFonts w:ascii="宋体" w:hAnsi="宋体" w:hint="eastAsia"/>
          <w:sz w:val="24"/>
        </w:rPr>
        <w:t>第一学期期</w:t>
      </w:r>
      <w:proofErr w:type="gramEnd"/>
      <w:r w:rsidRPr="00724DBF">
        <w:rPr>
          <w:rFonts w:ascii="宋体" w:hAnsi="宋体" w:hint="eastAsia"/>
          <w:sz w:val="24"/>
        </w:rPr>
        <w:t>初教材分析安排表</w:t>
      </w:r>
      <w:r w:rsidR="003E43FA">
        <w:rPr>
          <w:rFonts w:ascii="宋体" w:hAnsi="宋体" w:hint="eastAsia"/>
          <w:sz w:val="24"/>
        </w:rPr>
        <w:t>（初定）</w:t>
      </w:r>
    </w:p>
    <w:tbl>
      <w:tblPr>
        <w:tblW w:w="987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2694"/>
        <w:gridCol w:w="1842"/>
        <w:gridCol w:w="1276"/>
        <w:gridCol w:w="2362"/>
      </w:tblGrid>
      <w:tr w:rsidR="00E2098D" w14:paraId="29A93FBA" w14:textId="77777777" w:rsidTr="00161553">
        <w:trPr>
          <w:cantSplit/>
          <w:trHeight w:val="452"/>
        </w:trPr>
        <w:tc>
          <w:tcPr>
            <w:tcW w:w="1701" w:type="dxa"/>
            <w:tcBorders>
              <w:top w:val="single" w:sz="4" w:space="0" w:color="auto"/>
              <w:left w:val="single" w:sz="4" w:space="0" w:color="auto"/>
              <w:bottom w:val="single" w:sz="4" w:space="0" w:color="auto"/>
              <w:right w:val="single" w:sz="4" w:space="0" w:color="auto"/>
            </w:tcBorders>
            <w:vAlign w:val="center"/>
          </w:tcPr>
          <w:p w14:paraId="7B6A9F7F" w14:textId="77777777" w:rsidR="00E2098D" w:rsidRDefault="0073778C">
            <w:pPr>
              <w:snapToGrid w:val="0"/>
              <w:spacing w:line="260" w:lineRule="exact"/>
              <w:jc w:val="center"/>
              <w:rPr>
                <w:b/>
                <w:bCs/>
                <w:szCs w:val="20"/>
              </w:rPr>
            </w:pPr>
            <w:r>
              <w:rPr>
                <w:rFonts w:hint="eastAsia"/>
                <w:b/>
                <w:bCs/>
              </w:rPr>
              <w:t>活动时间</w:t>
            </w:r>
          </w:p>
        </w:tc>
        <w:tc>
          <w:tcPr>
            <w:tcW w:w="2694" w:type="dxa"/>
            <w:tcBorders>
              <w:top w:val="single" w:sz="4" w:space="0" w:color="auto"/>
              <w:left w:val="single" w:sz="4" w:space="0" w:color="auto"/>
              <w:bottom w:val="single" w:sz="4" w:space="0" w:color="auto"/>
              <w:right w:val="single" w:sz="4" w:space="0" w:color="auto"/>
            </w:tcBorders>
            <w:vAlign w:val="center"/>
          </w:tcPr>
          <w:p w14:paraId="4475BE4D" w14:textId="77777777" w:rsidR="00E2098D" w:rsidRDefault="0073778C">
            <w:pPr>
              <w:snapToGrid w:val="0"/>
              <w:spacing w:line="260" w:lineRule="exact"/>
              <w:jc w:val="center"/>
              <w:rPr>
                <w:b/>
                <w:bCs/>
                <w:szCs w:val="20"/>
              </w:rPr>
            </w:pPr>
            <w:r>
              <w:rPr>
                <w:rFonts w:hint="eastAsia"/>
                <w:b/>
                <w:bCs/>
              </w:rPr>
              <w:t>活动地点</w:t>
            </w:r>
          </w:p>
        </w:tc>
        <w:tc>
          <w:tcPr>
            <w:tcW w:w="1842" w:type="dxa"/>
            <w:tcBorders>
              <w:top w:val="single" w:sz="4" w:space="0" w:color="auto"/>
              <w:left w:val="single" w:sz="4" w:space="0" w:color="auto"/>
              <w:bottom w:val="single" w:sz="4" w:space="0" w:color="auto"/>
              <w:right w:val="single" w:sz="4" w:space="0" w:color="auto"/>
            </w:tcBorders>
            <w:vAlign w:val="center"/>
          </w:tcPr>
          <w:p w14:paraId="741270DA" w14:textId="77777777" w:rsidR="00E2098D" w:rsidRDefault="0073778C">
            <w:pPr>
              <w:snapToGrid w:val="0"/>
              <w:spacing w:line="260" w:lineRule="exact"/>
              <w:jc w:val="center"/>
              <w:rPr>
                <w:b/>
                <w:bCs/>
                <w:szCs w:val="20"/>
              </w:rPr>
            </w:pPr>
            <w:r>
              <w:rPr>
                <w:rFonts w:hint="eastAsia"/>
                <w:b/>
                <w:bCs/>
              </w:rPr>
              <w:t>活动内容</w:t>
            </w:r>
          </w:p>
        </w:tc>
        <w:tc>
          <w:tcPr>
            <w:tcW w:w="1276" w:type="dxa"/>
            <w:tcBorders>
              <w:top w:val="single" w:sz="4" w:space="0" w:color="auto"/>
              <w:left w:val="single" w:sz="4" w:space="0" w:color="auto"/>
              <w:bottom w:val="single" w:sz="4" w:space="0" w:color="auto"/>
              <w:right w:val="single" w:sz="4" w:space="0" w:color="auto"/>
            </w:tcBorders>
            <w:vAlign w:val="center"/>
          </w:tcPr>
          <w:p w14:paraId="02805615" w14:textId="77777777" w:rsidR="00E2098D" w:rsidRDefault="0073778C">
            <w:pPr>
              <w:snapToGrid w:val="0"/>
              <w:spacing w:line="260" w:lineRule="exact"/>
              <w:jc w:val="center"/>
              <w:rPr>
                <w:b/>
                <w:bCs/>
                <w:szCs w:val="20"/>
              </w:rPr>
            </w:pPr>
            <w:r>
              <w:rPr>
                <w:rFonts w:hint="eastAsia"/>
                <w:b/>
                <w:bCs/>
              </w:rPr>
              <w:t>主讲人</w:t>
            </w:r>
          </w:p>
        </w:tc>
        <w:tc>
          <w:tcPr>
            <w:tcW w:w="2362" w:type="dxa"/>
            <w:tcBorders>
              <w:top w:val="single" w:sz="4" w:space="0" w:color="auto"/>
              <w:left w:val="single" w:sz="4" w:space="0" w:color="auto"/>
              <w:bottom w:val="single" w:sz="4" w:space="0" w:color="auto"/>
              <w:right w:val="single" w:sz="4" w:space="0" w:color="auto"/>
            </w:tcBorders>
            <w:vAlign w:val="center"/>
          </w:tcPr>
          <w:p w14:paraId="107312E9" w14:textId="77777777" w:rsidR="00E2098D" w:rsidRDefault="0073778C">
            <w:pPr>
              <w:snapToGrid w:val="0"/>
              <w:spacing w:line="260" w:lineRule="exact"/>
              <w:jc w:val="center"/>
              <w:rPr>
                <w:b/>
                <w:bCs/>
              </w:rPr>
            </w:pPr>
            <w:r>
              <w:rPr>
                <w:rFonts w:hint="eastAsia"/>
                <w:b/>
                <w:bCs/>
              </w:rPr>
              <w:t>参加对象</w:t>
            </w:r>
          </w:p>
        </w:tc>
      </w:tr>
      <w:tr w:rsidR="00E2098D" w14:paraId="0D2949C8" w14:textId="77777777" w:rsidTr="00161553">
        <w:trPr>
          <w:cantSplit/>
          <w:trHeight w:val="452"/>
        </w:trPr>
        <w:tc>
          <w:tcPr>
            <w:tcW w:w="1701" w:type="dxa"/>
            <w:vMerge w:val="restart"/>
            <w:tcBorders>
              <w:top w:val="single" w:sz="4" w:space="0" w:color="auto"/>
              <w:left w:val="single" w:sz="4" w:space="0" w:color="auto"/>
              <w:right w:val="single" w:sz="4" w:space="0" w:color="auto"/>
            </w:tcBorders>
            <w:vAlign w:val="center"/>
          </w:tcPr>
          <w:p w14:paraId="5CFE8D33" w14:textId="682E969A" w:rsidR="00E2098D" w:rsidRDefault="0073778C">
            <w:pPr>
              <w:snapToGrid w:val="0"/>
              <w:spacing w:line="380" w:lineRule="exact"/>
              <w:jc w:val="center"/>
              <w:rPr>
                <w:rFonts w:asciiTheme="minorEastAsia" w:eastAsiaTheme="minorEastAsia" w:hAnsiTheme="minorEastAsia"/>
                <w:color w:val="000000"/>
              </w:rPr>
            </w:pPr>
            <w:r>
              <w:rPr>
                <w:rFonts w:asciiTheme="minorEastAsia" w:eastAsiaTheme="minorEastAsia" w:hAnsiTheme="minorEastAsia" w:hint="eastAsia"/>
                <w:color w:val="000000"/>
              </w:rPr>
              <w:t>8月</w:t>
            </w:r>
            <w:r w:rsidR="002850C9">
              <w:rPr>
                <w:rFonts w:asciiTheme="minorEastAsia" w:eastAsiaTheme="minorEastAsia" w:hAnsiTheme="minorEastAsia"/>
                <w:color w:val="000000"/>
              </w:rPr>
              <w:t>29</w:t>
            </w:r>
            <w:r>
              <w:rPr>
                <w:rFonts w:asciiTheme="minorEastAsia" w:eastAsiaTheme="minorEastAsia" w:hAnsiTheme="minorEastAsia" w:hint="eastAsia"/>
                <w:color w:val="000000"/>
              </w:rPr>
              <w:t>日</w:t>
            </w:r>
          </w:p>
          <w:p w14:paraId="2C7BB412" w14:textId="77777777" w:rsidR="00E2098D" w:rsidRDefault="0073778C">
            <w:pPr>
              <w:snapToGrid w:val="0"/>
              <w:spacing w:line="380" w:lineRule="exact"/>
              <w:jc w:val="center"/>
              <w:rPr>
                <w:rFonts w:asciiTheme="minorEastAsia" w:eastAsiaTheme="minorEastAsia" w:hAnsiTheme="minorEastAsia"/>
                <w:color w:val="000000"/>
              </w:rPr>
            </w:pPr>
            <w:r>
              <w:rPr>
                <w:rFonts w:asciiTheme="minorEastAsia" w:eastAsiaTheme="minorEastAsia" w:hAnsiTheme="minorEastAsia" w:hint="eastAsia"/>
                <w:color w:val="000000"/>
              </w:rPr>
              <w:t>上午</w:t>
            </w:r>
          </w:p>
          <w:p w14:paraId="20B7E883" w14:textId="77777777" w:rsidR="00E2098D" w:rsidRDefault="0073778C">
            <w:pPr>
              <w:snapToGrid w:val="0"/>
              <w:spacing w:line="260" w:lineRule="exact"/>
              <w:jc w:val="center"/>
              <w:rPr>
                <w:rFonts w:asciiTheme="minorEastAsia" w:eastAsiaTheme="minorEastAsia" w:hAnsiTheme="minorEastAsia"/>
                <w:b/>
                <w:bCs/>
              </w:rPr>
            </w:pPr>
            <w:r>
              <w:rPr>
                <w:rFonts w:asciiTheme="minorEastAsia" w:eastAsiaTheme="minorEastAsia" w:hAnsiTheme="minorEastAsia" w:hint="eastAsia"/>
                <w:color w:val="000000"/>
              </w:rPr>
              <w:t>8∶3</w:t>
            </w:r>
            <w:r>
              <w:rPr>
                <w:rFonts w:asciiTheme="minorEastAsia" w:eastAsiaTheme="minorEastAsia" w:hAnsiTheme="minorEastAsia"/>
                <w:color w:val="000000"/>
              </w:rPr>
              <w:t>0</w:t>
            </w:r>
            <w:r>
              <w:rPr>
                <w:rFonts w:asciiTheme="minorEastAsia" w:eastAsiaTheme="minorEastAsia" w:hAnsiTheme="minorEastAsia" w:cs="宋体" w:hint="eastAsia"/>
                <w:bCs/>
                <w:color w:val="000000"/>
                <w:kern w:val="0"/>
              </w:rPr>
              <w:t>～</w:t>
            </w:r>
            <w:r>
              <w:rPr>
                <w:rFonts w:asciiTheme="minorEastAsia" w:eastAsiaTheme="minorEastAsia" w:hAnsiTheme="minorEastAsia"/>
                <w:color w:val="000000"/>
              </w:rPr>
              <w:t>11</w:t>
            </w:r>
            <w:r>
              <w:rPr>
                <w:rFonts w:asciiTheme="minorEastAsia" w:eastAsiaTheme="minorEastAsia" w:hAnsiTheme="minorEastAsia" w:hint="eastAsia"/>
                <w:color w:val="000000"/>
              </w:rPr>
              <w:t>∶0</w:t>
            </w:r>
            <w:r>
              <w:rPr>
                <w:rFonts w:asciiTheme="minorEastAsia" w:eastAsiaTheme="minorEastAsia" w:hAnsiTheme="minorEastAsia"/>
                <w:color w:val="000000"/>
              </w:rPr>
              <w:t>0</w:t>
            </w:r>
          </w:p>
        </w:tc>
        <w:tc>
          <w:tcPr>
            <w:tcW w:w="2694" w:type="dxa"/>
            <w:tcBorders>
              <w:top w:val="single" w:sz="4" w:space="0" w:color="auto"/>
              <w:left w:val="single" w:sz="4" w:space="0" w:color="auto"/>
              <w:bottom w:val="single" w:sz="4" w:space="0" w:color="auto"/>
              <w:right w:val="single" w:sz="4" w:space="0" w:color="auto"/>
            </w:tcBorders>
            <w:vAlign w:val="center"/>
          </w:tcPr>
          <w:p w14:paraId="4A5FB87D" w14:textId="3301CE87" w:rsidR="00E2098D" w:rsidRDefault="003E43FA" w:rsidP="00CC5E64">
            <w:pPr>
              <w:jc w:val="center"/>
              <w:rPr>
                <w:rFonts w:cs="宋体"/>
                <w:bCs/>
                <w:color w:val="000000"/>
              </w:rPr>
            </w:pPr>
            <w:r>
              <w:rPr>
                <w:rFonts w:cs="宋体" w:hint="eastAsia"/>
                <w:bCs/>
                <w:color w:val="000000"/>
              </w:rPr>
              <w:t>新北区</w:t>
            </w:r>
            <w:r w:rsidR="00CC5E64">
              <w:rPr>
                <w:rFonts w:cs="宋体" w:hint="eastAsia"/>
                <w:bCs/>
                <w:color w:val="000000"/>
              </w:rPr>
              <w:t>三井</w:t>
            </w:r>
            <w:r>
              <w:rPr>
                <w:rFonts w:cs="宋体" w:hint="eastAsia"/>
                <w:bCs/>
                <w:color w:val="000000"/>
              </w:rPr>
              <w:t>实验</w:t>
            </w:r>
            <w:r w:rsidR="00CC5E64">
              <w:rPr>
                <w:rFonts w:cs="宋体" w:hint="eastAsia"/>
                <w:bCs/>
                <w:color w:val="000000"/>
              </w:rPr>
              <w:t>小学</w:t>
            </w:r>
          </w:p>
        </w:tc>
        <w:tc>
          <w:tcPr>
            <w:tcW w:w="1842" w:type="dxa"/>
            <w:tcBorders>
              <w:top w:val="single" w:sz="4" w:space="0" w:color="auto"/>
              <w:left w:val="single" w:sz="4" w:space="0" w:color="auto"/>
              <w:bottom w:val="single" w:sz="4" w:space="0" w:color="auto"/>
              <w:right w:val="single" w:sz="4" w:space="0" w:color="auto"/>
            </w:tcBorders>
            <w:vAlign w:val="center"/>
          </w:tcPr>
          <w:p w14:paraId="55357783" w14:textId="77777777" w:rsidR="00E2098D" w:rsidRDefault="0073778C">
            <w:pPr>
              <w:jc w:val="center"/>
              <w:rPr>
                <w:bCs/>
                <w:color w:val="000000"/>
              </w:rPr>
            </w:pPr>
            <w:r>
              <w:rPr>
                <w:rFonts w:ascii="宋体" w:hAnsi="宋体" w:cs="宋体" w:hint="eastAsia"/>
                <w:bCs/>
                <w:color w:val="000000"/>
                <w:kern w:val="0"/>
              </w:rPr>
              <w:t>一年级教材分析</w:t>
            </w:r>
          </w:p>
        </w:tc>
        <w:tc>
          <w:tcPr>
            <w:tcW w:w="1276" w:type="dxa"/>
            <w:tcBorders>
              <w:top w:val="single" w:sz="4" w:space="0" w:color="auto"/>
              <w:left w:val="single" w:sz="4" w:space="0" w:color="auto"/>
              <w:bottom w:val="single" w:sz="4" w:space="0" w:color="auto"/>
              <w:right w:val="single" w:sz="4" w:space="0" w:color="auto"/>
            </w:tcBorders>
            <w:vAlign w:val="center"/>
          </w:tcPr>
          <w:p w14:paraId="7F36D033" w14:textId="77777777" w:rsidR="00E2098D" w:rsidRDefault="00CC5E64">
            <w:pPr>
              <w:widowControl/>
              <w:wordWrap w:val="0"/>
              <w:jc w:val="center"/>
              <w:rPr>
                <w:bCs/>
                <w:color w:val="000000"/>
              </w:rPr>
            </w:pPr>
            <w:r>
              <w:rPr>
                <w:rFonts w:hint="eastAsia"/>
                <w:bCs/>
                <w:color w:val="000000"/>
              </w:rPr>
              <w:t>王红菊</w:t>
            </w:r>
          </w:p>
        </w:tc>
        <w:tc>
          <w:tcPr>
            <w:tcW w:w="2362" w:type="dxa"/>
            <w:tcBorders>
              <w:top w:val="single" w:sz="4" w:space="0" w:color="auto"/>
              <w:left w:val="single" w:sz="4" w:space="0" w:color="auto"/>
              <w:bottom w:val="single" w:sz="4" w:space="0" w:color="auto"/>
              <w:right w:val="single" w:sz="4" w:space="0" w:color="auto"/>
            </w:tcBorders>
            <w:vAlign w:val="center"/>
          </w:tcPr>
          <w:p w14:paraId="74DE3F24" w14:textId="77777777" w:rsidR="00E2098D" w:rsidRDefault="0073778C">
            <w:pPr>
              <w:widowControl/>
              <w:snapToGrid w:val="0"/>
              <w:jc w:val="center"/>
              <w:rPr>
                <w:rFonts w:ascii="宋体"/>
                <w:bCs/>
                <w:color w:val="000000"/>
                <w:kern w:val="0"/>
              </w:rPr>
            </w:pPr>
            <w:r>
              <w:rPr>
                <w:rFonts w:ascii="宋体" w:hAnsi="宋体" w:cs="宋体" w:hint="eastAsia"/>
                <w:bCs/>
                <w:color w:val="000000"/>
                <w:kern w:val="0"/>
              </w:rPr>
              <w:t>一年级数学教师</w:t>
            </w:r>
          </w:p>
        </w:tc>
      </w:tr>
      <w:tr w:rsidR="00CC5E64" w14:paraId="5302DD59" w14:textId="77777777" w:rsidTr="00161553">
        <w:trPr>
          <w:cantSplit/>
          <w:trHeight w:val="452"/>
        </w:trPr>
        <w:tc>
          <w:tcPr>
            <w:tcW w:w="1701" w:type="dxa"/>
            <w:vMerge/>
            <w:tcBorders>
              <w:top w:val="single" w:sz="4" w:space="0" w:color="auto"/>
              <w:left w:val="single" w:sz="4" w:space="0" w:color="auto"/>
              <w:right w:val="single" w:sz="4" w:space="0" w:color="auto"/>
            </w:tcBorders>
            <w:vAlign w:val="center"/>
          </w:tcPr>
          <w:p w14:paraId="04004152" w14:textId="77777777" w:rsidR="00CC5E64" w:rsidRDefault="00CC5E64">
            <w:pPr>
              <w:snapToGrid w:val="0"/>
              <w:spacing w:line="380" w:lineRule="exact"/>
              <w:jc w:val="center"/>
              <w:rPr>
                <w:rFonts w:asciiTheme="minorEastAsia" w:eastAsiaTheme="minorEastAsia" w:hAnsiTheme="minorEastAsia"/>
                <w:color w:val="000000"/>
              </w:rPr>
            </w:pPr>
          </w:p>
        </w:tc>
        <w:tc>
          <w:tcPr>
            <w:tcW w:w="2694" w:type="dxa"/>
            <w:tcBorders>
              <w:top w:val="single" w:sz="4" w:space="0" w:color="auto"/>
              <w:left w:val="single" w:sz="4" w:space="0" w:color="auto"/>
              <w:bottom w:val="single" w:sz="4" w:space="0" w:color="auto"/>
              <w:right w:val="single" w:sz="4" w:space="0" w:color="auto"/>
            </w:tcBorders>
            <w:vAlign w:val="center"/>
          </w:tcPr>
          <w:p w14:paraId="18D69B17" w14:textId="5C38828E" w:rsidR="00CC5E64" w:rsidRDefault="002850C9" w:rsidP="00494539">
            <w:pPr>
              <w:snapToGrid w:val="0"/>
              <w:spacing w:line="260" w:lineRule="exact"/>
              <w:jc w:val="center"/>
              <w:rPr>
                <w:bCs/>
              </w:rPr>
            </w:pPr>
            <w:r>
              <w:rPr>
                <w:rFonts w:hint="eastAsia"/>
                <w:bCs/>
                <w:color w:val="000000"/>
              </w:rPr>
              <w:t>荆川</w:t>
            </w:r>
            <w:r w:rsidR="00CC5E64">
              <w:rPr>
                <w:rFonts w:hint="eastAsia"/>
                <w:bCs/>
                <w:color w:val="000000"/>
              </w:rPr>
              <w:t>小学</w:t>
            </w:r>
            <w:r w:rsidR="003E43FA">
              <w:rPr>
                <w:rFonts w:hint="eastAsia"/>
                <w:bCs/>
                <w:color w:val="000000"/>
              </w:rPr>
              <w:t>（市教科院附小</w:t>
            </w:r>
            <w:r w:rsidR="003E43FA">
              <w:rPr>
                <w:rFonts w:hint="eastAsia"/>
                <w:bCs/>
                <w:color w:val="000000"/>
              </w:rPr>
              <w:t xml:space="preserve"> </w:t>
            </w:r>
            <w:r w:rsidR="003E43FA">
              <w:rPr>
                <w:rFonts w:hint="eastAsia"/>
                <w:bCs/>
                <w:color w:val="000000"/>
              </w:rPr>
              <w:t>）</w:t>
            </w:r>
          </w:p>
        </w:tc>
        <w:tc>
          <w:tcPr>
            <w:tcW w:w="1842" w:type="dxa"/>
            <w:tcBorders>
              <w:top w:val="single" w:sz="4" w:space="0" w:color="auto"/>
              <w:left w:val="single" w:sz="4" w:space="0" w:color="auto"/>
              <w:bottom w:val="single" w:sz="4" w:space="0" w:color="auto"/>
              <w:right w:val="single" w:sz="4" w:space="0" w:color="auto"/>
            </w:tcBorders>
            <w:vAlign w:val="center"/>
          </w:tcPr>
          <w:p w14:paraId="7C0892F3" w14:textId="77777777" w:rsidR="00CC5E64" w:rsidRDefault="00CC5E64">
            <w:pPr>
              <w:snapToGrid w:val="0"/>
              <w:spacing w:line="260" w:lineRule="exact"/>
              <w:jc w:val="center"/>
              <w:rPr>
                <w:bCs/>
              </w:rPr>
            </w:pPr>
            <w:r>
              <w:rPr>
                <w:rFonts w:ascii="宋体" w:hAnsi="宋体" w:cs="宋体" w:hint="eastAsia"/>
                <w:bCs/>
                <w:color w:val="000000"/>
                <w:kern w:val="0"/>
              </w:rPr>
              <w:t>二年级教材分析</w:t>
            </w:r>
          </w:p>
        </w:tc>
        <w:tc>
          <w:tcPr>
            <w:tcW w:w="1276" w:type="dxa"/>
            <w:tcBorders>
              <w:top w:val="single" w:sz="4" w:space="0" w:color="auto"/>
              <w:left w:val="single" w:sz="4" w:space="0" w:color="auto"/>
              <w:bottom w:val="single" w:sz="4" w:space="0" w:color="auto"/>
              <w:right w:val="single" w:sz="4" w:space="0" w:color="auto"/>
            </w:tcBorders>
            <w:vAlign w:val="center"/>
          </w:tcPr>
          <w:p w14:paraId="6FFA6D0F" w14:textId="77777777" w:rsidR="00CC5E64" w:rsidRDefault="00CC5E64">
            <w:pPr>
              <w:snapToGrid w:val="0"/>
              <w:spacing w:line="260" w:lineRule="exact"/>
              <w:jc w:val="center"/>
              <w:rPr>
                <w:bCs/>
              </w:rPr>
            </w:pPr>
            <w:proofErr w:type="gramStart"/>
            <w:r>
              <w:rPr>
                <w:rFonts w:hint="eastAsia"/>
                <w:bCs/>
              </w:rPr>
              <w:t>于亚燕</w:t>
            </w:r>
            <w:proofErr w:type="gramEnd"/>
          </w:p>
        </w:tc>
        <w:tc>
          <w:tcPr>
            <w:tcW w:w="2362" w:type="dxa"/>
            <w:tcBorders>
              <w:top w:val="single" w:sz="4" w:space="0" w:color="auto"/>
              <w:left w:val="single" w:sz="4" w:space="0" w:color="auto"/>
              <w:bottom w:val="single" w:sz="4" w:space="0" w:color="auto"/>
              <w:right w:val="single" w:sz="4" w:space="0" w:color="auto"/>
            </w:tcBorders>
            <w:vAlign w:val="center"/>
          </w:tcPr>
          <w:p w14:paraId="7536D128" w14:textId="77777777" w:rsidR="00CC5E64" w:rsidRDefault="00CC5E64">
            <w:pPr>
              <w:snapToGrid w:val="0"/>
              <w:spacing w:line="260" w:lineRule="exact"/>
              <w:jc w:val="center"/>
              <w:rPr>
                <w:bCs/>
              </w:rPr>
            </w:pPr>
            <w:r>
              <w:rPr>
                <w:rFonts w:ascii="宋体" w:hAnsi="宋体" w:cs="宋体" w:hint="eastAsia"/>
                <w:bCs/>
                <w:color w:val="000000"/>
                <w:kern w:val="0"/>
              </w:rPr>
              <w:t>二年级数学教师</w:t>
            </w:r>
          </w:p>
        </w:tc>
      </w:tr>
      <w:tr w:rsidR="00CC5E64" w14:paraId="6826F2DA" w14:textId="77777777" w:rsidTr="00161553">
        <w:trPr>
          <w:cantSplit/>
          <w:trHeight w:val="452"/>
        </w:trPr>
        <w:tc>
          <w:tcPr>
            <w:tcW w:w="1701" w:type="dxa"/>
            <w:vMerge/>
            <w:tcBorders>
              <w:left w:val="single" w:sz="4" w:space="0" w:color="auto"/>
              <w:right w:val="single" w:sz="4" w:space="0" w:color="auto"/>
            </w:tcBorders>
            <w:vAlign w:val="center"/>
          </w:tcPr>
          <w:p w14:paraId="2FF275E0" w14:textId="77777777" w:rsidR="00CC5E64" w:rsidRDefault="00CC5E64">
            <w:pPr>
              <w:snapToGrid w:val="0"/>
              <w:spacing w:line="260" w:lineRule="exact"/>
              <w:jc w:val="center"/>
              <w:rPr>
                <w:rFonts w:asciiTheme="minorEastAsia" w:eastAsiaTheme="minorEastAsia" w:hAnsiTheme="minorEastAsia"/>
                <w:b/>
                <w:bCs/>
              </w:rPr>
            </w:pPr>
          </w:p>
        </w:tc>
        <w:tc>
          <w:tcPr>
            <w:tcW w:w="2694" w:type="dxa"/>
            <w:tcBorders>
              <w:top w:val="single" w:sz="4" w:space="0" w:color="auto"/>
              <w:left w:val="single" w:sz="4" w:space="0" w:color="auto"/>
              <w:bottom w:val="single" w:sz="4" w:space="0" w:color="auto"/>
              <w:right w:val="single" w:sz="4" w:space="0" w:color="auto"/>
            </w:tcBorders>
            <w:vAlign w:val="center"/>
          </w:tcPr>
          <w:p w14:paraId="03A0E45A" w14:textId="23A157FD" w:rsidR="00CC5E64" w:rsidRDefault="003E43FA">
            <w:pPr>
              <w:snapToGrid w:val="0"/>
              <w:spacing w:line="260" w:lineRule="exact"/>
              <w:jc w:val="center"/>
              <w:rPr>
                <w:bCs/>
              </w:rPr>
            </w:pPr>
            <w:r>
              <w:rPr>
                <w:rFonts w:cs="宋体" w:hint="eastAsia"/>
                <w:color w:val="000000"/>
              </w:rPr>
              <w:t>新北区</w:t>
            </w:r>
            <w:r w:rsidR="00CC5E64">
              <w:rPr>
                <w:rFonts w:cs="宋体" w:hint="eastAsia"/>
                <w:color w:val="000000"/>
              </w:rPr>
              <w:t>百草园小学</w:t>
            </w:r>
          </w:p>
        </w:tc>
        <w:tc>
          <w:tcPr>
            <w:tcW w:w="1842" w:type="dxa"/>
            <w:tcBorders>
              <w:top w:val="single" w:sz="4" w:space="0" w:color="auto"/>
              <w:left w:val="single" w:sz="4" w:space="0" w:color="auto"/>
              <w:bottom w:val="single" w:sz="4" w:space="0" w:color="auto"/>
              <w:right w:val="single" w:sz="4" w:space="0" w:color="auto"/>
            </w:tcBorders>
            <w:vAlign w:val="center"/>
          </w:tcPr>
          <w:p w14:paraId="4E64F93B" w14:textId="77777777" w:rsidR="00CC5E64" w:rsidRDefault="00CC5E64">
            <w:pPr>
              <w:snapToGrid w:val="0"/>
              <w:spacing w:line="260" w:lineRule="exact"/>
              <w:jc w:val="center"/>
              <w:rPr>
                <w:bCs/>
              </w:rPr>
            </w:pPr>
            <w:r>
              <w:rPr>
                <w:rFonts w:ascii="宋体" w:hAnsi="宋体" w:cs="宋体" w:hint="eastAsia"/>
                <w:bCs/>
                <w:color w:val="000000"/>
                <w:kern w:val="0"/>
              </w:rPr>
              <w:t>三年级教材分析</w:t>
            </w:r>
          </w:p>
        </w:tc>
        <w:tc>
          <w:tcPr>
            <w:tcW w:w="1276" w:type="dxa"/>
            <w:tcBorders>
              <w:top w:val="single" w:sz="4" w:space="0" w:color="auto"/>
              <w:left w:val="single" w:sz="4" w:space="0" w:color="auto"/>
              <w:bottom w:val="single" w:sz="4" w:space="0" w:color="auto"/>
              <w:right w:val="single" w:sz="4" w:space="0" w:color="auto"/>
            </w:tcBorders>
            <w:vAlign w:val="center"/>
          </w:tcPr>
          <w:p w14:paraId="12BA308A" w14:textId="77777777" w:rsidR="00CC5E64" w:rsidRDefault="00CC5E64">
            <w:pPr>
              <w:snapToGrid w:val="0"/>
              <w:spacing w:line="260" w:lineRule="exact"/>
              <w:jc w:val="center"/>
              <w:rPr>
                <w:bCs/>
              </w:rPr>
            </w:pPr>
            <w:r>
              <w:rPr>
                <w:rFonts w:hint="eastAsia"/>
                <w:bCs/>
              </w:rPr>
              <w:t>潘建新</w:t>
            </w:r>
          </w:p>
        </w:tc>
        <w:tc>
          <w:tcPr>
            <w:tcW w:w="2362" w:type="dxa"/>
            <w:tcBorders>
              <w:top w:val="single" w:sz="4" w:space="0" w:color="auto"/>
              <w:left w:val="single" w:sz="4" w:space="0" w:color="auto"/>
              <w:bottom w:val="single" w:sz="4" w:space="0" w:color="auto"/>
              <w:right w:val="single" w:sz="4" w:space="0" w:color="auto"/>
            </w:tcBorders>
            <w:vAlign w:val="center"/>
          </w:tcPr>
          <w:p w14:paraId="0BE4EB63" w14:textId="77777777" w:rsidR="00CC5E64" w:rsidRDefault="00CC5E64">
            <w:pPr>
              <w:snapToGrid w:val="0"/>
              <w:spacing w:line="260" w:lineRule="exact"/>
              <w:jc w:val="center"/>
              <w:rPr>
                <w:bCs/>
              </w:rPr>
            </w:pPr>
            <w:r>
              <w:rPr>
                <w:rFonts w:ascii="宋体" w:hAnsi="宋体" w:cs="宋体" w:hint="eastAsia"/>
                <w:bCs/>
                <w:color w:val="000000"/>
                <w:kern w:val="0"/>
              </w:rPr>
              <w:t>三年级数学教师</w:t>
            </w:r>
          </w:p>
        </w:tc>
      </w:tr>
      <w:tr w:rsidR="00CC5E64" w14:paraId="177AA07F" w14:textId="77777777" w:rsidTr="00161553">
        <w:trPr>
          <w:cantSplit/>
          <w:trHeight w:val="452"/>
        </w:trPr>
        <w:tc>
          <w:tcPr>
            <w:tcW w:w="1701" w:type="dxa"/>
            <w:vMerge/>
            <w:tcBorders>
              <w:left w:val="single" w:sz="4" w:space="0" w:color="auto"/>
              <w:right w:val="single" w:sz="4" w:space="0" w:color="auto"/>
            </w:tcBorders>
            <w:vAlign w:val="center"/>
          </w:tcPr>
          <w:p w14:paraId="393F96BF" w14:textId="77777777" w:rsidR="00CC5E64" w:rsidRDefault="00CC5E64">
            <w:pPr>
              <w:snapToGrid w:val="0"/>
              <w:spacing w:line="260" w:lineRule="exact"/>
              <w:jc w:val="center"/>
              <w:rPr>
                <w:rFonts w:asciiTheme="minorEastAsia" w:eastAsiaTheme="minorEastAsia" w:hAnsiTheme="minorEastAsia"/>
                <w:b/>
                <w:bCs/>
              </w:rPr>
            </w:pPr>
          </w:p>
        </w:tc>
        <w:tc>
          <w:tcPr>
            <w:tcW w:w="2694" w:type="dxa"/>
            <w:tcBorders>
              <w:top w:val="single" w:sz="4" w:space="0" w:color="auto"/>
              <w:left w:val="single" w:sz="4" w:space="0" w:color="auto"/>
              <w:bottom w:val="single" w:sz="4" w:space="0" w:color="auto"/>
              <w:right w:val="single" w:sz="4" w:space="0" w:color="auto"/>
            </w:tcBorders>
            <w:vAlign w:val="center"/>
          </w:tcPr>
          <w:p w14:paraId="5786F966" w14:textId="77777777" w:rsidR="00CC5E64" w:rsidRDefault="00CC5E64">
            <w:pPr>
              <w:snapToGrid w:val="0"/>
              <w:spacing w:line="260" w:lineRule="exact"/>
              <w:jc w:val="center"/>
              <w:rPr>
                <w:bCs/>
              </w:rPr>
            </w:pPr>
            <w:r>
              <w:rPr>
                <w:rFonts w:cs="宋体" w:hint="eastAsia"/>
                <w:bCs/>
                <w:color w:val="000000"/>
              </w:rPr>
              <w:t>博爱集团龙锦校区</w:t>
            </w:r>
          </w:p>
        </w:tc>
        <w:tc>
          <w:tcPr>
            <w:tcW w:w="1842" w:type="dxa"/>
            <w:tcBorders>
              <w:top w:val="single" w:sz="4" w:space="0" w:color="auto"/>
              <w:left w:val="single" w:sz="4" w:space="0" w:color="auto"/>
              <w:bottom w:val="single" w:sz="4" w:space="0" w:color="auto"/>
              <w:right w:val="single" w:sz="4" w:space="0" w:color="auto"/>
            </w:tcBorders>
            <w:vAlign w:val="center"/>
          </w:tcPr>
          <w:p w14:paraId="701A99FD" w14:textId="77777777" w:rsidR="00CC5E64" w:rsidRDefault="00CC5E64">
            <w:pPr>
              <w:snapToGrid w:val="0"/>
              <w:spacing w:line="260" w:lineRule="exact"/>
              <w:jc w:val="center"/>
              <w:rPr>
                <w:bCs/>
              </w:rPr>
            </w:pPr>
            <w:r>
              <w:rPr>
                <w:rFonts w:ascii="宋体" w:hAnsi="宋体" w:cs="宋体" w:hint="eastAsia"/>
                <w:bCs/>
                <w:color w:val="000000"/>
                <w:kern w:val="0"/>
              </w:rPr>
              <w:t>四年级教材分析</w:t>
            </w:r>
          </w:p>
        </w:tc>
        <w:tc>
          <w:tcPr>
            <w:tcW w:w="1276" w:type="dxa"/>
            <w:tcBorders>
              <w:top w:val="single" w:sz="4" w:space="0" w:color="auto"/>
              <w:left w:val="single" w:sz="4" w:space="0" w:color="auto"/>
              <w:bottom w:val="single" w:sz="4" w:space="0" w:color="auto"/>
              <w:right w:val="single" w:sz="4" w:space="0" w:color="auto"/>
            </w:tcBorders>
            <w:vAlign w:val="center"/>
          </w:tcPr>
          <w:p w14:paraId="47927A3E" w14:textId="77777777" w:rsidR="00CC5E64" w:rsidRDefault="00CC5E64">
            <w:pPr>
              <w:snapToGrid w:val="0"/>
              <w:spacing w:line="260" w:lineRule="exact"/>
              <w:jc w:val="center"/>
              <w:rPr>
                <w:bCs/>
              </w:rPr>
            </w:pPr>
            <w:r>
              <w:rPr>
                <w:rFonts w:hint="eastAsia"/>
                <w:bCs/>
              </w:rPr>
              <w:t>吴荣强</w:t>
            </w:r>
          </w:p>
        </w:tc>
        <w:tc>
          <w:tcPr>
            <w:tcW w:w="2362" w:type="dxa"/>
            <w:tcBorders>
              <w:top w:val="single" w:sz="4" w:space="0" w:color="auto"/>
              <w:left w:val="single" w:sz="4" w:space="0" w:color="auto"/>
              <w:bottom w:val="single" w:sz="4" w:space="0" w:color="auto"/>
              <w:right w:val="single" w:sz="4" w:space="0" w:color="auto"/>
            </w:tcBorders>
            <w:vAlign w:val="center"/>
          </w:tcPr>
          <w:p w14:paraId="596875C3" w14:textId="77777777" w:rsidR="00CC5E64" w:rsidRDefault="00CC5E64">
            <w:pPr>
              <w:snapToGrid w:val="0"/>
              <w:spacing w:line="260" w:lineRule="exact"/>
              <w:jc w:val="center"/>
              <w:rPr>
                <w:bCs/>
              </w:rPr>
            </w:pPr>
            <w:r>
              <w:rPr>
                <w:rFonts w:ascii="宋体" w:hAnsi="宋体" w:cs="宋体" w:hint="eastAsia"/>
                <w:bCs/>
                <w:color w:val="000000"/>
                <w:kern w:val="0"/>
              </w:rPr>
              <w:t>四年级数学教师</w:t>
            </w:r>
          </w:p>
        </w:tc>
      </w:tr>
      <w:tr w:rsidR="00CC5E64" w14:paraId="2A7DA6F3" w14:textId="77777777" w:rsidTr="00161553">
        <w:trPr>
          <w:cantSplit/>
          <w:trHeight w:val="452"/>
        </w:trPr>
        <w:tc>
          <w:tcPr>
            <w:tcW w:w="1701" w:type="dxa"/>
            <w:vMerge/>
            <w:tcBorders>
              <w:left w:val="single" w:sz="4" w:space="0" w:color="auto"/>
              <w:right w:val="single" w:sz="4" w:space="0" w:color="auto"/>
            </w:tcBorders>
            <w:vAlign w:val="center"/>
          </w:tcPr>
          <w:p w14:paraId="566BD5C4" w14:textId="77777777" w:rsidR="00CC5E64" w:rsidRDefault="00CC5E64">
            <w:pPr>
              <w:snapToGrid w:val="0"/>
              <w:spacing w:line="260" w:lineRule="exact"/>
              <w:jc w:val="center"/>
              <w:rPr>
                <w:rFonts w:asciiTheme="minorEastAsia" w:eastAsiaTheme="minorEastAsia" w:hAnsiTheme="minorEastAsia"/>
                <w:b/>
                <w:bCs/>
              </w:rPr>
            </w:pPr>
          </w:p>
        </w:tc>
        <w:tc>
          <w:tcPr>
            <w:tcW w:w="2694" w:type="dxa"/>
            <w:tcBorders>
              <w:top w:val="single" w:sz="4" w:space="0" w:color="auto"/>
              <w:left w:val="single" w:sz="4" w:space="0" w:color="auto"/>
              <w:bottom w:val="single" w:sz="4" w:space="0" w:color="auto"/>
              <w:right w:val="single" w:sz="4" w:space="0" w:color="auto"/>
            </w:tcBorders>
            <w:vAlign w:val="center"/>
          </w:tcPr>
          <w:p w14:paraId="01F4B1CC" w14:textId="77777777" w:rsidR="00CC5E64" w:rsidRDefault="00CC5E64">
            <w:pPr>
              <w:snapToGrid w:val="0"/>
              <w:spacing w:line="260" w:lineRule="exact"/>
              <w:jc w:val="center"/>
              <w:rPr>
                <w:bCs/>
              </w:rPr>
            </w:pPr>
            <w:proofErr w:type="gramStart"/>
            <w:r>
              <w:rPr>
                <w:rFonts w:cs="宋体" w:hint="eastAsia"/>
                <w:bCs/>
                <w:color w:val="000000"/>
              </w:rPr>
              <w:t>虹景小学</w:t>
            </w:r>
            <w:proofErr w:type="gramEnd"/>
          </w:p>
        </w:tc>
        <w:tc>
          <w:tcPr>
            <w:tcW w:w="1842" w:type="dxa"/>
            <w:tcBorders>
              <w:top w:val="single" w:sz="4" w:space="0" w:color="auto"/>
              <w:left w:val="single" w:sz="4" w:space="0" w:color="auto"/>
              <w:bottom w:val="single" w:sz="4" w:space="0" w:color="auto"/>
              <w:right w:val="single" w:sz="4" w:space="0" w:color="auto"/>
            </w:tcBorders>
            <w:vAlign w:val="center"/>
          </w:tcPr>
          <w:p w14:paraId="2355A0AC" w14:textId="77777777" w:rsidR="00CC5E64" w:rsidRDefault="00CC5E64">
            <w:pPr>
              <w:snapToGrid w:val="0"/>
              <w:spacing w:line="260" w:lineRule="exact"/>
              <w:jc w:val="center"/>
              <w:rPr>
                <w:bCs/>
              </w:rPr>
            </w:pPr>
            <w:r>
              <w:rPr>
                <w:rFonts w:ascii="宋体" w:hAnsi="宋体" w:cs="宋体" w:hint="eastAsia"/>
                <w:bCs/>
                <w:color w:val="000000"/>
                <w:kern w:val="0"/>
              </w:rPr>
              <w:t>五年级教材分析</w:t>
            </w:r>
          </w:p>
        </w:tc>
        <w:tc>
          <w:tcPr>
            <w:tcW w:w="1276" w:type="dxa"/>
            <w:tcBorders>
              <w:top w:val="single" w:sz="4" w:space="0" w:color="auto"/>
              <w:left w:val="single" w:sz="4" w:space="0" w:color="auto"/>
              <w:bottom w:val="single" w:sz="4" w:space="0" w:color="auto"/>
              <w:right w:val="single" w:sz="4" w:space="0" w:color="auto"/>
            </w:tcBorders>
            <w:vAlign w:val="center"/>
          </w:tcPr>
          <w:p w14:paraId="2701BDDB" w14:textId="77777777" w:rsidR="00CC5E64" w:rsidRDefault="00CC5E64">
            <w:pPr>
              <w:snapToGrid w:val="0"/>
              <w:spacing w:line="260" w:lineRule="exact"/>
              <w:jc w:val="center"/>
              <w:rPr>
                <w:bCs/>
              </w:rPr>
            </w:pPr>
            <w:r>
              <w:rPr>
                <w:rFonts w:hint="eastAsia"/>
                <w:bCs/>
              </w:rPr>
              <w:t>单信</w:t>
            </w:r>
          </w:p>
        </w:tc>
        <w:tc>
          <w:tcPr>
            <w:tcW w:w="2362" w:type="dxa"/>
            <w:tcBorders>
              <w:top w:val="single" w:sz="4" w:space="0" w:color="auto"/>
              <w:left w:val="single" w:sz="4" w:space="0" w:color="auto"/>
              <w:bottom w:val="single" w:sz="4" w:space="0" w:color="auto"/>
              <w:right w:val="single" w:sz="4" w:space="0" w:color="auto"/>
            </w:tcBorders>
            <w:vAlign w:val="center"/>
          </w:tcPr>
          <w:p w14:paraId="08DD3D19" w14:textId="77777777" w:rsidR="00CC5E64" w:rsidRDefault="00CC5E64">
            <w:pPr>
              <w:snapToGrid w:val="0"/>
              <w:spacing w:line="260" w:lineRule="exact"/>
              <w:jc w:val="center"/>
              <w:rPr>
                <w:bCs/>
              </w:rPr>
            </w:pPr>
            <w:r>
              <w:rPr>
                <w:rFonts w:ascii="宋体" w:hAnsi="宋体" w:cs="宋体" w:hint="eastAsia"/>
                <w:bCs/>
                <w:color w:val="000000"/>
                <w:kern w:val="0"/>
              </w:rPr>
              <w:t>五年级数学教师</w:t>
            </w:r>
          </w:p>
        </w:tc>
      </w:tr>
      <w:tr w:rsidR="00CC5E64" w14:paraId="3A1880D7" w14:textId="77777777" w:rsidTr="00161553">
        <w:trPr>
          <w:cantSplit/>
          <w:trHeight w:val="452"/>
        </w:trPr>
        <w:tc>
          <w:tcPr>
            <w:tcW w:w="1701" w:type="dxa"/>
            <w:vMerge/>
            <w:tcBorders>
              <w:left w:val="single" w:sz="4" w:space="0" w:color="auto"/>
              <w:bottom w:val="single" w:sz="4" w:space="0" w:color="auto"/>
              <w:right w:val="single" w:sz="4" w:space="0" w:color="auto"/>
            </w:tcBorders>
            <w:vAlign w:val="center"/>
          </w:tcPr>
          <w:p w14:paraId="317A7AF7" w14:textId="77777777" w:rsidR="00CC5E64" w:rsidRDefault="00CC5E64">
            <w:pPr>
              <w:snapToGrid w:val="0"/>
              <w:spacing w:line="260" w:lineRule="exact"/>
              <w:jc w:val="center"/>
              <w:rPr>
                <w:rFonts w:asciiTheme="minorEastAsia" w:eastAsiaTheme="minorEastAsia" w:hAnsiTheme="minorEastAsia"/>
                <w:b/>
                <w:bCs/>
              </w:rPr>
            </w:pPr>
          </w:p>
        </w:tc>
        <w:tc>
          <w:tcPr>
            <w:tcW w:w="2694" w:type="dxa"/>
            <w:tcBorders>
              <w:top w:val="single" w:sz="4" w:space="0" w:color="auto"/>
              <w:left w:val="single" w:sz="4" w:space="0" w:color="auto"/>
              <w:bottom w:val="single" w:sz="4" w:space="0" w:color="auto"/>
              <w:right w:val="single" w:sz="4" w:space="0" w:color="auto"/>
            </w:tcBorders>
            <w:vAlign w:val="center"/>
          </w:tcPr>
          <w:p w14:paraId="42CC2288" w14:textId="2522879D" w:rsidR="00CC5E64" w:rsidRDefault="00CC5E64">
            <w:pPr>
              <w:snapToGrid w:val="0"/>
              <w:spacing w:line="260" w:lineRule="exact"/>
              <w:jc w:val="center"/>
              <w:rPr>
                <w:bCs/>
              </w:rPr>
            </w:pPr>
            <w:r>
              <w:rPr>
                <w:rFonts w:cs="宋体" w:hint="eastAsia"/>
                <w:bCs/>
                <w:color w:val="000000"/>
              </w:rPr>
              <w:t>五星</w:t>
            </w:r>
            <w:r w:rsidR="003E43FA">
              <w:rPr>
                <w:rFonts w:cs="宋体" w:hint="eastAsia"/>
                <w:bCs/>
                <w:color w:val="000000"/>
              </w:rPr>
              <w:t>实验</w:t>
            </w:r>
            <w:r>
              <w:rPr>
                <w:rFonts w:cs="宋体" w:hint="eastAsia"/>
                <w:bCs/>
                <w:color w:val="000000"/>
              </w:rPr>
              <w:t>小学</w:t>
            </w:r>
          </w:p>
        </w:tc>
        <w:tc>
          <w:tcPr>
            <w:tcW w:w="1842" w:type="dxa"/>
            <w:tcBorders>
              <w:top w:val="single" w:sz="4" w:space="0" w:color="auto"/>
              <w:left w:val="single" w:sz="4" w:space="0" w:color="auto"/>
              <w:bottom w:val="single" w:sz="4" w:space="0" w:color="auto"/>
              <w:right w:val="single" w:sz="4" w:space="0" w:color="auto"/>
            </w:tcBorders>
            <w:vAlign w:val="center"/>
          </w:tcPr>
          <w:p w14:paraId="2C559C37" w14:textId="77777777" w:rsidR="00CC5E64" w:rsidRDefault="00CC5E64">
            <w:pPr>
              <w:snapToGrid w:val="0"/>
              <w:spacing w:line="260" w:lineRule="exact"/>
              <w:jc w:val="center"/>
              <w:rPr>
                <w:bCs/>
              </w:rPr>
            </w:pPr>
            <w:r>
              <w:rPr>
                <w:rFonts w:ascii="宋体" w:hAnsi="宋体" w:cs="宋体" w:hint="eastAsia"/>
                <w:bCs/>
                <w:color w:val="000000"/>
                <w:kern w:val="0"/>
              </w:rPr>
              <w:t>六年级教材分析</w:t>
            </w:r>
          </w:p>
        </w:tc>
        <w:tc>
          <w:tcPr>
            <w:tcW w:w="1276" w:type="dxa"/>
            <w:tcBorders>
              <w:top w:val="single" w:sz="4" w:space="0" w:color="auto"/>
              <w:left w:val="single" w:sz="4" w:space="0" w:color="auto"/>
              <w:bottom w:val="single" w:sz="4" w:space="0" w:color="auto"/>
              <w:right w:val="single" w:sz="4" w:space="0" w:color="auto"/>
            </w:tcBorders>
            <w:vAlign w:val="center"/>
          </w:tcPr>
          <w:p w14:paraId="6B56B787" w14:textId="77777777" w:rsidR="00CC5E64" w:rsidRDefault="00CC5E64">
            <w:pPr>
              <w:snapToGrid w:val="0"/>
              <w:spacing w:line="260" w:lineRule="exact"/>
              <w:jc w:val="center"/>
              <w:rPr>
                <w:bCs/>
              </w:rPr>
            </w:pPr>
            <w:r>
              <w:rPr>
                <w:rFonts w:hint="eastAsia"/>
                <w:bCs/>
              </w:rPr>
              <w:t>许强</w:t>
            </w:r>
          </w:p>
        </w:tc>
        <w:tc>
          <w:tcPr>
            <w:tcW w:w="2362" w:type="dxa"/>
            <w:tcBorders>
              <w:top w:val="single" w:sz="4" w:space="0" w:color="auto"/>
              <w:left w:val="single" w:sz="4" w:space="0" w:color="auto"/>
              <w:bottom w:val="single" w:sz="4" w:space="0" w:color="auto"/>
              <w:right w:val="single" w:sz="4" w:space="0" w:color="auto"/>
            </w:tcBorders>
            <w:vAlign w:val="center"/>
          </w:tcPr>
          <w:p w14:paraId="78CBB62B" w14:textId="77777777" w:rsidR="00CC5E64" w:rsidRDefault="00CC5E64">
            <w:pPr>
              <w:snapToGrid w:val="0"/>
              <w:spacing w:line="260" w:lineRule="exact"/>
              <w:jc w:val="center"/>
              <w:rPr>
                <w:bCs/>
              </w:rPr>
            </w:pPr>
            <w:r>
              <w:rPr>
                <w:rFonts w:ascii="宋体" w:hAnsi="宋体" w:cs="宋体" w:hint="eastAsia"/>
                <w:bCs/>
                <w:color w:val="000000"/>
                <w:kern w:val="0"/>
              </w:rPr>
              <w:t>六年级数学教师</w:t>
            </w:r>
          </w:p>
        </w:tc>
      </w:tr>
    </w:tbl>
    <w:p w14:paraId="59137D43" w14:textId="77777777" w:rsidR="00E2098D" w:rsidRDefault="00E2098D">
      <w:pPr>
        <w:widowControl/>
        <w:spacing w:line="440" w:lineRule="exact"/>
        <w:jc w:val="left"/>
        <w:rPr>
          <w:rFonts w:ascii="Times New Roman" w:hAnsi="Times New Roman" w:cs="Times New Roman"/>
          <w:sz w:val="24"/>
          <w:szCs w:val="24"/>
        </w:rPr>
      </w:pPr>
    </w:p>
    <w:sectPr w:rsidR="00E2098D">
      <w:footerReference w:type="default" r:id="rId8"/>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5E8985" w14:textId="77777777" w:rsidR="002104FA" w:rsidRDefault="002104FA">
      <w:r>
        <w:separator/>
      </w:r>
    </w:p>
  </w:endnote>
  <w:endnote w:type="continuationSeparator" w:id="0">
    <w:p w14:paraId="4F127D4E" w14:textId="77777777" w:rsidR="002104FA" w:rsidRDefault="00210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EFC46" w14:textId="77777777" w:rsidR="00494539" w:rsidRDefault="00494539">
    <w:pPr>
      <w:pStyle w:val="a3"/>
    </w:pPr>
    <w:r>
      <w:rPr>
        <w:noProof/>
      </w:rPr>
      <mc:AlternateContent>
        <mc:Choice Requires="wps">
          <w:drawing>
            <wp:anchor distT="0" distB="0" distL="114300" distR="114300" simplePos="0" relativeHeight="251658240" behindDoc="0" locked="0" layoutInCell="1" allowOverlap="1" wp14:anchorId="3A886B91" wp14:editId="1E935F4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6BB438C" w14:textId="77777777" w:rsidR="00494539" w:rsidRDefault="00494539">
                          <w:pPr>
                            <w:pStyle w:val="a3"/>
                          </w:pPr>
                          <w:r>
                            <w:rPr>
                              <w:rFonts w:hint="eastAsia"/>
                            </w:rPr>
                            <w:fldChar w:fldCharType="begin"/>
                          </w:r>
                          <w:r>
                            <w:rPr>
                              <w:rFonts w:hint="eastAsia"/>
                            </w:rPr>
                            <w:instrText xml:space="preserve"> PAGE  \* MERGEFORMAT </w:instrText>
                          </w:r>
                          <w:r>
                            <w:rPr>
                              <w:rFonts w:hint="eastAsia"/>
                            </w:rPr>
                            <w:fldChar w:fldCharType="separate"/>
                          </w:r>
                          <w:r>
                            <w:rPr>
                              <w:noProof/>
                            </w:rP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A886B91"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" filled="f" fillcolor="#caeace [3201]" stroked="f" strokeweight=".5pt">
              <v:textbox style="mso-fit-shape-to-text:t" inset="0,0,0,0">
                <w:txbxContent>
                  <w:p w14:paraId="16BB438C" w14:textId="77777777" w:rsidR="00494539" w:rsidRDefault="00494539">
                    <w:pPr>
                      <w:pStyle w:val="a3"/>
                    </w:pPr>
                    <w:r>
                      <w:rPr>
                        <w:rFonts w:hint="eastAsia"/>
                      </w:rPr>
                      <w:fldChar w:fldCharType="begin"/>
                    </w:r>
                    <w:r>
                      <w:rPr>
                        <w:rFonts w:hint="eastAsia"/>
                      </w:rPr>
                      <w:instrText xml:space="preserve"> PAGE  \* MERGEFORMAT </w:instrText>
                    </w:r>
                    <w:r>
                      <w:rPr>
                        <w:rFonts w:hint="eastAsia"/>
                      </w:rPr>
                      <w:fldChar w:fldCharType="separate"/>
                    </w:r>
                    <w:r>
                      <w:rPr>
                        <w:noProof/>
                      </w:rPr>
                      <w:t>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12FC4E" w14:textId="77777777" w:rsidR="002104FA" w:rsidRDefault="002104FA">
      <w:r>
        <w:separator/>
      </w:r>
    </w:p>
  </w:footnote>
  <w:footnote w:type="continuationSeparator" w:id="0">
    <w:p w14:paraId="6128E824" w14:textId="77777777" w:rsidR="002104FA" w:rsidRDefault="002104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3E1549"/>
    <w:multiLevelType w:val="multilevel"/>
    <w:tmpl w:val="493E1549"/>
    <w:lvl w:ilvl="0">
      <w:start w:val="1"/>
      <w:numFmt w:val="decimal"/>
      <w:lvlText w:val="%1."/>
      <w:lvlJc w:val="left"/>
      <w:pPr>
        <w:ind w:left="720" w:hanging="360"/>
      </w:pPr>
      <w:rPr>
        <w:rFonts w:ascii="Times New Roman" w:eastAsia="宋体" w:hAnsi="Times New Roman" w:cs="Times New Roman" w:hint="default"/>
      </w:rPr>
    </w:lvl>
    <w:lvl w:ilvl="1">
      <w:start w:val="1"/>
      <w:numFmt w:val="lowerLetter"/>
      <w:lvlText w:val="%2)"/>
      <w:lvlJc w:val="left"/>
      <w:pPr>
        <w:ind w:left="1200" w:hanging="420"/>
      </w:pPr>
      <w:rPr>
        <w:rFonts w:ascii="Times New Roman" w:hAnsi="Times New Roman" w:cs="Times New Roman" w:hint="default"/>
      </w:rPr>
    </w:lvl>
    <w:lvl w:ilvl="2">
      <w:start w:val="1"/>
      <w:numFmt w:val="lowerRoman"/>
      <w:lvlText w:val="%3."/>
      <w:lvlJc w:val="right"/>
      <w:pPr>
        <w:ind w:left="1620" w:hanging="420"/>
      </w:pPr>
      <w:rPr>
        <w:rFonts w:ascii="Times New Roman" w:hAnsi="Times New Roman" w:cs="Times New Roman" w:hint="default"/>
      </w:rPr>
    </w:lvl>
    <w:lvl w:ilvl="3">
      <w:start w:val="1"/>
      <w:numFmt w:val="decimal"/>
      <w:lvlText w:val="%4."/>
      <w:lvlJc w:val="left"/>
      <w:pPr>
        <w:ind w:left="2040" w:hanging="420"/>
      </w:pPr>
      <w:rPr>
        <w:rFonts w:ascii="Times New Roman" w:hAnsi="Times New Roman" w:cs="Times New Roman" w:hint="default"/>
      </w:rPr>
    </w:lvl>
    <w:lvl w:ilvl="4">
      <w:start w:val="1"/>
      <w:numFmt w:val="lowerLetter"/>
      <w:lvlText w:val="%5)"/>
      <w:lvlJc w:val="left"/>
      <w:pPr>
        <w:ind w:left="2460" w:hanging="420"/>
      </w:pPr>
      <w:rPr>
        <w:rFonts w:ascii="Times New Roman" w:hAnsi="Times New Roman" w:cs="Times New Roman" w:hint="default"/>
      </w:rPr>
    </w:lvl>
    <w:lvl w:ilvl="5">
      <w:start w:val="1"/>
      <w:numFmt w:val="lowerRoman"/>
      <w:lvlText w:val="%6."/>
      <w:lvlJc w:val="right"/>
      <w:pPr>
        <w:ind w:left="2880" w:hanging="420"/>
      </w:pPr>
      <w:rPr>
        <w:rFonts w:ascii="Times New Roman" w:hAnsi="Times New Roman" w:cs="Times New Roman" w:hint="default"/>
      </w:rPr>
    </w:lvl>
    <w:lvl w:ilvl="6">
      <w:start w:val="1"/>
      <w:numFmt w:val="decimal"/>
      <w:lvlText w:val="%7."/>
      <w:lvlJc w:val="left"/>
      <w:pPr>
        <w:ind w:left="3300" w:hanging="420"/>
      </w:pPr>
      <w:rPr>
        <w:rFonts w:ascii="Times New Roman" w:hAnsi="Times New Roman" w:cs="Times New Roman" w:hint="default"/>
      </w:rPr>
    </w:lvl>
    <w:lvl w:ilvl="7">
      <w:start w:val="1"/>
      <w:numFmt w:val="lowerLetter"/>
      <w:lvlText w:val="%8)"/>
      <w:lvlJc w:val="left"/>
      <w:pPr>
        <w:ind w:left="3720" w:hanging="420"/>
      </w:pPr>
      <w:rPr>
        <w:rFonts w:ascii="Times New Roman" w:hAnsi="Times New Roman" w:cs="Times New Roman" w:hint="default"/>
      </w:rPr>
    </w:lvl>
    <w:lvl w:ilvl="8">
      <w:start w:val="1"/>
      <w:numFmt w:val="lowerRoman"/>
      <w:lvlText w:val="%9."/>
      <w:lvlJc w:val="right"/>
      <w:pPr>
        <w:ind w:left="4140" w:hanging="42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1644"/>
    <w:rsid w:val="00000E00"/>
    <w:rsid w:val="00005821"/>
    <w:rsid w:val="000064D4"/>
    <w:rsid w:val="00014CB3"/>
    <w:rsid w:val="00015C58"/>
    <w:rsid w:val="00020F77"/>
    <w:rsid w:val="00021345"/>
    <w:rsid w:val="000223D2"/>
    <w:rsid w:val="0002513B"/>
    <w:rsid w:val="000310B9"/>
    <w:rsid w:val="0003294C"/>
    <w:rsid w:val="00036306"/>
    <w:rsid w:val="000402C1"/>
    <w:rsid w:val="0004529F"/>
    <w:rsid w:val="00045A3D"/>
    <w:rsid w:val="00047101"/>
    <w:rsid w:val="00050CA7"/>
    <w:rsid w:val="000548EB"/>
    <w:rsid w:val="00063867"/>
    <w:rsid w:val="000661D9"/>
    <w:rsid w:val="00066319"/>
    <w:rsid w:val="0006696F"/>
    <w:rsid w:val="0007121A"/>
    <w:rsid w:val="000720CF"/>
    <w:rsid w:val="000747CC"/>
    <w:rsid w:val="00074D36"/>
    <w:rsid w:val="00076436"/>
    <w:rsid w:val="00076575"/>
    <w:rsid w:val="000801F6"/>
    <w:rsid w:val="00080E07"/>
    <w:rsid w:val="00087A3A"/>
    <w:rsid w:val="00090527"/>
    <w:rsid w:val="00092FDF"/>
    <w:rsid w:val="00093715"/>
    <w:rsid w:val="00097CA0"/>
    <w:rsid w:val="00097D5E"/>
    <w:rsid w:val="000A082D"/>
    <w:rsid w:val="000A7C2C"/>
    <w:rsid w:val="000B19C8"/>
    <w:rsid w:val="000B2F98"/>
    <w:rsid w:val="000C19CB"/>
    <w:rsid w:val="000E0274"/>
    <w:rsid w:val="000E0CC3"/>
    <w:rsid w:val="000E2A88"/>
    <w:rsid w:val="000E5C71"/>
    <w:rsid w:val="000F19A6"/>
    <w:rsid w:val="000F280C"/>
    <w:rsid w:val="000F766F"/>
    <w:rsid w:val="000F7F22"/>
    <w:rsid w:val="001002C3"/>
    <w:rsid w:val="00100FF5"/>
    <w:rsid w:val="00103BC0"/>
    <w:rsid w:val="00104FD3"/>
    <w:rsid w:val="00107488"/>
    <w:rsid w:val="0010759B"/>
    <w:rsid w:val="0011102C"/>
    <w:rsid w:val="001111DA"/>
    <w:rsid w:val="00113611"/>
    <w:rsid w:val="0011631A"/>
    <w:rsid w:val="0012693C"/>
    <w:rsid w:val="00130844"/>
    <w:rsid w:val="00140D62"/>
    <w:rsid w:val="001457B0"/>
    <w:rsid w:val="001546AB"/>
    <w:rsid w:val="0015751D"/>
    <w:rsid w:val="0016110F"/>
    <w:rsid w:val="001613EC"/>
    <w:rsid w:val="00161553"/>
    <w:rsid w:val="001617F2"/>
    <w:rsid w:val="00162670"/>
    <w:rsid w:val="00163C77"/>
    <w:rsid w:val="00177A19"/>
    <w:rsid w:val="00177C7F"/>
    <w:rsid w:val="00177F20"/>
    <w:rsid w:val="00177F28"/>
    <w:rsid w:val="001856B6"/>
    <w:rsid w:val="00192040"/>
    <w:rsid w:val="0019624E"/>
    <w:rsid w:val="001A0F2B"/>
    <w:rsid w:val="001A54C6"/>
    <w:rsid w:val="001A7634"/>
    <w:rsid w:val="001B1892"/>
    <w:rsid w:val="001B34E7"/>
    <w:rsid w:val="001B7F7D"/>
    <w:rsid w:val="001C0953"/>
    <w:rsid w:val="001C1ABB"/>
    <w:rsid w:val="001C26DD"/>
    <w:rsid w:val="001C4C61"/>
    <w:rsid w:val="001C5033"/>
    <w:rsid w:val="001D3B9B"/>
    <w:rsid w:val="001D680D"/>
    <w:rsid w:val="001E11B9"/>
    <w:rsid w:val="001E4D9D"/>
    <w:rsid w:val="001E7B31"/>
    <w:rsid w:val="001F1716"/>
    <w:rsid w:val="001F562B"/>
    <w:rsid w:val="001F575A"/>
    <w:rsid w:val="001F5CCE"/>
    <w:rsid w:val="002030B2"/>
    <w:rsid w:val="00205381"/>
    <w:rsid w:val="002104FA"/>
    <w:rsid w:val="00213877"/>
    <w:rsid w:val="0021450C"/>
    <w:rsid w:val="00216D45"/>
    <w:rsid w:val="0022338B"/>
    <w:rsid w:val="002242FE"/>
    <w:rsid w:val="002249EF"/>
    <w:rsid w:val="00231DDE"/>
    <w:rsid w:val="00232D7E"/>
    <w:rsid w:val="00234A6F"/>
    <w:rsid w:val="00234B07"/>
    <w:rsid w:val="00251644"/>
    <w:rsid w:val="00260521"/>
    <w:rsid w:val="00260A0D"/>
    <w:rsid w:val="002621CD"/>
    <w:rsid w:val="00264D51"/>
    <w:rsid w:val="00264EC1"/>
    <w:rsid w:val="002678E6"/>
    <w:rsid w:val="0027123A"/>
    <w:rsid w:val="002723DC"/>
    <w:rsid w:val="00274DB1"/>
    <w:rsid w:val="00276668"/>
    <w:rsid w:val="002813C0"/>
    <w:rsid w:val="00282176"/>
    <w:rsid w:val="0028493B"/>
    <w:rsid w:val="002850C9"/>
    <w:rsid w:val="00291C39"/>
    <w:rsid w:val="0029398E"/>
    <w:rsid w:val="002A0DDA"/>
    <w:rsid w:val="002A1282"/>
    <w:rsid w:val="002A33AA"/>
    <w:rsid w:val="002A35AE"/>
    <w:rsid w:val="002A7572"/>
    <w:rsid w:val="002B0600"/>
    <w:rsid w:val="002B293E"/>
    <w:rsid w:val="002B6E15"/>
    <w:rsid w:val="002C0E7E"/>
    <w:rsid w:val="002C2FA9"/>
    <w:rsid w:val="002D0753"/>
    <w:rsid w:val="002D1E71"/>
    <w:rsid w:val="002D1EBB"/>
    <w:rsid w:val="002E380B"/>
    <w:rsid w:val="002F21E7"/>
    <w:rsid w:val="002F2EE9"/>
    <w:rsid w:val="002F67C8"/>
    <w:rsid w:val="00301283"/>
    <w:rsid w:val="0030184A"/>
    <w:rsid w:val="00301AAB"/>
    <w:rsid w:val="00303138"/>
    <w:rsid w:val="00304DAD"/>
    <w:rsid w:val="0030617B"/>
    <w:rsid w:val="003068D4"/>
    <w:rsid w:val="00306FA1"/>
    <w:rsid w:val="00312F96"/>
    <w:rsid w:val="00314D05"/>
    <w:rsid w:val="00317DE9"/>
    <w:rsid w:val="00324944"/>
    <w:rsid w:val="0032512A"/>
    <w:rsid w:val="00327DFB"/>
    <w:rsid w:val="00332437"/>
    <w:rsid w:val="00335A04"/>
    <w:rsid w:val="00350984"/>
    <w:rsid w:val="00351FAA"/>
    <w:rsid w:val="003526A3"/>
    <w:rsid w:val="0036065D"/>
    <w:rsid w:val="00361CCC"/>
    <w:rsid w:val="003635F9"/>
    <w:rsid w:val="003723B1"/>
    <w:rsid w:val="00374793"/>
    <w:rsid w:val="00375E80"/>
    <w:rsid w:val="003768C2"/>
    <w:rsid w:val="003803CC"/>
    <w:rsid w:val="00386955"/>
    <w:rsid w:val="0038754A"/>
    <w:rsid w:val="00390C48"/>
    <w:rsid w:val="00393058"/>
    <w:rsid w:val="003A227B"/>
    <w:rsid w:val="003A2546"/>
    <w:rsid w:val="003A4B45"/>
    <w:rsid w:val="003A5EC2"/>
    <w:rsid w:val="003A753E"/>
    <w:rsid w:val="003B4EE3"/>
    <w:rsid w:val="003C0206"/>
    <w:rsid w:val="003C30BA"/>
    <w:rsid w:val="003D2EBF"/>
    <w:rsid w:val="003D48E0"/>
    <w:rsid w:val="003D556C"/>
    <w:rsid w:val="003E4284"/>
    <w:rsid w:val="003E43FA"/>
    <w:rsid w:val="003E4CA8"/>
    <w:rsid w:val="003E5064"/>
    <w:rsid w:val="003E5DC1"/>
    <w:rsid w:val="003E6132"/>
    <w:rsid w:val="003F01E6"/>
    <w:rsid w:val="003F1F9F"/>
    <w:rsid w:val="003F4F98"/>
    <w:rsid w:val="00400238"/>
    <w:rsid w:val="0040183A"/>
    <w:rsid w:val="00403138"/>
    <w:rsid w:val="0041768A"/>
    <w:rsid w:val="0042142C"/>
    <w:rsid w:val="00421EFA"/>
    <w:rsid w:val="00426EE1"/>
    <w:rsid w:val="004272F3"/>
    <w:rsid w:val="00427917"/>
    <w:rsid w:val="00440562"/>
    <w:rsid w:val="0044254F"/>
    <w:rsid w:val="00445326"/>
    <w:rsid w:val="00447C9A"/>
    <w:rsid w:val="00453952"/>
    <w:rsid w:val="00457130"/>
    <w:rsid w:val="00460A5D"/>
    <w:rsid w:val="00465A7F"/>
    <w:rsid w:val="0047037C"/>
    <w:rsid w:val="00473A0D"/>
    <w:rsid w:val="00476B07"/>
    <w:rsid w:val="004820AF"/>
    <w:rsid w:val="00483B56"/>
    <w:rsid w:val="004935A3"/>
    <w:rsid w:val="00494539"/>
    <w:rsid w:val="004A4C82"/>
    <w:rsid w:val="004A616D"/>
    <w:rsid w:val="004B20BE"/>
    <w:rsid w:val="004B3781"/>
    <w:rsid w:val="004C044B"/>
    <w:rsid w:val="004C1FF4"/>
    <w:rsid w:val="004C402A"/>
    <w:rsid w:val="004D1E20"/>
    <w:rsid w:val="004D27FF"/>
    <w:rsid w:val="004D39F4"/>
    <w:rsid w:val="004D5CD9"/>
    <w:rsid w:val="004D71EC"/>
    <w:rsid w:val="004E486D"/>
    <w:rsid w:val="004E7B72"/>
    <w:rsid w:val="004F3530"/>
    <w:rsid w:val="00502B35"/>
    <w:rsid w:val="005060D9"/>
    <w:rsid w:val="0050644F"/>
    <w:rsid w:val="0051043B"/>
    <w:rsid w:val="005118C3"/>
    <w:rsid w:val="0051667F"/>
    <w:rsid w:val="00520B15"/>
    <w:rsid w:val="00521207"/>
    <w:rsid w:val="005226B5"/>
    <w:rsid w:val="0052451F"/>
    <w:rsid w:val="00525485"/>
    <w:rsid w:val="00531EF0"/>
    <w:rsid w:val="00533B61"/>
    <w:rsid w:val="00541822"/>
    <w:rsid w:val="005420CB"/>
    <w:rsid w:val="00551289"/>
    <w:rsid w:val="005620E1"/>
    <w:rsid w:val="00564850"/>
    <w:rsid w:val="00564FA0"/>
    <w:rsid w:val="0057427C"/>
    <w:rsid w:val="00574640"/>
    <w:rsid w:val="0059633F"/>
    <w:rsid w:val="005973E4"/>
    <w:rsid w:val="005A1CA1"/>
    <w:rsid w:val="005A6EBE"/>
    <w:rsid w:val="005B21BF"/>
    <w:rsid w:val="005B3E8B"/>
    <w:rsid w:val="005B4075"/>
    <w:rsid w:val="005C2043"/>
    <w:rsid w:val="005C40B1"/>
    <w:rsid w:val="005C638A"/>
    <w:rsid w:val="005D22D7"/>
    <w:rsid w:val="005D26CA"/>
    <w:rsid w:val="005D3409"/>
    <w:rsid w:val="005D5129"/>
    <w:rsid w:val="005D672B"/>
    <w:rsid w:val="005D7439"/>
    <w:rsid w:val="005D7A6A"/>
    <w:rsid w:val="005E0554"/>
    <w:rsid w:val="005E1890"/>
    <w:rsid w:val="005F09F6"/>
    <w:rsid w:val="005F2566"/>
    <w:rsid w:val="005F48EB"/>
    <w:rsid w:val="005F61BD"/>
    <w:rsid w:val="00600C56"/>
    <w:rsid w:val="00601DEB"/>
    <w:rsid w:val="00606D48"/>
    <w:rsid w:val="00607A22"/>
    <w:rsid w:val="00614D8F"/>
    <w:rsid w:val="006153C6"/>
    <w:rsid w:val="00617144"/>
    <w:rsid w:val="00627130"/>
    <w:rsid w:val="006311B9"/>
    <w:rsid w:val="0063294A"/>
    <w:rsid w:val="006342B7"/>
    <w:rsid w:val="00635276"/>
    <w:rsid w:val="006405BB"/>
    <w:rsid w:val="0065007E"/>
    <w:rsid w:val="00652A0B"/>
    <w:rsid w:val="00657B2D"/>
    <w:rsid w:val="0066358F"/>
    <w:rsid w:val="00672B86"/>
    <w:rsid w:val="00673B81"/>
    <w:rsid w:val="006753BC"/>
    <w:rsid w:val="00681D5E"/>
    <w:rsid w:val="006846BB"/>
    <w:rsid w:val="006870DB"/>
    <w:rsid w:val="00690B13"/>
    <w:rsid w:val="00694843"/>
    <w:rsid w:val="006971A8"/>
    <w:rsid w:val="006A08EC"/>
    <w:rsid w:val="006A1A1F"/>
    <w:rsid w:val="006A679E"/>
    <w:rsid w:val="006B0490"/>
    <w:rsid w:val="006B4EBC"/>
    <w:rsid w:val="006B5B9A"/>
    <w:rsid w:val="006B7D21"/>
    <w:rsid w:val="006C1B6E"/>
    <w:rsid w:val="006C3697"/>
    <w:rsid w:val="006D0090"/>
    <w:rsid w:val="006E1096"/>
    <w:rsid w:val="007028B5"/>
    <w:rsid w:val="0070301F"/>
    <w:rsid w:val="007057BE"/>
    <w:rsid w:val="00713CB5"/>
    <w:rsid w:val="00724DBF"/>
    <w:rsid w:val="00725907"/>
    <w:rsid w:val="00725C5C"/>
    <w:rsid w:val="007344AD"/>
    <w:rsid w:val="0073778C"/>
    <w:rsid w:val="0074311B"/>
    <w:rsid w:val="007457FF"/>
    <w:rsid w:val="00746AEB"/>
    <w:rsid w:val="00747175"/>
    <w:rsid w:val="00747FAF"/>
    <w:rsid w:val="00755C4B"/>
    <w:rsid w:val="00760714"/>
    <w:rsid w:val="00765D3B"/>
    <w:rsid w:val="0077152B"/>
    <w:rsid w:val="00771802"/>
    <w:rsid w:val="00773751"/>
    <w:rsid w:val="00773880"/>
    <w:rsid w:val="00775D4A"/>
    <w:rsid w:val="00776FD1"/>
    <w:rsid w:val="0078140E"/>
    <w:rsid w:val="00781E53"/>
    <w:rsid w:val="00790B6E"/>
    <w:rsid w:val="00792654"/>
    <w:rsid w:val="007969EE"/>
    <w:rsid w:val="007A55E6"/>
    <w:rsid w:val="007B1220"/>
    <w:rsid w:val="007B324A"/>
    <w:rsid w:val="007B4048"/>
    <w:rsid w:val="007B7FDF"/>
    <w:rsid w:val="007D2792"/>
    <w:rsid w:val="007D2C94"/>
    <w:rsid w:val="007D4379"/>
    <w:rsid w:val="007E10DE"/>
    <w:rsid w:val="007E1AF7"/>
    <w:rsid w:val="007F1E15"/>
    <w:rsid w:val="007F2CBA"/>
    <w:rsid w:val="007F330A"/>
    <w:rsid w:val="007F3386"/>
    <w:rsid w:val="007F454A"/>
    <w:rsid w:val="00800132"/>
    <w:rsid w:val="0080550E"/>
    <w:rsid w:val="00807E09"/>
    <w:rsid w:val="0081115B"/>
    <w:rsid w:val="00811BC1"/>
    <w:rsid w:val="00811FF6"/>
    <w:rsid w:val="00814966"/>
    <w:rsid w:val="008163D0"/>
    <w:rsid w:val="00817477"/>
    <w:rsid w:val="00817F3A"/>
    <w:rsid w:val="00840FCA"/>
    <w:rsid w:val="00842CA5"/>
    <w:rsid w:val="00842EBB"/>
    <w:rsid w:val="00845B37"/>
    <w:rsid w:val="00847854"/>
    <w:rsid w:val="00853577"/>
    <w:rsid w:val="00854286"/>
    <w:rsid w:val="00862564"/>
    <w:rsid w:val="00862EA3"/>
    <w:rsid w:val="00867C70"/>
    <w:rsid w:val="008705EC"/>
    <w:rsid w:val="0087110B"/>
    <w:rsid w:val="00874CC8"/>
    <w:rsid w:val="00882782"/>
    <w:rsid w:val="00882ABF"/>
    <w:rsid w:val="00894816"/>
    <w:rsid w:val="00895E01"/>
    <w:rsid w:val="008A482F"/>
    <w:rsid w:val="008A58F6"/>
    <w:rsid w:val="008A625B"/>
    <w:rsid w:val="008C54C1"/>
    <w:rsid w:val="008C6D21"/>
    <w:rsid w:val="008C6E7C"/>
    <w:rsid w:val="008D2F90"/>
    <w:rsid w:val="008D7C20"/>
    <w:rsid w:val="008E19A4"/>
    <w:rsid w:val="008E43B9"/>
    <w:rsid w:val="008E6180"/>
    <w:rsid w:val="008E7853"/>
    <w:rsid w:val="008E7F0C"/>
    <w:rsid w:val="008F3FE3"/>
    <w:rsid w:val="008F6A0D"/>
    <w:rsid w:val="008F7ADE"/>
    <w:rsid w:val="00902CDB"/>
    <w:rsid w:val="00906EB2"/>
    <w:rsid w:val="00912FFA"/>
    <w:rsid w:val="009143D5"/>
    <w:rsid w:val="00922D92"/>
    <w:rsid w:val="0092444C"/>
    <w:rsid w:val="0092738C"/>
    <w:rsid w:val="00931A55"/>
    <w:rsid w:val="00934EC9"/>
    <w:rsid w:val="009410EE"/>
    <w:rsid w:val="00945E87"/>
    <w:rsid w:val="009506BF"/>
    <w:rsid w:val="00955212"/>
    <w:rsid w:val="00956936"/>
    <w:rsid w:val="00963262"/>
    <w:rsid w:val="009712A1"/>
    <w:rsid w:val="0097355A"/>
    <w:rsid w:val="00973BC9"/>
    <w:rsid w:val="009818A1"/>
    <w:rsid w:val="009823D8"/>
    <w:rsid w:val="009840B0"/>
    <w:rsid w:val="00987E4E"/>
    <w:rsid w:val="00992F01"/>
    <w:rsid w:val="009939B1"/>
    <w:rsid w:val="00994D59"/>
    <w:rsid w:val="00994E4E"/>
    <w:rsid w:val="00995681"/>
    <w:rsid w:val="00996369"/>
    <w:rsid w:val="00997527"/>
    <w:rsid w:val="009A0975"/>
    <w:rsid w:val="009A64E8"/>
    <w:rsid w:val="009B1348"/>
    <w:rsid w:val="009B14F9"/>
    <w:rsid w:val="009B28BA"/>
    <w:rsid w:val="009B5CBD"/>
    <w:rsid w:val="009C08E4"/>
    <w:rsid w:val="009C09A6"/>
    <w:rsid w:val="009C15AE"/>
    <w:rsid w:val="009C184C"/>
    <w:rsid w:val="009C22B0"/>
    <w:rsid w:val="009C4389"/>
    <w:rsid w:val="009C4EB0"/>
    <w:rsid w:val="009C543A"/>
    <w:rsid w:val="009C775F"/>
    <w:rsid w:val="009C78F9"/>
    <w:rsid w:val="009D059D"/>
    <w:rsid w:val="009D2E7D"/>
    <w:rsid w:val="009D748E"/>
    <w:rsid w:val="009E1279"/>
    <w:rsid w:val="009E2773"/>
    <w:rsid w:val="009F34F9"/>
    <w:rsid w:val="009F42FD"/>
    <w:rsid w:val="00A03790"/>
    <w:rsid w:val="00A136CF"/>
    <w:rsid w:val="00A1391C"/>
    <w:rsid w:val="00A169A5"/>
    <w:rsid w:val="00A22F40"/>
    <w:rsid w:val="00A26AD9"/>
    <w:rsid w:val="00A26F92"/>
    <w:rsid w:val="00A30C78"/>
    <w:rsid w:val="00A32511"/>
    <w:rsid w:val="00A40765"/>
    <w:rsid w:val="00A423DB"/>
    <w:rsid w:val="00A42C9A"/>
    <w:rsid w:val="00A434FD"/>
    <w:rsid w:val="00A45B85"/>
    <w:rsid w:val="00A53CBD"/>
    <w:rsid w:val="00A55DAF"/>
    <w:rsid w:val="00A56CD7"/>
    <w:rsid w:val="00A57822"/>
    <w:rsid w:val="00A60B4D"/>
    <w:rsid w:val="00A64ABF"/>
    <w:rsid w:val="00A65129"/>
    <w:rsid w:val="00A65F64"/>
    <w:rsid w:val="00A6654A"/>
    <w:rsid w:val="00A74C73"/>
    <w:rsid w:val="00A74C96"/>
    <w:rsid w:val="00A77C39"/>
    <w:rsid w:val="00A80782"/>
    <w:rsid w:val="00A85756"/>
    <w:rsid w:val="00A8708C"/>
    <w:rsid w:val="00A90322"/>
    <w:rsid w:val="00A91DF8"/>
    <w:rsid w:val="00A92096"/>
    <w:rsid w:val="00A9356B"/>
    <w:rsid w:val="00A9521E"/>
    <w:rsid w:val="00AA01E6"/>
    <w:rsid w:val="00AA1D08"/>
    <w:rsid w:val="00AA1EBF"/>
    <w:rsid w:val="00AA3018"/>
    <w:rsid w:val="00AA6D56"/>
    <w:rsid w:val="00AC2F9F"/>
    <w:rsid w:val="00AD41CF"/>
    <w:rsid w:val="00AD5678"/>
    <w:rsid w:val="00AD58C9"/>
    <w:rsid w:val="00AD7C53"/>
    <w:rsid w:val="00AE31DB"/>
    <w:rsid w:val="00AF04AB"/>
    <w:rsid w:val="00AF123F"/>
    <w:rsid w:val="00B01E23"/>
    <w:rsid w:val="00B03D08"/>
    <w:rsid w:val="00B05DB7"/>
    <w:rsid w:val="00B06E26"/>
    <w:rsid w:val="00B072EF"/>
    <w:rsid w:val="00B12122"/>
    <w:rsid w:val="00B45010"/>
    <w:rsid w:val="00B511BB"/>
    <w:rsid w:val="00B57E93"/>
    <w:rsid w:val="00B605BC"/>
    <w:rsid w:val="00B6193C"/>
    <w:rsid w:val="00B64873"/>
    <w:rsid w:val="00B65177"/>
    <w:rsid w:val="00B65787"/>
    <w:rsid w:val="00B70C8A"/>
    <w:rsid w:val="00B73AC3"/>
    <w:rsid w:val="00B80182"/>
    <w:rsid w:val="00B83977"/>
    <w:rsid w:val="00B85424"/>
    <w:rsid w:val="00B874F1"/>
    <w:rsid w:val="00B96770"/>
    <w:rsid w:val="00BA3BA4"/>
    <w:rsid w:val="00BA5B05"/>
    <w:rsid w:val="00BB144A"/>
    <w:rsid w:val="00BB2B50"/>
    <w:rsid w:val="00BB4E59"/>
    <w:rsid w:val="00BC06EF"/>
    <w:rsid w:val="00BD0B6E"/>
    <w:rsid w:val="00BD0BC8"/>
    <w:rsid w:val="00BD183A"/>
    <w:rsid w:val="00BD1A0E"/>
    <w:rsid w:val="00BD3CB3"/>
    <w:rsid w:val="00BD3CB9"/>
    <w:rsid w:val="00BD6818"/>
    <w:rsid w:val="00BD7724"/>
    <w:rsid w:val="00BE06DA"/>
    <w:rsid w:val="00BF7772"/>
    <w:rsid w:val="00C039BF"/>
    <w:rsid w:val="00C11616"/>
    <w:rsid w:val="00C14B71"/>
    <w:rsid w:val="00C230E7"/>
    <w:rsid w:val="00C27EA8"/>
    <w:rsid w:val="00C33A7B"/>
    <w:rsid w:val="00C377B8"/>
    <w:rsid w:val="00C42E99"/>
    <w:rsid w:val="00C5056F"/>
    <w:rsid w:val="00C53E8A"/>
    <w:rsid w:val="00C56D1A"/>
    <w:rsid w:val="00C610E3"/>
    <w:rsid w:val="00C61929"/>
    <w:rsid w:val="00C72348"/>
    <w:rsid w:val="00C7337D"/>
    <w:rsid w:val="00C7604D"/>
    <w:rsid w:val="00C80B86"/>
    <w:rsid w:val="00C8629C"/>
    <w:rsid w:val="00C9026A"/>
    <w:rsid w:val="00C9158A"/>
    <w:rsid w:val="00C928FE"/>
    <w:rsid w:val="00C9328E"/>
    <w:rsid w:val="00C96D8F"/>
    <w:rsid w:val="00CA434F"/>
    <w:rsid w:val="00CA7BFA"/>
    <w:rsid w:val="00CB08EA"/>
    <w:rsid w:val="00CB0BD0"/>
    <w:rsid w:val="00CB7086"/>
    <w:rsid w:val="00CC5E64"/>
    <w:rsid w:val="00CC6527"/>
    <w:rsid w:val="00CD2035"/>
    <w:rsid w:val="00CE70CC"/>
    <w:rsid w:val="00CF168E"/>
    <w:rsid w:val="00CF554E"/>
    <w:rsid w:val="00CF5CDE"/>
    <w:rsid w:val="00D0066D"/>
    <w:rsid w:val="00D054CE"/>
    <w:rsid w:val="00D05B07"/>
    <w:rsid w:val="00D06123"/>
    <w:rsid w:val="00D14575"/>
    <w:rsid w:val="00D170D4"/>
    <w:rsid w:val="00D253B5"/>
    <w:rsid w:val="00D33CBC"/>
    <w:rsid w:val="00D34202"/>
    <w:rsid w:val="00D36FFD"/>
    <w:rsid w:val="00D41F7E"/>
    <w:rsid w:val="00D4527A"/>
    <w:rsid w:val="00D4660E"/>
    <w:rsid w:val="00D52513"/>
    <w:rsid w:val="00D566FD"/>
    <w:rsid w:val="00D57F9E"/>
    <w:rsid w:val="00D60F5C"/>
    <w:rsid w:val="00D644AD"/>
    <w:rsid w:val="00D64A0D"/>
    <w:rsid w:val="00D669B9"/>
    <w:rsid w:val="00D67447"/>
    <w:rsid w:val="00D675E7"/>
    <w:rsid w:val="00D678FC"/>
    <w:rsid w:val="00D71EDC"/>
    <w:rsid w:val="00D72DCD"/>
    <w:rsid w:val="00D750E3"/>
    <w:rsid w:val="00D77759"/>
    <w:rsid w:val="00D84753"/>
    <w:rsid w:val="00D87D20"/>
    <w:rsid w:val="00D92DF2"/>
    <w:rsid w:val="00DA1852"/>
    <w:rsid w:val="00DA1A31"/>
    <w:rsid w:val="00DA5521"/>
    <w:rsid w:val="00DA6E97"/>
    <w:rsid w:val="00DA7792"/>
    <w:rsid w:val="00DB37D6"/>
    <w:rsid w:val="00DB62BB"/>
    <w:rsid w:val="00DC5722"/>
    <w:rsid w:val="00DC713D"/>
    <w:rsid w:val="00DC765C"/>
    <w:rsid w:val="00DC7B5C"/>
    <w:rsid w:val="00DD271F"/>
    <w:rsid w:val="00DD63CB"/>
    <w:rsid w:val="00DE1E50"/>
    <w:rsid w:val="00DE496E"/>
    <w:rsid w:val="00DF3525"/>
    <w:rsid w:val="00DF68F1"/>
    <w:rsid w:val="00E06B2B"/>
    <w:rsid w:val="00E07273"/>
    <w:rsid w:val="00E2098D"/>
    <w:rsid w:val="00E24CFF"/>
    <w:rsid w:val="00E328C3"/>
    <w:rsid w:val="00E376C6"/>
    <w:rsid w:val="00E40986"/>
    <w:rsid w:val="00E50615"/>
    <w:rsid w:val="00E52D35"/>
    <w:rsid w:val="00E52F83"/>
    <w:rsid w:val="00E537CA"/>
    <w:rsid w:val="00E54C84"/>
    <w:rsid w:val="00E63946"/>
    <w:rsid w:val="00E6397A"/>
    <w:rsid w:val="00E63CF8"/>
    <w:rsid w:val="00E73D8B"/>
    <w:rsid w:val="00E75A8C"/>
    <w:rsid w:val="00E77B2E"/>
    <w:rsid w:val="00E80188"/>
    <w:rsid w:val="00E80430"/>
    <w:rsid w:val="00E81227"/>
    <w:rsid w:val="00E86DEA"/>
    <w:rsid w:val="00E93E13"/>
    <w:rsid w:val="00E9626E"/>
    <w:rsid w:val="00E96DDD"/>
    <w:rsid w:val="00E9772C"/>
    <w:rsid w:val="00EB003C"/>
    <w:rsid w:val="00EC516E"/>
    <w:rsid w:val="00ED1F64"/>
    <w:rsid w:val="00ED33C3"/>
    <w:rsid w:val="00ED47E0"/>
    <w:rsid w:val="00EE0690"/>
    <w:rsid w:val="00EE1B64"/>
    <w:rsid w:val="00EE281E"/>
    <w:rsid w:val="00EE40E0"/>
    <w:rsid w:val="00EF02E3"/>
    <w:rsid w:val="00EF41DC"/>
    <w:rsid w:val="00EF62CC"/>
    <w:rsid w:val="00EF74B5"/>
    <w:rsid w:val="00F06025"/>
    <w:rsid w:val="00F14610"/>
    <w:rsid w:val="00F17BC3"/>
    <w:rsid w:val="00F23923"/>
    <w:rsid w:val="00F27478"/>
    <w:rsid w:val="00F312F5"/>
    <w:rsid w:val="00F3663B"/>
    <w:rsid w:val="00F36B38"/>
    <w:rsid w:val="00F4306C"/>
    <w:rsid w:val="00F52156"/>
    <w:rsid w:val="00F548B3"/>
    <w:rsid w:val="00F55C9A"/>
    <w:rsid w:val="00F62215"/>
    <w:rsid w:val="00F669C5"/>
    <w:rsid w:val="00F7560F"/>
    <w:rsid w:val="00F8023A"/>
    <w:rsid w:val="00F830B3"/>
    <w:rsid w:val="00F86735"/>
    <w:rsid w:val="00F90E68"/>
    <w:rsid w:val="00F91400"/>
    <w:rsid w:val="00F9158C"/>
    <w:rsid w:val="00F91E8A"/>
    <w:rsid w:val="00F924CD"/>
    <w:rsid w:val="00F9272E"/>
    <w:rsid w:val="00F9730E"/>
    <w:rsid w:val="00F97941"/>
    <w:rsid w:val="00FA236B"/>
    <w:rsid w:val="00FC0CA5"/>
    <w:rsid w:val="00FC27CE"/>
    <w:rsid w:val="00FC6402"/>
    <w:rsid w:val="00FC6F8C"/>
    <w:rsid w:val="00FC70DE"/>
    <w:rsid w:val="00FD2AAA"/>
    <w:rsid w:val="00FD30E8"/>
    <w:rsid w:val="00FD5678"/>
    <w:rsid w:val="00FD5FA1"/>
    <w:rsid w:val="00FE2251"/>
    <w:rsid w:val="00FE71BC"/>
    <w:rsid w:val="01E17236"/>
    <w:rsid w:val="03D64843"/>
    <w:rsid w:val="04AA44F0"/>
    <w:rsid w:val="04E40B8D"/>
    <w:rsid w:val="081206F8"/>
    <w:rsid w:val="083B7199"/>
    <w:rsid w:val="0AF852C5"/>
    <w:rsid w:val="0D9064B4"/>
    <w:rsid w:val="0F871B88"/>
    <w:rsid w:val="10ED7C95"/>
    <w:rsid w:val="11FC14A9"/>
    <w:rsid w:val="12E93494"/>
    <w:rsid w:val="1316659B"/>
    <w:rsid w:val="14FE75EF"/>
    <w:rsid w:val="15A25124"/>
    <w:rsid w:val="17F760DF"/>
    <w:rsid w:val="1869281F"/>
    <w:rsid w:val="1AC37288"/>
    <w:rsid w:val="1C407CE8"/>
    <w:rsid w:val="2B393F2C"/>
    <w:rsid w:val="2CA943A3"/>
    <w:rsid w:val="2CFC79C9"/>
    <w:rsid w:val="2E630B58"/>
    <w:rsid w:val="2F2111E1"/>
    <w:rsid w:val="2FED1568"/>
    <w:rsid w:val="3171531E"/>
    <w:rsid w:val="32A43375"/>
    <w:rsid w:val="33C731C4"/>
    <w:rsid w:val="352265ED"/>
    <w:rsid w:val="358A2DE4"/>
    <w:rsid w:val="38B14BFB"/>
    <w:rsid w:val="3B88577D"/>
    <w:rsid w:val="41AE2FEB"/>
    <w:rsid w:val="43B70AA5"/>
    <w:rsid w:val="456C5879"/>
    <w:rsid w:val="4604196F"/>
    <w:rsid w:val="49765898"/>
    <w:rsid w:val="49E94F30"/>
    <w:rsid w:val="4B473B36"/>
    <w:rsid w:val="4BC57329"/>
    <w:rsid w:val="50095F5C"/>
    <w:rsid w:val="55A361A0"/>
    <w:rsid w:val="57364663"/>
    <w:rsid w:val="5AAE184F"/>
    <w:rsid w:val="5B726A42"/>
    <w:rsid w:val="5C1C45A2"/>
    <w:rsid w:val="5F2800AE"/>
    <w:rsid w:val="5F693514"/>
    <w:rsid w:val="61110CAD"/>
    <w:rsid w:val="61B575AE"/>
    <w:rsid w:val="624F75D6"/>
    <w:rsid w:val="6313621E"/>
    <w:rsid w:val="63A45C9C"/>
    <w:rsid w:val="64C71F74"/>
    <w:rsid w:val="66646889"/>
    <w:rsid w:val="66EF592C"/>
    <w:rsid w:val="673B6700"/>
    <w:rsid w:val="6D6F7C19"/>
    <w:rsid w:val="6F4F7CF1"/>
    <w:rsid w:val="6FB645D6"/>
    <w:rsid w:val="70441C7C"/>
    <w:rsid w:val="73E14C96"/>
    <w:rsid w:val="77DE0738"/>
    <w:rsid w:val="786A7BFE"/>
    <w:rsid w:val="7A9A5E7E"/>
    <w:rsid w:val="7AC67A5C"/>
    <w:rsid w:val="7DD47A7D"/>
    <w:rsid w:val="7F715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04579"/>
  <w15:docId w15:val="{E208F11D-87DA-4A76-85EA-E6F47DDE1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qFormat/>
    <w:pPr>
      <w:keepNext/>
      <w:keepLines/>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Cambria" w:hAnsi="Cambria"/>
      <w:b/>
      <w:bCs/>
      <w:sz w:val="32"/>
      <w:szCs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unhideWhenUsed/>
    <w:pPr>
      <w:tabs>
        <w:tab w:val="center" w:pos="4153"/>
        <w:tab w:val="right" w:pos="8306"/>
      </w:tabs>
      <w:snapToGrid w:val="0"/>
      <w:jc w:val="left"/>
    </w:pPr>
    <w:rPr>
      <w:sz w:val="18"/>
    </w:rPr>
  </w:style>
  <w:style w:type="paragraph" w:styleId="a4">
    <w:name w:val="header"/>
    <w:basedOn w:val="a"/>
    <w:semiHidden/>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
    <w:basedOn w:val="a"/>
    <w:uiPriority w:val="34"/>
    <w:qFormat/>
    <w:pPr>
      <w:ind w:firstLineChars="200" w:firstLine="420"/>
    </w:p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20">
    <w:name w:val="标题 2 字符"/>
    <w:basedOn w:val="a0"/>
    <w:link w:val="2"/>
    <w:uiPriority w:val="9"/>
    <w:qFormat/>
    <w:rPr>
      <w:rFonts w:ascii="Cambria" w:eastAsia="宋体" w:hAnsi="Cambria" w:cs="黑体"/>
      <w:b/>
      <w:bCs/>
      <w:sz w:val="32"/>
      <w:szCs w:val="32"/>
    </w:rPr>
  </w:style>
  <w:style w:type="paragraph" w:styleId="a6">
    <w:name w:val="List Paragraph"/>
    <w:basedOn w:val="a"/>
    <w:uiPriority w:val="99"/>
    <w:rsid w:val="00093715"/>
    <w:pPr>
      <w:ind w:firstLineChars="200" w:firstLine="420"/>
    </w:pPr>
  </w:style>
  <w:style w:type="character" w:styleId="a7">
    <w:name w:val="Hyperlink"/>
    <w:basedOn w:val="a0"/>
    <w:unhideWhenUsed/>
    <w:rsid w:val="008D2F90"/>
    <w:rPr>
      <w:color w:val="0000FF" w:themeColor="hyperlink"/>
      <w:u w:val="single"/>
    </w:rPr>
  </w:style>
  <w:style w:type="paragraph" w:customStyle="1" w:styleId="Default">
    <w:name w:val="Default"/>
    <w:rsid w:val="00AD58C9"/>
    <w:pPr>
      <w:widowControl w:val="0"/>
      <w:autoSpaceDE w:val="0"/>
      <w:autoSpaceDN w:val="0"/>
      <w:adjustRightInd w:val="0"/>
    </w:pPr>
    <w:rPr>
      <w:rFonts w:ascii="Arial Unicode MS" w:hAnsi="Arial Unicode MS"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Pages>
  <Words>929</Words>
  <Characters>5301</Characters>
  <Application>Microsoft Office Word</Application>
  <DocSecurity>0</DocSecurity>
  <Lines>44</Lines>
  <Paragraphs>12</Paragraphs>
  <ScaleCrop>false</ScaleCrop>
  <Company/>
  <LinksUpToDate>false</LinksUpToDate>
  <CharactersWithSpaces>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常州市教育科学研究院2014—2015学年度第二学期</dc:title>
  <dc:creator>jyspxf</dc:creator>
  <cp:lastModifiedBy>蒋敏杰</cp:lastModifiedBy>
  <cp:revision>25</cp:revision>
  <cp:lastPrinted>2018-08-16T05:32:00Z</cp:lastPrinted>
  <dcterms:created xsi:type="dcterms:W3CDTF">2015-01-05T01:43:00Z</dcterms:created>
  <dcterms:modified xsi:type="dcterms:W3CDTF">2020-07-28T13:36:00Z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