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9" w:rsidRDefault="00FB7489" w:rsidP="00FB7489">
      <w:pPr>
        <w:jc w:val="center"/>
        <w:rPr>
          <w:rFonts w:ascii="黑体" w:eastAsia="黑体" w:hAnsi="黑体" w:hint="eastAsia"/>
          <w:sz w:val="44"/>
          <w:szCs w:val="44"/>
        </w:rPr>
      </w:pPr>
      <w:r w:rsidRPr="00FB7489">
        <w:rPr>
          <w:rFonts w:ascii="黑体" w:eastAsia="黑体" w:hAnsi="黑体" w:hint="eastAsia"/>
          <w:sz w:val="44"/>
          <w:szCs w:val="44"/>
        </w:rPr>
        <w:t>《孔子传》读后感</w:t>
      </w:r>
    </w:p>
    <w:p w:rsidR="00FB7489" w:rsidRPr="00FB7489" w:rsidRDefault="00FB7489" w:rsidP="00FB7489">
      <w:pPr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FB7489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FB7489">
        <w:rPr>
          <w:rFonts w:asciiTheme="minorEastAsia" w:hAnsiTheme="minorEastAsia" w:hint="eastAsia"/>
          <w:sz w:val="28"/>
          <w:szCs w:val="28"/>
        </w:rPr>
        <w:t>学校  王颖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一个人是否高尚不在于他是否拥有英俊的外表，而在于他是否有高尚的情操与内在的自身修养。更重要的是，在人生的每一个进阶阶段，提升自己的境界。而圣人孔子，虽相貌奇丑无比，但他的精神境界令人瞩目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一个古时贫贱家庭的少年，一个在单亲家庭成长起来的孩子，他是怎样的历练成为“万世师表”的？这本书给了我一个详实的答案，也向我们再现了一个鲜活真实的孔子。回顾孔子的一生，他给我们留下了一个一意孤行，不尝有媚俗之态的桀骜身影。</w:t>
      </w:r>
      <w:r w:rsidRPr="00FB7489">
        <w:rPr>
          <w:rFonts w:hint="eastAsia"/>
          <w:sz w:val="24"/>
          <w:szCs w:val="24"/>
        </w:rPr>
        <w:t>孔子自幼孤苦，与母亲相依为命。但他接触到礼乐时，乐此</w:t>
      </w:r>
      <w:proofErr w:type="gramStart"/>
      <w:r w:rsidRPr="00FB7489">
        <w:rPr>
          <w:rFonts w:hint="eastAsia"/>
          <w:sz w:val="24"/>
          <w:szCs w:val="24"/>
        </w:rPr>
        <w:t>不</w:t>
      </w:r>
      <w:proofErr w:type="gramEnd"/>
      <w:r w:rsidRPr="00FB7489">
        <w:rPr>
          <w:rFonts w:hint="eastAsia"/>
          <w:sz w:val="24"/>
          <w:szCs w:val="24"/>
        </w:rPr>
        <w:t>彼，丰富了他的内心世界。即使孔子在士族大家季氏的邀请中被拒后，仍是内心愉悦：学而时习之，不亦说乎？有朋自远方来，不亦乐乎？人不知而不</w:t>
      </w:r>
      <w:proofErr w:type="gramStart"/>
      <w:r w:rsidRPr="00FB7489">
        <w:rPr>
          <w:rFonts w:hint="eastAsia"/>
          <w:sz w:val="24"/>
          <w:szCs w:val="24"/>
        </w:rPr>
        <w:t>愠</w:t>
      </w:r>
      <w:proofErr w:type="gramEnd"/>
      <w:r w:rsidRPr="00FB7489">
        <w:rPr>
          <w:rFonts w:hint="eastAsia"/>
          <w:sz w:val="24"/>
          <w:szCs w:val="24"/>
        </w:rPr>
        <w:t>，不亦君子乎？可见青年的孔子受挫后并没有先责怪他人，而是立志温习学习的内容，继续提高自身的内在修养。所以他才能在三十岁时创立私学，与学生亦师亦友。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步入中年的孔子的知识沉淀</w:t>
      </w:r>
      <w:proofErr w:type="gramStart"/>
      <w:r w:rsidRPr="00FB7489">
        <w:rPr>
          <w:rFonts w:hint="eastAsia"/>
          <w:sz w:val="24"/>
          <w:szCs w:val="24"/>
        </w:rPr>
        <w:t>量更加</w:t>
      </w:r>
      <w:proofErr w:type="gramEnd"/>
      <w:r w:rsidRPr="00FB7489">
        <w:rPr>
          <w:rFonts w:hint="eastAsia"/>
          <w:sz w:val="24"/>
          <w:szCs w:val="24"/>
        </w:rPr>
        <w:t>丰富，他能巧妙的回答五花八门的问题。但他坚决不接触有关神鬼的话题——他认为若倾于神鬼，则国亡。孔子此时的言论最具有力量，他常常权衡所有的方面和利弊断言，例如他会考虑到人性和法律；同样，决断也要有分寸，要节制。五十岁的孔子被流放在国外，然而他并没有为此悲伤，反而渐渐意识到自己的使命——传承礼乐文化，铸造人们的精神家园。孔子的思想隐隐告诫我们，要避人</w:t>
      </w:r>
      <w:proofErr w:type="gramStart"/>
      <w:r w:rsidRPr="00FB7489">
        <w:rPr>
          <w:rFonts w:hint="eastAsia"/>
          <w:sz w:val="24"/>
          <w:szCs w:val="24"/>
        </w:rPr>
        <w:t>不</w:t>
      </w:r>
      <w:proofErr w:type="gramEnd"/>
      <w:r w:rsidRPr="00FB7489">
        <w:rPr>
          <w:rFonts w:hint="eastAsia"/>
          <w:sz w:val="24"/>
          <w:szCs w:val="24"/>
        </w:rPr>
        <w:t>避世。即使厌倦了世俗的一切，也要默默奉献自己的一份力——这也是每个人的天命。</w:t>
      </w:r>
    </w:p>
    <w:p w:rsid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孔子随岁月逐渐衰老，生活的经历也更加丰富。他能笑对别人的任何言语，有则改之，无则加勉，并冷静分析，坚持自己的立场，不人云亦云。孔子曾道：所谓一个人的高尚情操，只有二字——忠和</w:t>
      </w:r>
      <w:proofErr w:type="gramStart"/>
      <w:r w:rsidRPr="00FB7489">
        <w:rPr>
          <w:rFonts w:hint="eastAsia"/>
          <w:sz w:val="24"/>
          <w:szCs w:val="24"/>
        </w:rPr>
        <w:t>恕。忠乃对</w:t>
      </w:r>
      <w:proofErr w:type="gramEnd"/>
      <w:r w:rsidRPr="00FB7489">
        <w:rPr>
          <w:rFonts w:hint="eastAsia"/>
          <w:sz w:val="24"/>
          <w:szCs w:val="24"/>
        </w:rPr>
        <w:t>君子忠诚；</w:t>
      </w:r>
      <w:proofErr w:type="gramStart"/>
      <w:r w:rsidRPr="00FB7489">
        <w:rPr>
          <w:rFonts w:hint="eastAsia"/>
          <w:sz w:val="24"/>
          <w:szCs w:val="24"/>
        </w:rPr>
        <w:t>恕乃己所不欲</w:t>
      </w:r>
      <w:proofErr w:type="gramEnd"/>
      <w:r w:rsidRPr="00FB7489">
        <w:rPr>
          <w:rFonts w:hint="eastAsia"/>
          <w:sz w:val="24"/>
          <w:szCs w:val="24"/>
        </w:rPr>
        <w:t>，勿施于人。故而此时的孔子内心自由，又有自身的行为约束……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所以，我们在代表他思想的著作《论语》里，看到最多的词语就是“君子”，就是“礼”，就是“仁”，而这样的思想，在那个弱肉强食和</w:t>
      </w:r>
      <w:proofErr w:type="gramStart"/>
      <w:r w:rsidRPr="00FB7489">
        <w:rPr>
          <w:rFonts w:hint="eastAsia"/>
          <w:sz w:val="24"/>
          <w:szCs w:val="24"/>
        </w:rPr>
        <w:t>腐朽从</w:t>
      </w:r>
      <w:proofErr w:type="gramEnd"/>
      <w:r w:rsidRPr="00FB7489">
        <w:rPr>
          <w:rFonts w:hint="eastAsia"/>
          <w:sz w:val="24"/>
          <w:szCs w:val="24"/>
        </w:rPr>
        <w:t>上层开始的社会里要施行是何其艰难！但是孔子初心不改，虽然屡遭嘲笑和抛弃，但是他不曾停下于风尘中艰难跋涉的脚步。克己复礼，做品行最高尚的君子，以仁以礼来治理最好的国家，这是他一生的最美好愿望，于他自己，他做到了，于那些国家，</w:t>
      </w:r>
      <w:r w:rsidRPr="00FB7489">
        <w:rPr>
          <w:rFonts w:hint="eastAsia"/>
          <w:sz w:val="24"/>
          <w:szCs w:val="24"/>
        </w:rPr>
        <w:lastRenderedPageBreak/>
        <w:t>他尽力了。那个身影虽然落寞和凄凉，但那个身影高大到能阴</w:t>
      </w:r>
      <w:proofErr w:type="gramStart"/>
      <w:r w:rsidRPr="00FB7489">
        <w:rPr>
          <w:rFonts w:hint="eastAsia"/>
          <w:sz w:val="24"/>
          <w:szCs w:val="24"/>
        </w:rPr>
        <w:t>庇</w:t>
      </w:r>
      <w:proofErr w:type="gramEnd"/>
      <w:r w:rsidRPr="00FB7489">
        <w:rPr>
          <w:rFonts w:hint="eastAsia"/>
          <w:sz w:val="24"/>
          <w:szCs w:val="24"/>
        </w:rPr>
        <w:t>几千年……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他那份人生哲学的豁达与幽默，和他的那些各色各异的弟子们展开一段又一段的旅途。他会把最美的赞誉毫不吝啬地送给最优秀的学生，他会给每一个学生最准确的评价，他会诚恳地说他们有些人身上也有自己学习的地方。他可以和学生同吃同住，偶尔顽皮的老师，也会收下学生送的干肉作为学费，但他从不会将一个身无分文的学生拒之门外。他一生的大部分时间与他们相伴，他们既是师生，也是父子，亦如朋友。以至在其中最优秀的颜回和子路死后，孔子哭的是那么悲恸！这是怎样让人动容的画面啊，这其中也许有经费的困难，学生的良莠不齐，教育的困难，但是，孔子，这个老师是如此的从容坚毅，一生之中纵有千</w:t>
      </w:r>
      <w:proofErr w:type="gramStart"/>
      <w:r w:rsidRPr="00FB7489">
        <w:rPr>
          <w:rFonts w:hint="eastAsia"/>
          <w:sz w:val="24"/>
          <w:szCs w:val="24"/>
        </w:rPr>
        <w:t>羁</w:t>
      </w:r>
      <w:proofErr w:type="gramEnd"/>
      <w:r w:rsidRPr="00FB7489">
        <w:rPr>
          <w:rFonts w:hint="eastAsia"/>
          <w:sz w:val="24"/>
          <w:szCs w:val="24"/>
        </w:rPr>
        <w:t>万绊，他却从未放下传道、授业、解惑的大任。风流总被雨打风吹去，但那一群以孔子领衔的师生群像，在我的眼前却愈来愈鲜活，栩栩如生。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是的，孔子在政治上是不成功的。他一生辗转多国，却少有君王给他以真正的器重，有的视他如无物，有的把他当筹码，但他毫无尴尬与悲戚，因为他深明“君子坦荡荡，小人常戚戚。”回到鲁国，孔子开始修编残缺不全的《诗》、《书》，订正《雅》、《颂》。最后他也完成了被为“六艺”的编修。这些典籍，既是他教育弟子的教材，也成了中华文化一脉相脉的血液。而他自己的思想和德行，也通过儒家的弟子和门人传承而发扬光大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孔子，对中国</w:t>
      </w:r>
      <w:proofErr w:type="gramStart"/>
      <w:r w:rsidRPr="00FB7489">
        <w:rPr>
          <w:rFonts w:hint="eastAsia"/>
          <w:sz w:val="24"/>
          <w:szCs w:val="24"/>
        </w:rPr>
        <w:t>几干年来</w:t>
      </w:r>
      <w:proofErr w:type="gramEnd"/>
      <w:r w:rsidRPr="00FB7489">
        <w:rPr>
          <w:rFonts w:hint="eastAsia"/>
          <w:sz w:val="24"/>
          <w:szCs w:val="24"/>
        </w:rPr>
        <w:t>在思想和精神方面的影响和推动则是他最伟大的地方。</w:t>
      </w:r>
      <w:proofErr w:type="gramStart"/>
      <w:r w:rsidRPr="00FB7489">
        <w:rPr>
          <w:rFonts w:hint="eastAsia"/>
          <w:sz w:val="24"/>
          <w:szCs w:val="24"/>
        </w:rPr>
        <w:t>几干年来</w:t>
      </w:r>
      <w:proofErr w:type="gramEnd"/>
      <w:r w:rsidRPr="00FB7489">
        <w:rPr>
          <w:rFonts w:hint="eastAsia"/>
          <w:sz w:val="24"/>
          <w:szCs w:val="24"/>
        </w:rPr>
        <w:t>，中国的知识分子都会自觉承担起天下兴亡的重任。他们严格的要求约束</w:t>
      </w:r>
      <w:r w:rsidRPr="00FB7489">
        <w:rPr>
          <w:rFonts w:hint="eastAsia"/>
          <w:sz w:val="24"/>
          <w:szCs w:val="24"/>
        </w:rPr>
        <w:t>自己</w:t>
      </w:r>
      <w:r w:rsidRPr="00FB7489">
        <w:rPr>
          <w:rFonts w:hint="eastAsia"/>
          <w:sz w:val="24"/>
          <w:szCs w:val="24"/>
        </w:rPr>
        <w:t>，“君子”是他们心中最美好的字眼；他们自觉地进行文化的传承，“有教无类”、“因材施教”，</w:t>
      </w:r>
      <w:proofErr w:type="gramStart"/>
      <w:r w:rsidRPr="00FB7489">
        <w:rPr>
          <w:rFonts w:hint="eastAsia"/>
          <w:sz w:val="24"/>
          <w:szCs w:val="24"/>
        </w:rPr>
        <w:t>兀兀</w:t>
      </w:r>
      <w:proofErr w:type="gramEnd"/>
      <w:r w:rsidRPr="00FB7489">
        <w:rPr>
          <w:rFonts w:hint="eastAsia"/>
          <w:sz w:val="24"/>
          <w:szCs w:val="24"/>
        </w:rPr>
        <w:t>穷年；他们还会在国家危亡的关头挺身而出，写下一个个文人报国的传世佳话……杜甫，范仲淹，苏轼，岳飞，文天</w:t>
      </w:r>
      <w:proofErr w:type="gramStart"/>
      <w:r w:rsidRPr="00FB7489">
        <w:rPr>
          <w:rFonts w:hint="eastAsia"/>
          <w:sz w:val="24"/>
          <w:szCs w:val="24"/>
        </w:rPr>
        <w:t>祥</w:t>
      </w:r>
      <w:proofErr w:type="gramEnd"/>
      <w:r w:rsidRPr="00FB7489">
        <w:rPr>
          <w:rFonts w:hint="eastAsia"/>
          <w:sz w:val="24"/>
          <w:szCs w:val="24"/>
        </w:rPr>
        <w:t>，康有为，梁启超，谭嗣同，周恩来……这数不胜数的名字，正是这崇高人格的伟大后继者。而这个名单，还将会越来越长。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一个名字，传颂了两千多年，现世安稳，他温良敦厚的性格，他先天下的济世情怀，他那放</w:t>
      </w:r>
      <w:proofErr w:type="gramStart"/>
      <w:r w:rsidRPr="00FB7489">
        <w:rPr>
          <w:rFonts w:hint="eastAsia"/>
          <w:sz w:val="24"/>
          <w:szCs w:val="24"/>
        </w:rPr>
        <w:t>诸现代仍先进</w:t>
      </w:r>
      <w:proofErr w:type="gramEnd"/>
      <w:r w:rsidRPr="00FB7489">
        <w:rPr>
          <w:rFonts w:hint="eastAsia"/>
          <w:sz w:val="24"/>
          <w:szCs w:val="24"/>
        </w:rPr>
        <w:t>的教育思想，是我们精神家园中最温暖的守望。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依稀之中，</w:t>
      </w:r>
      <w:bookmarkStart w:id="0" w:name="_GoBack"/>
      <w:bookmarkEnd w:id="0"/>
      <w:r w:rsidRPr="00FB7489">
        <w:rPr>
          <w:rFonts w:hint="eastAsia"/>
          <w:sz w:val="24"/>
          <w:szCs w:val="24"/>
        </w:rPr>
        <w:t>眼前不断涌现出一幅幅这样的画面：清贫之中，一个少年艰难前行；礼崩乐坏，他不厌其烦地传播自己的思想；四面碰壁，他欣然领受“丧家之犬”的“美名”；有教无类，他</w:t>
      </w:r>
      <w:proofErr w:type="gramStart"/>
      <w:r w:rsidRPr="00FB7489">
        <w:rPr>
          <w:rFonts w:hint="eastAsia"/>
          <w:sz w:val="24"/>
          <w:szCs w:val="24"/>
        </w:rPr>
        <w:t>慨然给</w:t>
      </w:r>
      <w:proofErr w:type="gramEnd"/>
      <w:r w:rsidRPr="00FB7489">
        <w:rPr>
          <w:rFonts w:hint="eastAsia"/>
          <w:sz w:val="24"/>
          <w:szCs w:val="24"/>
        </w:rPr>
        <w:t>每个学生以相称的教育，并自豪地接受每</w:t>
      </w:r>
      <w:r w:rsidRPr="00FB7489">
        <w:rPr>
          <w:rFonts w:hint="eastAsia"/>
          <w:sz w:val="24"/>
          <w:szCs w:val="24"/>
        </w:rPr>
        <w:lastRenderedPageBreak/>
        <w:t>一个人的膜拜；一段美妙的演奏，可以让他手之舞之，足之蹈之；自负使命，艰难中，编修“六艺”，著述传道……</w:t>
      </w:r>
    </w:p>
    <w:p w:rsidR="00FB7489" w:rsidRPr="00FB7489" w:rsidRDefault="00FB7489" w:rsidP="00FB748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B7489">
        <w:rPr>
          <w:rFonts w:hint="eastAsia"/>
          <w:sz w:val="24"/>
          <w:szCs w:val="24"/>
        </w:rPr>
        <w:t>他是春秋时代的一株幽兰，淡淡的香，一直飘了几千年……</w:t>
      </w:r>
    </w:p>
    <w:p w:rsidR="00FB7489" w:rsidRPr="00FB7489" w:rsidRDefault="00FB7489" w:rsidP="00FB7489">
      <w:pPr>
        <w:spacing w:line="360" w:lineRule="auto"/>
        <w:ind w:firstLineChars="200" w:firstLine="480"/>
        <w:rPr>
          <w:sz w:val="24"/>
          <w:szCs w:val="24"/>
        </w:rPr>
      </w:pPr>
    </w:p>
    <w:sectPr w:rsidR="00FB7489" w:rsidRPr="00FB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45" w:rsidRDefault="00943A45" w:rsidP="00FB7489">
      <w:r>
        <w:separator/>
      </w:r>
    </w:p>
  </w:endnote>
  <w:endnote w:type="continuationSeparator" w:id="0">
    <w:p w:rsidR="00943A45" w:rsidRDefault="00943A45" w:rsidP="00F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45" w:rsidRDefault="00943A45" w:rsidP="00FB7489">
      <w:r>
        <w:separator/>
      </w:r>
    </w:p>
  </w:footnote>
  <w:footnote w:type="continuationSeparator" w:id="0">
    <w:p w:rsidR="00943A45" w:rsidRDefault="00943A45" w:rsidP="00FB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4"/>
    <w:rsid w:val="004141A9"/>
    <w:rsid w:val="005E55DA"/>
    <w:rsid w:val="00943A45"/>
    <w:rsid w:val="00B34334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1953</Words>
  <Characters>1961</Characters>
  <Application>Microsoft Office Word</Application>
  <DocSecurity>0</DocSecurity>
  <Lines>61</Lines>
  <Paragraphs>13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2</cp:revision>
  <dcterms:created xsi:type="dcterms:W3CDTF">2020-08-11T08:26:00Z</dcterms:created>
  <dcterms:modified xsi:type="dcterms:W3CDTF">2020-08-11T08:40:00Z</dcterms:modified>
</cp:coreProperties>
</file>