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有调、有趣、有悟——听</w:t>
      </w:r>
      <w:r>
        <w:rPr>
          <w:rFonts w:hint="eastAsia"/>
        </w:rPr>
        <w:t>陈骞老师</w:t>
      </w:r>
      <w:r>
        <w:rPr>
          <w:rFonts w:hint="eastAsia"/>
          <w:lang w:val="en-US" w:eastAsia="zh-CN"/>
        </w:rPr>
        <w:t>的一节全国优课所感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常州市新北区实验中学  何姝勤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一、有调的课堂有明度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/>
        </w:rPr>
      </w:pPr>
      <w:r>
        <w:rPr>
          <w:rFonts w:hint="eastAsia"/>
          <w:lang w:val="en-US" w:eastAsia="zh-CN"/>
        </w:rPr>
        <w:t>“调”是一个多音字，我们既可以联想到调控一词，也可以联想声调一词，而陈老师</w:t>
      </w:r>
      <w:r>
        <w:rPr>
          <w:rFonts w:hint="eastAsia"/>
        </w:rPr>
        <w:t>的这节课</w:t>
      </w:r>
      <w:r>
        <w:rPr>
          <w:rFonts w:hint="eastAsia"/>
          <w:lang w:val="en-US" w:eastAsia="zh-CN"/>
        </w:rPr>
        <w:t>把这两层意思完美交织在一起并淋漓尽致地展现了出来。课堂</w:t>
      </w:r>
      <w:r>
        <w:rPr>
          <w:rFonts w:hint="eastAsia"/>
        </w:rPr>
        <w:t>以歌手李宗盛</w:t>
      </w:r>
      <w:r>
        <w:rPr>
          <w:rFonts w:hint="eastAsia"/>
          <w:lang w:val="en-US" w:eastAsia="zh-CN"/>
        </w:rPr>
        <w:t>遇到挫折时抒写的</w:t>
      </w:r>
      <w:r>
        <w:rPr>
          <w:rFonts w:hint="eastAsia"/>
        </w:rPr>
        <w:t>富含哲理的歌词为主</w:t>
      </w:r>
      <w:r>
        <w:rPr>
          <w:rFonts w:hint="eastAsia"/>
          <w:lang w:val="en-US" w:eastAsia="zh-CN"/>
        </w:rPr>
        <w:t>基调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从课内延伸到课外，从书本拓展到书外，从讲他人的故事到分享自己的故事，据于书而又高于书，这一切都明确指向本课程为生活服务的宗旨。学生课堂的主体，老师如何引导学生在一节课上始终围绕课堂主基调学习，不发生“跑调”现象，这个对老师的课堂调控能力提出了很高的要求。陈用他男老师擅长理性追问手段，在适时的课堂节点进行正面、反面追问、对比追问、引导学生展开有效思考和学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有趣的课堂有温度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趣味</w:t>
      </w:r>
      <w:r>
        <w:rPr>
          <w:rFonts w:hint="default"/>
          <w:lang w:val="en-US" w:eastAsia="zh-CN"/>
        </w:rPr>
        <w:t>教育以人的个性心理特征为基础，特别强调。寓教于乐，寓教于情，因材施教，分类教育，个性发展和自主教学。</w:t>
      </w:r>
      <w:r>
        <w:rPr>
          <w:rFonts w:hint="eastAsia"/>
          <w:lang w:val="en-US" w:eastAsia="zh-CN"/>
        </w:rPr>
        <w:t>所以一个有趣的课堂一定是教师基于学生个性心理特征设计的课堂，是一个眼中、心中怀揣学生的教师才能设计的课堂。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有趣的游戏让学生在师生互动中引出了课题水到渠成；幽默诙谐的语言，营造了较为轻松的课堂氛围，让学生敢于说出真心话；有趣的话题，让学生有较高的参与度，这个一堂课在欢声笑语中度过，拉近了师生之间的关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有悟的课堂有厚度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悟”更多的指向顿悟，是佛教语，指不假时间和阶次，直接悟入真理。本节课围绕挫折的话题展开教学，而挫折更多属于心理学范畴研究的内容，是一个讲不清、道不明的话题，更多的需要学生根据自己的生活经历去体会，悟出其中的道理。陈老师创设不同的情境，通过多次反复对比地追问引导学生顿悟其中的道理、知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顿悟1：在课前他抛出一组现实的生活场景，让大家选择挫折指数最高的情境，通过同学的回答教师的追问，学生把自己的认为的最不能接受的挫折与他人的进行比较，得知挫折指数与性别、年龄都无关，主要和自己对挫折的认知有关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顿悟2：小游戏让学生选择2个情绪，作为以后人生之路的要素。在轻松的师生对话中，学生对正面情绪、负面情绪都谈了自己的感受，没有遇到真实的问题，学生聊得很轻松。此时陈老师抛出了一则学生写的真实的日记，让学生进入主人公的世界，感受真正的感情，老师抓住时机地追问“负面情绪对我们面对挫折有一定作用，但对她有用吗？为什么没有用？”引领学生进行第二次顿悟，全面感受负面情绪对人的影响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顿悟3：学生找到了主人公的问题是父母关系不好导致的，所以觉得引发情绪波动的要素主要是一些外在要素，遇到类似的问题大家要说出来，就能过这个挫折的关卡，这个观点在师生互动，生生互动中得到了肯定。就在大家一致认可的时候，陈老师再次抛出另一个学生的案例，一个优秀学生的自述和之前日记主人公的生活经历恰恰相反，这位优秀学生遭遇的问题一直没有解决，而且这个问题是困扰国民的大问题“婆媳矛盾问题”，其实老师也是没有能力解决的，但是陈老师精妙的分析，艺术地追问让学生看到了，这个学生的苦被他成功化解了，再次让学生顿悟到“无论挫折有没有解决，我们只要跳出挫折常想一二”，有时那个苦也就不算苦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整堂课每个环节没有精致、酷炫的特效，但是确有引人入胜、生活化的情景；每个游戏看似随意，但是又处处符合学生的口味，让他们在玩中有所学；教师的每个问题看似不经意，但是每次追问总能直击灵魂的深处，引人深思，潜移默化中突出了重点，解决了难点，一切都是那么行云流水。这就是陈骞老师的课堂，上出了道法课的生活化，上出了学生的真情实感，上出了道法课特有的德育性！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1173F"/>
    <w:multiLevelType w:val="singleLevel"/>
    <w:tmpl w:val="28F1173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3882"/>
    <w:rsid w:val="000B3353"/>
    <w:rsid w:val="00275908"/>
    <w:rsid w:val="004833DF"/>
    <w:rsid w:val="00EA2396"/>
    <w:rsid w:val="00F43882"/>
    <w:rsid w:val="05923E0E"/>
    <w:rsid w:val="07057137"/>
    <w:rsid w:val="3CCA5155"/>
    <w:rsid w:val="75AC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49</Characters>
  <Lines>1</Lines>
  <Paragraphs>1</Paragraphs>
  <TotalTime>262</TotalTime>
  <ScaleCrop>false</ScaleCrop>
  <LinksUpToDate>false</LinksUpToDate>
  <CharactersWithSpaces>56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2020-07-08T03:24:00Z</dcterms:created>
  <dc:creator>Lenovo</dc:creator>
  <cp:lastModifiedBy>可可</cp:lastModifiedBy>
  <dcterms:modified xsi:type="dcterms:W3CDTF">2020-07-11T11:14:37Z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