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5E4" w:rsidRDefault="001E5F51"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向阳而行，在化繁为简中实现自我进阶</w:t>
      </w:r>
    </w:p>
    <w:p w:rsidR="00CB75E4" w:rsidRDefault="001E5F51">
      <w:pPr>
        <w:adjustRightInd w:val="0"/>
        <w:snapToGrid w:val="0"/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新北区龙虎塘实验小学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吴琴玉</w:t>
      </w:r>
    </w:p>
    <w:p w:rsidR="00CB75E4" w:rsidRDefault="001E5F51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特别喜欢这样一幅画：一棵挺拔的向日葵在阳光下微微颔首，明亮的黄色给人以温暖与力量。它追逐阳光，永远微笑。我坚信：人也是如此，心向阳光，定能活出生活的美好与精彩！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学年来，我在多个分管的领域（后勤、党建、工会、安全、人事，介入英语学科发展）以主人翁的姿态，以直面困难的勇气尽心履职，努力实现向阳而行的拔节生长。下面，就围绕“队伍建设”“品质服务”“全力保障”三个关键词作简要回顾、总结。</w:t>
      </w:r>
    </w:p>
    <w:p w:rsidR="00CB75E4" w:rsidRDefault="001E5F51">
      <w:pPr>
        <w:pStyle w:val="a6"/>
        <w:adjustRightInd w:val="0"/>
        <w:snapToGrid w:val="0"/>
        <w:spacing w:line="360" w:lineRule="auto"/>
        <w:ind w:left="420" w:firstLineChars="0" w:firstLine="0"/>
        <w:rPr>
          <w:b/>
          <w:bCs/>
        </w:rPr>
      </w:pPr>
      <w:r>
        <w:rPr>
          <w:rFonts w:hint="eastAsia"/>
          <w:b/>
          <w:bCs/>
        </w:rPr>
        <w:t>一、加强队伍建设，实现全员育人</w:t>
      </w:r>
    </w:p>
    <w:p w:rsidR="00CB75E4" w:rsidRDefault="001E5F51">
      <w:pPr>
        <w:pStyle w:val="a6"/>
        <w:adjustRightInd w:val="0"/>
        <w:snapToGrid w:val="0"/>
        <w:spacing w:line="360" w:lineRule="auto"/>
        <w:ind w:firstLineChars="0"/>
      </w:pPr>
      <w:r>
        <w:rPr>
          <w:rFonts w:hint="eastAsia"/>
        </w:rPr>
        <w:t>面对差异化的后勤团队，作为分管领导，责无旁贷要摸清家底，创造适合每个人发展的最佳路径，实现个人价值的最大化，在人才济济的龙小有一席之地。</w:t>
      </w:r>
    </w:p>
    <w:p w:rsidR="00CB75E4" w:rsidRDefault="001E5F51" w:rsidP="007204FE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22"/>
      </w:pPr>
      <w:r>
        <w:rPr>
          <w:rFonts w:hint="eastAsia"/>
          <w:b/>
          <w:bCs/>
        </w:rPr>
        <w:t>着力培养后勤管理力量。</w:t>
      </w:r>
      <w:r>
        <w:rPr>
          <w:rFonts w:hint="eastAsia"/>
        </w:rPr>
        <w:t>因为两校分设，管理力量削减，会计室、总务处分别只有</w:t>
      </w:r>
      <w:r>
        <w:rPr>
          <w:rFonts w:hint="eastAsia"/>
        </w:rPr>
        <w:t>1</w:t>
      </w:r>
      <w:r>
        <w:rPr>
          <w:rFonts w:hint="eastAsia"/>
        </w:rPr>
        <w:t>人在岗，</w:t>
      </w:r>
      <w:proofErr w:type="gramStart"/>
      <w:r>
        <w:rPr>
          <w:rFonts w:hint="eastAsia"/>
        </w:rPr>
        <w:t>且之前</w:t>
      </w:r>
      <w:proofErr w:type="gramEnd"/>
      <w:r>
        <w:rPr>
          <w:rFonts w:hint="eastAsia"/>
        </w:rPr>
        <w:t>都是副职。直面现状，首先增设了一个后勤体验岗，把具有吃苦耐劳精神，有无私奉献情怀，有一定的把握全局、统筹协调能力的耿怀明老师拉上了管理岗位，两位副职升级为正职。面对新的岗位，是机遇更是挑战，凡是都是谨慎为之。无论是财物收支，还是款项来往，尤其是涉及报销凭证的处理，我都会和房会计一一细细审核，不懂之处</w:t>
      </w:r>
      <w:proofErr w:type="gramStart"/>
      <w:r>
        <w:rPr>
          <w:rFonts w:hint="eastAsia"/>
        </w:rPr>
        <w:t>向之前</w:t>
      </w:r>
      <w:proofErr w:type="gramEnd"/>
      <w:r>
        <w:rPr>
          <w:rFonts w:hint="eastAsia"/>
        </w:rPr>
        <w:t>的老同事请教。所幸一年来，财务管理井井有条，几次检查均获得好评。综合服务中心事务繁杂，很多事情我都会和赵瑞良主任一起商量解决办法，梳理、申报</w:t>
      </w:r>
      <w:r>
        <w:rPr>
          <w:rFonts w:hint="eastAsia"/>
        </w:rPr>
        <w:t>2020</w:t>
      </w:r>
      <w:r>
        <w:rPr>
          <w:rFonts w:hint="eastAsia"/>
        </w:rPr>
        <w:t>年基建、装备预算，重点项目的招投标等，都在摸索中清晰流程，在思考中找寻路径。耿怀明老师是个管理新手，具体负责食堂工作，我密切关注，时时处处提醒指导，从阳光食堂系统的使用，到食堂全方位的有序管理；从新闻报道撰写的不知所云，到主题突出，表述清晰，都感受到了耿老师的成长。</w:t>
      </w:r>
    </w:p>
    <w:p w:rsidR="00CB75E4" w:rsidRDefault="001E5F51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22"/>
      </w:pPr>
      <w:r>
        <w:rPr>
          <w:rFonts w:hint="eastAsia"/>
          <w:b/>
          <w:bCs/>
        </w:rPr>
        <w:t>着力打造诗意后勤形象</w:t>
      </w:r>
      <w:r>
        <w:rPr>
          <w:rFonts w:hint="eastAsia"/>
        </w:rPr>
        <w:t>。抓实每月的月例会制。会议以后勤人员为主体，有专题的食品安全学习，有“舌尖上的中国”视频欣赏，有一个月工作后的总结、反思，更有发现问题后的整改策略。后勤人从埋头做事变为抬头仰望星空，因为思维方式的改变，使命感、责任感油然而生，对学校、师生充满热爱，微笑服务，有求必应，不畏辛苦，面对难题想办法，不含糊，无怨言。他们以自己的作为赢得了师生的认可，被评为</w:t>
      </w:r>
      <w:r>
        <w:rPr>
          <w:rFonts w:hint="eastAsia"/>
        </w:rPr>
        <w:t>2019</w:t>
      </w:r>
      <w:r>
        <w:rPr>
          <w:rFonts w:hint="eastAsia"/>
        </w:rPr>
        <w:t>年度“感动校园团队”。</w:t>
      </w:r>
      <w:r>
        <w:rPr>
          <w:rFonts w:hint="eastAsia"/>
        </w:rPr>
        <w:t xml:space="preserve">   </w:t>
      </w:r>
    </w:p>
    <w:p w:rsidR="00CB75E4" w:rsidRDefault="001E5F51" w:rsidP="007204FE">
      <w:pPr>
        <w:pStyle w:val="a6"/>
        <w:adjustRightInd w:val="0"/>
        <w:snapToGrid w:val="0"/>
        <w:spacing w:line="360" w:lineRule="auto"/>
        <w:ind w:leftChars="200" w:left="420" w:firstLineChars="0" w:firstLine="0"/>
        <w:rPr>
          <w:b/>
          <w:bCs/>
        </w:rPr>
      </w:pPr>
      <w:r>
        <w:rPr>
          <w:rFonts w:hint="eastAsia"/>
          <w:b/>
          <w:bCs/>
        </w:rPr>
        <w:t>二、营造和乐氛围，提升服务品质</w:t>
      </w:r>
    </w:p>
    <w:p w:rsidR="00CB75E4" w:rsidRDefault="001E5F51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身为分管安全校长，安全犹如一把利剑，时时头顶高悬，每天如履薄冰，校园里有些许的“风吹草动”，必定会引起我的高度关注。</w:t>
      </w:r>
    </w:p>
    <w:p w:rsidR="00CB75E4" w:rsidRDefault="001E5F5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422"/>
      </w:pPr>
      <w:r>
        <w:rPr>
          <w:rFonts w:hint="eastAsia"/>
          <w:b/>
          <w:bCs/>
        </w:rPr>
        <w:t>安全教育常抓不懈</w:t>
      </w:r>
      <w:r>
        <w:rPr>
          <w:rFonts w:hint="eastAsia"/>
        </w:rPr>
        <w:t>。暑假新教师培训上做的“做合格教师”微讲座，从教育红线、教育禁令的知晓，到“一日常规”的学习，让初职教师守住教育底线。期</w:t>
      </w:r>
      <w:proofErr w:type="gramStart"/>
      <w:r>
        <w:rPr>
          <w:rFonts w:hint="eastAsia"/>
        </w:rPr>
        <w:t>初教师</w:t>
      </w:r>
      <w:proofErr w:type="gramEnd"/>
      <w:r>
        <w:rPr>
          <w:rFonts w:hint="eastAsia"/>
        </w:rPr>
        <w:t>会议上的“防微杜渐，为诗意新生活护航”的讲座，以鲜活的案例引发教师对安全责任的思考。消防安全知识讲座，消防安全演练，防震减灾演练……学生在活动中感受生命的可贵，更加珍惜拥有的一切。</w:t>
      </w:r>
      <w:proofErr w:type="gramStart"/>
      <w:r>
        <w:rPr>
          <w:rFonts w:hint="eastAsia"/>
        </w:rPr>
        <w:t>期初必分层</w:t>
      </w:r>
      <w:proofErr w:type="gramEnd"/>
      <w:r>
        <w:rPr>
          <w:rFonts w:hint="eastAsia"/>
        </w:rPr>
        <w:t>召开保安、供应商、后勤人员会议，明确各自职责及义务，为师生安全保驾护航。</w:t>
      </w:r>
    </w:p>
    <w:p w:rsidR="00CB75E4" w:rsidRDefault="001E5F5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422"/>
      </w:pPr>
      <w:r>
        <w:rPr>
          <w:rFonts w:hint="eastAsia"/>
          <w:b/>
          <w:bCs/>
        </w:rPr>
        <w:t>安全常识成果转化</w:t>
      </w:r>
      <w:r>
        <w:rPr>
          <w:rFonts w:hint="eastAsia"/>
        </w:rPr>
        <w:t>。以制度来约束人，每学年我都会对《学校安全手册》做修订、补充、完善，在市校园安全专项检查中把安全手册作为样本带走，要进行推广。组织老师们积极撰写自己亲历的安全案例，汇编教师安全读本（进行中），为青年教师解决</w:t>
      </w:r>
      <w:proofErr w:type="gramStart"/>
      <w:r>
        <w:rPr>
          <w:rFonts w:hint="eastAsia"/>
        </w:rPr>
        <w:t>问给予</w:t>
      </w:r>
      <w:proofErr w:type="gramEnd"/>
      <w:r>
        <w:rPr>
          <w:rFonts w:hint="eastAsia"/>
        </w:rPr>
        <w:t>启发和指导。</w:t>
      </w:r>
    </w:p>
    <w:p w:rsidR="00CB75E4" w:rsidRDefault="001E5F5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lastRenderedPageBreak/>
        <w:t>舆情化解美誉提升</w:t>
      </w:r>
      <w:r>
        <w:rPr>
          <w:rFonts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面对家长对午餐的质疑，六周的家长陪餐活动应运而生。家长陪餐有安排、有记录、有照片，赵瑞良主任每天接待、陪同，讲解学校食堂的经营状况、管理网络、进出库登记、信息公示、监督机构日常监督、食堂常规管理等情况。家长们经过实地观察、陪餐，留下了许多美篇、文字，在朋友圈分享，争做食堂代言人。同时，有热心家长还特地制订了“陪餐体验评价表”，留下的大多数是对学校管理的赞赏与肯定，也有一些就保温等方面的建议，学校均一一</w:t>
      </w:r>
      <w:proofErr w:type="gramStart"/>
      <w:r>
        <w:rPr>
          <w:rFonts w:asciiTheme="minorEastAsia" w:hAnsiTheme="minorEastAsia" w:hint="eastAsia"/>
          <w:sz w:val="24"/>
          <w:szCs w:val="24"/>
        </w:rPr>
        <w:t>即时想</w:t>
      </w:r>
      <w:proofErr w:type="gramEnd"/>
      <w:r>
        <w:rPr>
          <w:rFonts w:asciiTheme="minorEastAsia" w:hAnsiTheme="minorEastAsia" w:hint="eastAsia"/>
          <w:sz w:val="24"/>
          <w:szCs w:val="24"/>
        </w:rPr>
        <w:t>办法回应。学校的坦诚赢得了家长的理解、支持，从那以后，再也没有收到类似对食堂质疑的信息，综合服务中心成员的工作热情更加高涨，后</w:t>
      </w:r>
      <w:proofErr w:type="gramStart"/>
      <w:r>
        <w:rPr>
          <w:rFonts w:asciiTheme="minorEastAsia" w:hAnsiTheme="minorEastAsia" w:hint="eastAsia"/>
          <w:sz w:val="24"/>
          <w:szCs w:val="24"/>
        </w:rPr>
        <w:t>厨管理</w:t>
      </w:r>
      <w:proofErr w:type="gramEnd"/>
      <w:r>
        <w:rPr>
          <w:rFonts w:asciiTheme="minorEastAsia" w:hAnsiTheme="minorEastAsia" w:hint="eastAsia"/>
          <w:sz w:val="24"/>
          <w:szCs w:val="24"/>
        </w:rPr>
        <w:t>运行良好。本学年，我处理类似的学校被投诉、家校间矛盾、学生意外伤害、教师间矛盾等事件有近十件，但由于沟通及时、顺畅，处理果断，没有</w:t>
      </w:r>
      <w:r w:rsidR="00525C30">
        <w:rPr>
          <w:rFonts w:asciiTheme="minorEastAsia" w:hAnsiTheme="minorEastAsia" w:hint="eastAsia"/>
          <w:sz w:val="24"/>
          <w:szCs w:val="24"/>
        </w:rPr>
        <w:t>出现</w:t>
      </w:r>
      <w:r>
        <w:rPr>
          <w:rFonts w:asciiTheme="minorEastAsia" w:hAnsiTheme="minorEastAsia" w:hint="eastAsia"/>
          <w:sz w:val="24"/>
          <w:szCs w:val="24"/>
        </w:rPr>
        <w:t>影响恶劣的</w:t>
      </w:r>
      <w:r w:rsidR="00525C30">
        <w:rPr>
          <w:rFonts w:asciiTheme="minorEastAsia" w:hAnsiTheme="minorEastAsia" w:hint="eastAsia"/>
          <w:sz w:val="24"/>
          <w:szCs w:val="24"/>
        </w:rPr>
        <w:t>舆情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CB75E4" w:rsidRDefault="001E5F51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师生始终在中央，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ab/>
        <w:t>全力保障权益</w:t>
      </w:r>
    </w:p>
    <w:p w:rsidR="00CB75E4" w:rsidRDefault="001E5F51">
      <w:pPr>
        <w:numPr>
          <w:ilvl w:val="0"/>
          <w:numId w:val="4"/>
        </w:numPr>
        <w:adjustRightInd w:val="0"/>
        <w:snapToGrid w:val="0"/>
        <w:spacing w:line="360" w:lineRule="auto"/>
        <w:ind w:left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两级组织及时改选</w:t>
      </w:r>
      <w:r>
        <w:rPr>
          <w:rFonts w:ascii="宋体" w:eastAsia="宋体" w:hAnsi="宋体" w:cs="宋体" w:hint="eastAsia"/>
          <w:sz w:val="24"/>
          <w:szCs w:val="24"/>
        </w:rPr>
        <w:t>。2019年秋季，两校分社后，我组织进行了支部换届改选、工会</w:t>
      </w:r>
    </w:p>
    <w:p w:rsidR="00CB75E4" w:rsidRDefault="001E5F51">
      <w:pPr>
        <w:adjustRightInd w:val="0"/>
        <w:snapToGrid w:val="0"/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换届改选暨八届一次教代会，从各个层级的请示、批复到改选流程的有序进行，充分彰显了两级组织的先锋引领作用，为凝聚人心搭建了舞台。</w:t>
      </w:r>
    </w:p>
    <w:p w:rsidR="00CB75E4" w:rsidRDefault="001E5F51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 2、党建工作融入日常</w:t>
      </w:r>
      <w:r>
        <w:rPr>
          <w:rFonts w:ascii="宋体" w:eastAsia="宋体" w:hAnsi="宋体" w:cs="宋体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依托</w:t>
      </w:r>
      <w:r>
        <w:rPr>
          <w:rFonts w:asciiTheme="minorEastAsia" w:hAnsiTheme="minorEastAsia" w:cs="Times New Roman" w:hint="eastAsia"/>
          <w:color w:val="000000"/>
          <w:sz w:val="24"/>
          <w:szCs w:val="24"/>
        </w:rPr>
        <w:t>党建品牌“1+3+X,最美志愿者+”</w:t>
      </w:r>
      <w:r>
        <w:rPr>
          <w:rFonts w:asciiTheme="minorEastAsia" w:hAnsiTheme="minorEastAsia" w:hint="eastAsia"/>
          <w:color w:val="000000"/>
          <w:sz w:val="24"/>
          <w:szCs w:val="24"/>
        </w:rPr>
        <w:t>这一平台，</w:t>
      </w:r>
      <w:r>
        <w:rPr>
          <w:rFonts w:asciiTheme="minorEastAsia" w:hAnsiTheme="minorEastAsia" w:hint="eastAsia"/>
          <w:sz w:val="24"/>
          <w:szCs w:val="24"/>
        </w:rPr>
        <w:t>实施党员“1+3+X”工程，即一名党员帮扶一名教师,一名异质学生,深入一个研究项目，从而影响一批老师，一批家长。党员志愿者与异质学生结对，从了解家庭入手，从思想、学习、生活多方面给予关心关注，从“心”打通学生异质的“壁垒”；主动走上</w:t>
      </w:r>
      <w:proofErr w:type="gramStart"/>
      <w:r>
        <w:rPr>
          <w:rFonts w:asciiTheme="minorEastAsia" w:hAnsiTheme="minorEastAsia" w:hint="eastAsia"/>
          <w:sz w:val="24"/>
          <w:szCs w:val="24"/>
        </w:rPr>
        <w:t>护学岗</w:t>
      </w:r>
      <w:proofErr w:type="gramEnd"/>
      <w:r>
        <w:rPr>
          <w:rFonts w:asciiTheme="minorEastAsia" w:hAnsiTheme="minorEastAsia" w:hint="eastAsia"/>
          <w:sz w:val="24"/>
          <w:szCs w:val="24"/>
        </w:rPr>
        <w:t>，进行“交通引导”，打开车门，整理书包，引导车辆即停即走，保障了校门口上下学时道路的畅通；疫情期间，党员责无旁贷，主动请缨，做值守小区大门的志愿者，校园的守卫者，线上线下的宣传员，为抗击疫情奉献力量；面对新生招生的新形势，党员们集聚三江口公园，在地铁口、运动场冒雨为居民答疑解惑；在“童心向党 爱心扶贫”中组织党员踊跃捐款，为牵手学校37名安徽天堂</w:t>
      </w:r>
      <w:proofErr w:type="gramStart"/>
      <w:r>
        <w:rPr>
          <w:rFonts w:asciiTheme="minorEastAsia" w:hAnsiTheme="minorEastAsia" w:hint="eastAsia"/>
          <w:sz w:val="24"/>
          <w:szCs w:val="24"/>
        </w:rPr>
        <w:t>寨贫困</w:t>
      </w:r>
      <w:proofErr w:type="gramEnd"/>
      <w:r>
        <w:rPr>
          <w:rFonts w:asciiTheme="minorEastAsia" w:hAnsiTheme="minorEastAsia" w:hint="eastAsia"/>
          <w:sz w:val="24"/>
          <w:szCs w:val="24"/>
        </w:rPr>
        <w:t>学生送上了一份绵薄之力。本学年，学校党支部被评为“龙虎塘街道优秀基层党支部”。</w:t>
      </w:r>
    </w:p>
    <w:p w:rsidR="00CB75E4" w:rsidRDefault="001E5F51">
      <w:pPr>
        <w:adjustRightInd w:val="0"/>
        <w:snapToGrid w:val="0"/>
        <w:spacing w:line="360" w:lineRule="auto"/>
        <w:ind w:firstLineChars="200" w:firstLine="422"/>
      </w:pP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、人事工作全力以赴</w:t>
      </w:r>
      <w:r>
        <w:rPr>
          <w:rFonts w:hint="eastAsia"/>
        </w:rPr>
        <w:t>。在新一轮岗位评聘中，从方案的制定，到对全体教师的逐一梳理、摸排，到对各类人员评聘的不同合同的签订，高效完成了岗位评聘工作，让教师的权益得以保障。在职称评审中，抓住文件中的盲区，</w:t>
      </w:r>
      <w:r>
        <w:rPr>
          <w:rFonts w:hint="eastAsia"/>
        </w:rPr>
        <w:t>6</w:t>
      </w:r>
      <w:r>
        <w:rPr>
          <w:rFonts w:hint="eastAsia"/>
        </w:rPr>
        <w:t>位教师参评过了初审关，最终有</w:t>
      </w:r>
      <w:r>
        <w:rPr>
          <w:rFonts w:hint="eastAsia"/>
        </w:rPr>
        <w:t>3</w:t>
      </w:r>
      <w:r>
        <w:rPr>
          <w:rFonts w:hint="eastAsia"/>
        </w:rPr>
        <w:t>位教师评上了中小学一级教师。及早梳理用人指标，做好代课教师指标测算，发布招聘公告，参与教师面试，及时签订合同，为秋季顺利开学提供保障。在教师五年注册工作中，我和周剑主任摸索着给老师以注册的样本，组织教师集体注册，降低老师完成注册的难度。在教职工年度考核中，从方案的制订到工作的</w:t>
      </w:r>
      <w:proofErr w:type="gramStart"/>
      <w:r>
        <w:rPr>
          <w:rFonts w:hint="eastAsia"/>
        </w:rPr>
        <w:t>布署</w:t>
      </w:r>
      <w:proofErr w:type="gramEnd"/>
      <w:r>
        <w:rPr>
          <w:rFonts w:hint="eastAsia"/>
        </w:rPr>
        <w:t>、实施，让教职工在回顾总结中提高师德修养和专业能力，从而认真履职。</w:t>
      </w:r>
    </w:p>
    <w:p w:rsidR="00CB75E4" w:rsidRDefault="001E5F51">
      <w:pPr>
        <w:adjustRightInd w:val="0"/>
        <w:snapToGrid w:val="0"/>
        <w:spacing w:line="360" w:lineRule="auto"/>
        <w:ind w:firstLineChars="200" w:firstLine="422"/>
      </w:pP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、防疫工作不懈怠</w:t>
      </w:r>
      <w:r>
        <w:rPr>
          <w:rFonts w:hint="eastAsia"/>
        </w:rPr>
        <w:t>。从大年初一开始，我就在全校</w:t>
      </w:r>
      <w:r>
        <w:rPr>
          <w:rFonts w:hint="eastAsia"/>
        </w:rPr>
        <w:t>2000</w:t>
      </w:r>
      <w:r>
        <w:rPr>
          <w:rFonts w:hint="eastAsia"/>
        </w:rPr>
        <w:t>多名师</w:t>
      </w:r>
      <w:proofErr w:type="gramStart"/>
      <w:r>
        <w:rPr>
          <w:rFonts w:hint="eastAsia"/>
        </w:rPr>
        <w:t>生数据排</w:t>
      </w:r>
      <w:proofErr w:type="gramEnd"/>
      <w:r>
        <w:rPr>
          <w:rFonts w:hint="eastAsia"/>
        </w:rPr>
        <w:t>摸、汇总、上报中度过每一天。各种方案的撰写，各类数据的准确上报成为日常。从防疫项目的建设，防控物资的准备，临时隔离室的启用，到疫情防控应急演练，各类人员的消毒培训，这个超长寒假让人身心俱疲，但看到师生安全，心</w:t>
      </w:r>
      <w:r>
        <w:rPr>
          <w:rFonts w:hint="eastAsia"/>
        </w:rPr>
        <w:lastRenderedPageBreak/>
        <w:t>里感到欣慰无比。</w:t>
      </w:r>
    </w:p>
    <w:p w:rsidR="00CB75E4" w:rsidRDefault="001E5F51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宋体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5</w:t>
      </w:r>
      <w:r>
        <w:rPr>
          <w:rFonts w:hint="eastAsia"/>
          <w:b/>
          <w:bCs/>
          <w:sz w:val="24"/>
          <w:szCs w:val="24"/>
        </w:rPr>
        <w:t>、其他工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作卓有成效</w:t>
      </w:r>
      <w:r>
        <w:rPr>
          <w:rFonts w:ascii="宋体" w:eastAsia="宋体" w:hAnsi="宋体" w:cs="宋体" w:hint="eastAsia"/>
          <w:sz w:val="24"/>
          <w:szCs w:val="24"/>
        </w:rPr>
        <w:t>。本学年，我组织完善、优化了校园网的各个栏目；组织教职工进行了暑期体检，校医逐一进行排摸；工会组织开展了丰富多彩的趣味运动会；完成了5份总结：2019年度区义务教育学校管理标准督导汇报总结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”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，街道的“区教育督导汇报总结”，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区素质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教育督导汇报总结，帮扶结对支援情况活动总结，新基础教育管理总结。学校参评了“江苏省智慧校园”的评选，创建成为“新北区平安校园示范校”。我先后担任了一、二、五年级的语文教学，不管接手什么班级，总会努力在培养孩子的做人品德、学习习惯、学习能力上用心思、想办法。</w:t>
      </w:r>
      <w:r>
        <w:rPr>
          <w:rFonts w:ascii="宋体" w:eastAsia="宋体" w:hAnsi="宋体" w:cs="宋体" w:hint="eastAsia"/>
          <w:color w:val="2B2B2B"/>
          <w:sz w:val="24"/>
          <w:szCs w:val="24"/>
          <w:shd w:val="clear" w:color="auto" w:fill="FFFFFF"/>
        </w:rPr>
        <w:t>每天讲（读）一个益智故事，佳作鉴赏，专题演讲……不断为学生搭建展示自我的舞台，营造轻松愉悦的学习氛围，向轻负担要质量。本年度，有幸被评为“常州市节水大使”。</w:t>
      </w:r>
    </w:p>
    <w:p w:rsidR="00CB75E4" w:rsidRDefault="001E5F51">
      <w:pPr>
        <w:autoSpaceDE w:val="0"/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四、剖析自身不足，让前行方向更清晰</w:t>
      </w:r>
    </w:p>
    <w:p w:rsidR="00CB75E4" w:rsidRDefault="001E5F51">
      <w:pPr>
        <w:autoSpaceDE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一年来，感觉自己有收获，有成长，但是还存在众多不足：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平时</w:t>
      </w:r>
      <w:r>
        <w:rPr>
          <w:rFonts w:ascii="宋体" w:eastAsia="宋体" w:hAnsi="宋体" w:cs="宋体" w:hint="eastAsia"/>
          <w:sz w:val="24"/>
          <w:szCs w:val="24"/>
        </w:rPr>
        <w:t>偏重干事，疏于成果的转化；工作中缺失高位理论的引领，缺失研究的意识，工作的前瞻性要进一步</w:t>
      </w: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</w:rPr>
        <w:t>加强。</w:t>
      </w:r>
    </w:p>
    <w:p w:rsidR="00CB75E4" w:rsidRDefault="001E5F51">
      <w:pPr>
        <w:spacing w:line="360" w:lineRule="auto"/>
        <w:ind w:firstLineChars="150" w:firstLine="360"/>
      </w:pPr>
      <w:r>
        <w:rPr>
          <w:rFonts w:asciiTheme="minorEastAsia" w:hAnsiTheme="minorEastAsia" w:hint="eastAsia"/>
          <w:sz w:val="24"/>
          <w:szCs w:val="24"/>
        </w:rPr>
        <w:t xml:space="preserve"> 一路追寻，一路芬芳，我们向美而行，向阳而立。我们用智慧和汗水努力</w:t>
      </w:r>
      <w:r>
        <w:rPr>
          <w:rFonts w:ascii="Arial" w:eastAsia="宋体" w:hAnsi="Arial" w:cs="Arial"/>
          <w:color w:val="333333"/>
          <w:sz w:val="24"/>
          <w:szCs w:val="24"/>
          <w:shd w:val="clear" w:color="auto" w:fill="FFFFFF"/>
        </w:rPr>
        <w:t>让时光的轻盈和生命的厚重，在浅淡的流年里相融</w:t>
      </w:r>
      <w:r>
        <w:rPr>
          <w:rFonts w:ascii="Arial" w:eastAsia="宋体" w:hAnsi="Arial" w:cs="Arial" w:hint="eastAsia"/>
          <w:color w:val="333333"/>
          <w:sz w:val="24"/>
          <w:szCs w:val="24"/>
          <w:shd w:val="clear" w:color="auto" w:fill="FFFFFF"/>
        </w:rPr>
        <w:t>，在成就学生的同时也成就我们自己，不负我们的芳华，实现自我的进阶。</w:t>
      </w:r>
    </w:p>
    <w:p w:rsidR="00CB75E4" w:rsidRDefault="00CB75E4">
      <w:pPr>
        <w:autoSpaceDE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CB75E4" w:rsidRDefault="00CB75E4">
      <w:pPr>
        <w:adjustRightInd w:val="0"/>
        <w:snapToGrid w:val="0"/>
        <w:spacing w:line="360" w:lineRule="auto"/>
        <w:ind w:firstLineChars="200" w:firstLine="420"/>
      </w:pPr>
    </w:p>
    <w:p w:rsidR="00CB75E4" w:rsidRDefault="00CB75E4">
      <w:pPr>
        <w:adjustRightInd w:val="0"/>
        <w:snapToGrid w:val="0"/>
        <w:spacing w:line="360" w:lineRule="auto"/>
        <w:ind w:firstLineChars="200" w:firstLine="420"/>
      </w:pPr>
    </w:p>
    <w:p w:rsidR="00CB75E4" w:rsidRDefault="00CB75E4">
      <w:pPr>
        <w:adjustRightInd w:val="0"/>
        <w:snapToGrid w:val="0"/>
        <w:spacing w:line="360" w:lineRule="auto"/>
        <w:ind w:firstLineChars="200" w:firstLine="420"/>
      </w:pPr>
    </w:p>
    <w:p w:rsidR="00CB75E4" w:rsidRDefault="00CB75E4">
      <w:pPr>
        <w:adjustRightInd w:val="0"/>
        <w:snapToGrid w:val="0"/>
        <w:spacing w:line="360" w:lineRule="auto"/>
      </w:pPr>
    </w:p>
    <w:sectPr w:rsidR="00CB75E4" w:rsidSect="00CB75E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DC6" w:rsidRDefault="009E4DC6" w:rsidP="007204FE">
      <w:r>
        <w:separator/>
      </w:r>
    </w:p>
  </w:endnote>
  <w:endnote w:type="continuationSeparator" w:id="0">
    <w:p w:rsidR="009E4DC6" w:rsidRDefault="009E4DC6" w:rsidP="00720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DC6" w:rsidRDefault="009E4DC6" w:rsidP="007204FE">
      <w:r>
        <w:separator/>
      </w:r>
    </w:p>
  </w:footnote>
  <w:footnote w:type="continuationSeparator" w:id="0">
    <w:p w:rsidR="009E4DC6" w:rsidRDefault="009E4DC6" w:rsidP="007204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2ED669"/>
    <w:multiLevelType w:val="singleLevel"/>
    <w:tmpl w:val="842ED669"/>
    <w:lvl w:ilvl="0">
      <w:start w:val="1"/>
      <w:numFmt w:val="decimal"/>
      <w:suff w:val="nothing"/>
      <w:lvlText w:val="%1、"/>
      <w:lvlJc w:val="left"/>
    </w:lvl>
  </w:abstractNum>
  <w:abstractNum w:abstractNumId="1">
    <w:nsid w:val="153A658B"/>
    <w:multiLevelType w:val="singleLevel"/>
    <w:tmpl w:val="153A658B"/>
    <w:lvl w:ilvl="0">
      <w:start w:val="1"/>
      <w:numFmt w:val="decimal"/>
      <w:suff w:val="nothing"/>
      <w:lvlText w:val="%1、"/>
      <w:lvlJc w:val="left"/>
    </w:lvl>
  </w:abstractNum>
  <w:abstractNum w:abstractNumId="2">
    <w:nsid w:val="5F6C6A85"/>
    <w:multiLevelType w:val="singleLevel"/>
    <w:tmpl w:val="5F6C6A85"/>
    <w:lvl w:ilvl="0">
      <w:start w:val="1"/>
      <w:numFmt w:val="decimal"/>
      <w:suff w:val="nothing"/>
      <w:lvlText w:val="%1、"/>
      <w:lvlJc w:val="left"/>
    </w:lvl>
  </w:abstractNum>
  <w:abstractNum w:abstractNumId="3">
    <w:nsid w:val="6BC4DFD0"/>
    <w:multiLevelType w:val="singleLevel"/>
    <w:tmpl w:val="6BC4DFD0"/>
    <w:lvl w:ilvl="0">
      <w:start w:val="3"/>
      <w:numFmt w:val="chineseCounting"/>
      <w:suff w:val="nothing"/>
      <w:lvlText w:val="%1、"/>
      <w:lvlJc w:val="left"/>
      <w:pPr>
        <w:ind w:left="480" w:firstLine="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06E6"/>
    <w:rsid w:val="001158A9"/>
    <w:rsid w:val="001E5F51"/>
    <w:rsid w:val="00233A8D"/>
    <w:rsid w:val="00296980"/>
    <w:rsid w:val="002A06E6"/>
    <w:rsid w:val="002C65F4"/>
    <w:rsid w:val="00331D42"/>
    <w:rsid w:val="00336113"/>
    <w:rsid w:val="0044268D"/>
    <w:rsid w:val="004B05FA"/>
    <w:rsid w:val="004C7EBF"/>
    <w:rsid w:val="004D71A0"/>
    <w:rsid w:val="00525C30"/>
    <w:rsid w:val="005E0A8B"/>
    <w:rsid w:val="007204FE"/>
    <w:rsid w:val="009E4DC6"/>
    <w:rsid w:val="00A4315B"/>
    <w:rsid w:val="00A7474F"/>
    <w:rsid w:val="00BB2E25"/>
    <w:rsid w:val="00C87276"/>
    <w:rsid w:val="00CA214D"/>
    <w:rsid w:val="00CB75E4"/>
    <w:rsid w:val="00D96568"/>
    <w:rsid w:val="00DE71CB"/>
    <w:rsid w:val="00E6438F"/>
    <w:rsid w:val="00F5449D"/>
    <w:rsid w:val="00F92F62"/>
    <w:rsid w:val="00FA58FF"/>
    <w:rsid w:val="02F37153"/>
    <w:rsid w:val="059A7DCF"/>
    <w:rsid w:val="0847659B"/>
    <w:rsid w:val="0B1C2812"/>
    <w:rsid w:val="11FB19A3"/>
    <w:rsid w:val="1CC6268B"/>
    <w:rsid w:val="1F4D0DDF"/>
    <w:rsid w:val="220F715C"/>
    <w:rsid w:val="2D701005"/>
    <w:rsid w:val="322F4224"/>
    <w:rsid w:val="374659B7"/>
    <w:rsid w:val="4D03050A"/>
    <w:rsid w:val="57085AB6"/>
    <w:rsid w:val="575158D1"/>
    <w:rsid w:val="65D001C2"/>
    <w:rsid w:val="68A62D7C"/>
    <w:rsid w:val="699B2327"/>
    <w:rsid w:val="6CAA1DA1"/>
    <w:rsid w:val="7ABB5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5E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B7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B7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20"/>
    <w:qFormat/>
    <w:rsid w:val="00CB75E4"/>
    <w:rPr>
      <w:i/>
      <w:iCs/>
    </w:rPr>
  </w:style>
  <w:style w:type="character" w:customStyle="1" w:styleId="Char0">
    <w:name w:val="页眉 Char"/>
    <w:basedOn w:val="a0"/>
    <w:link w:val="a4"/>
    <w:uiPriority w:val="99"/>
    <w:semiHidden/>
    <w:qFormat/>
    <w:rsid w:val="00CB75E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B75E4"/>
    <w:rPr>
      <w:sz w:val="18"/>
      <w:szCs w:val="18"/>
    </w:rPr>
  </w:style>
  <w:style w:type="paragraph" w:styleId="a6">
    <w:name w:val="List Paragraph"/>
    <w:basedOn w:val="a"/>
    <w:uiPriority w:val="34"/>
    <w:qFormat/>
    <w:rsid w:val="00CB75E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1562</Words>
  <Characters>1563</Characters>
  <Application>Microsoft Office Word</Application>
  <DocSecurity>0</DocSecurity>
  <Lines>44</Lines>
  <Paragraphs>22</Paragraphs>
  <ScaleCrop>false</ScaleCrop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2020-07-14T00:12:00Z</dcterms:created>
  <dcterms:modified xsi:type="dcterms:W3CDTF">2020-07-14T00:16:00Z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