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hint="eastAsia" w:ascii="宋体" w:hAnsi="宋体" w:eastAsia="宋体" w:cs="宋体"/>
          <w:b/>
          <w:bCs/>
          <w:color w:val="FF000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u w:val="single"/>
          <w:lang w:val="en-US" w:eastAsia="zh-CN"/>
        </w:rPr>
        <w:t>“影视、名画、名曲、阅读书目”参考目录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低段：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1、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一年级观看影视节目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电影：《大闹天宫》《你看起来很好吃》《三个强盗》《查理和巧克力工厂》《小鹿斑比》（备注：至少观看5部）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电视节目：《芝麻开门》《汉字英雄》《蚂蚁都大象》《一年级》《漫话天下》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2、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二年级观看影视节目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电影：《宝葫芦的秘密》《 愤怒的小孩》《大鱼海棠》《七个小和尚》 《藏獒多吉》《霸王龙》《精灵鼠》《可爱的蓝精灵》《乌兰其其格》《海绵宝宝》（备注：至少观看5部）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3、低段</w:t>
      </w:r>
      <w:r>
        <w:rPr>
          <w:rStyle w:val="6"/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整本书阅读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书目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必读书目（任选一本）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一年级：《二年级的小蜜瓜》《道理故事》《二年级的小豌豆》《少儿版十万个为什么》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二年级：《大林和小林》《狐狸小学的插班生》《小哥俩儿探险记》《中国地理百科》《绿山墙的安妮》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选读书目：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一年级：《小葡萄历险记》《皮皮鲁和鲁西西》《长袜子皮皮》《没脑子和不高兴》《总有一天会长大》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二年级：《神探猫》《笨狼的故事》《中华上下五千年（彩绘本）》《成语故事》《科学家的故事》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名画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欣赏目录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《黄与蓝的构成》蒙德里安、《飞机起飞》马列维奇、《绘图构成主题》库波卡、《金鸡展翅》朱光莲、《耒磨地》常振芳。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5、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名曲</w:t>
      </w:r>
      <w:r>
        <w:rPr>
          <w:rStyle w:val="6"/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欣赏目录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《天鹅湖》《义勇军进行曲》《金蛇狂舞》《杜鹃圆舞曲》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注：名画、名曲反在网上搜索，多看多听几遍，试着和父母交流专题交流。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>中段：</w:t>
      </w:r>
    </w:p>
    <w:p>
      <w:pPr>
        <w:rPr>
          <w:rStyle w:val="6"/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Style w:val="6"/>
          <w:rFonts w:ascii="宋体" w:hAnsi="宋体" w:eastAsia="宋体" w:cs="宋体"/>
          <w:sz w:val="24"/>
          <w:szCs w:val="24"/>
        </w:rPr>
        <w:t>三年级观看电影</w:t>
      </w:r>
      <w:r>
        <w:rPr>
          <w:rFonts w:ascii="宋体" w:hAnsi="宋体" w:eastAsia="宋体" w:cs="宋体"/>
          <w:sz w:val="24"/>
          <w:szCs w:val="24"/>
        </w:rPr>
        <w:t>：《听见天堂》、《疯狂原始人》、《追梦女孩》、《疯狂动物城》、《绿野仙踪》（备注：至少观看5部）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Style w:val="6"/>
          <w:rFonts w:ascii="宋体" w:hAnsi="宋体" w:eastAsia="宋体" w:cs="宋体"/>
          <w:b/>
          <w:bCs/>
          <w:sz w:val="24"/>
          <w:szCs w:val="24"/>
        </w:rPr>
        <w:t>四年级观看电影</w:t>
      </w:r>
      <w:r>
        <w:rPr>
          <w:rFonts w:ascii="宋体" w:hAnsi="宋体" w:eastAsia="宋体" w:cs="宋体"/>
          <w:b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《少女奥萨玛》《亲爱的》《冲出逆境》《冲出亚马逊》《龙猫》（备注：至少观看5部）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4"/>
          <w:szCs w:val="24"/>
        </w:rPr>
        <w:t>推荐电视栏目：</w:t>
      </w:r>
      <w:r>
        <w:rPr>
          <w:rFonts w:ascii="宋体" w:hAnsi="宋体" w:eastAsia="宋体" w:cs="宋体"/>
          <w:sz w:val="24"/>
          <w:szCs w:val="24"/>
        </w:rPr>
        <w:t>《朗读者》《最强大脑》《百家讲坛》《探索》《中国诗词大会》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4、</w:t>
      </w:r>
      <w:r>
        <w:rPr>
          <w:rStyle w:val="6"/>
          <w:rFonts w:ascii="宋体" w:hAnsi="宋体" w:eastAsia="宋体" w:cs="宋体"/>
          <w:sz w:val="24"/>
          <w:szCs w:val="24"/>
          <w:u w:val="none"/>
        </w:rPr>
        <w:t>整本书阅读</w:t>
      </w:r>
      <w:r>
        <w:rPr>
          <w:rStyle w:val="6"/>
          <w:rFonts w:hint="eastAsia" w:ascii="宋体" w:hAnsi="宋体" w:eastAsia="宋体" w:cs="宋体"/>
          <w:sz w:val="24"/>
          <w:szCs w:val="24"/>
          <w:u w:val="none"/>
          <w:lang w:eastAsia="zh-CN"/>
        </w:rPr>
        <w:t>书目</w:t>
      </w:r>
      <w:r>
        <w:rPr>
          <w:rFonts w:ascii="宋体" w:hAnsi="宋体" w:eastAsia="宋体" w:cs="宋体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必读书目（任选一本）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三年级：《彼得番》《吹牛大王历险记》《小公主》《雾都孤儿》《青鸟》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四年级：《中国古代寓言故事》 《汤姆索亚历险记 》《 青鸟》《好兵帅克》《爱心树 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选读书目：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三年级：《哈利波特》《狼王梦》《十万个为什么》《昆虫记》《胡小闹日记》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四年级：《阿凡提的故事》《今年你七岁》《我们的母亲叫中国》《中国当代儿童诗歌选》《无尽的追问》《我的野生动物朋友》《巫师的沉船》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numId w:val="0"/>
        </w:numPr>
        <w:ind w:leftChars="0"/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Style w:val="6"/>
          <w:rFonts w:ascii="宋体" w:hAnsi="宋体" w:eastAsia="宋体" w:cs="宋体"/>
          <w:sz w:val="24"/>
          <w:szCs w:val="24"/>
        </w:rPr>
        <w:t>名画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欣赏目录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《亚维农的少女》毕加索、《睡莲》莫奈、《艾普特河岸的白杨》莫奈、《蒙娜丽莎》达芬奇、《穿绿色连衣裙的女子》莫奈。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鉴赏提示和方向：①作者的生平经历；②作品的绘画手法；③对比中国画，结合所学知识思考西方绘画作品中色彩是如何使用和进行搭配的。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Style w:val="6"/>
          <w:rFonts w:ascii="宋体" w:hAnsi="宋体" w:eastAsia="宋体" w:cs="宋体"/>
          <w:b/>
          <w:bCs/>
          <w:sz w:val="24"/>
          <w:szCs w:val="24"/>
        </w:rPr>
        <w:t>名曲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  <w:lang w:eastAsia="zh-CN"/>
        </w:rPr>
        <w:t>欣赏目录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①《春节序曲》鉴赏要点：作曲家李焕之简介；乐曲分几个乐章；感受此曲气氛的欢快、情绪的激昂。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②《新疆之春》：  鉴赏要点：作曲家简介；小提琴的音色；感受乐思的流畅，感情豪爽奔放的新疆维吾尔族音乐的特点。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③《蝴蝶》女子十二坊：鉴赏要点：团体背景；表演形式，感受旋律的优美，表演方式的新颖。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④《二泉映月》 ：鉴赏要点：阿炳生平简介；二胡的音色；曲子表达的意境。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⑤《扬鞭催马运粮忙》：推荐理由：乐曲热情明快，表达丰收喜悦。鉴赏要点：作品创作背景；乐曲分几个乐段；笛子的音色；感受乐曲的热情明快，以及表达的丰收喜悦之情感。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eastAsia="zh-CN"/>
        </w:rPr>
        <w:t>高段：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五年级</w:t>
      </w:r>
      <w:r>
        <w:rPr>
          <w:rFonts w:ascii="宋体" w:hAnsi="宋体" w:eastAsia="宋体" w:cs="宋体"/>
          <w:b/>
          <w:bCs/>
          <w:sz w:val="24"/>
          <w:szCs w:val="24"/>
        </w:rPr>
        <w:t>观看电影：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《阿甘正传》《红海行动》《恰同学少年》《奇门遁甲》《当幸福来敲门》（注：至少观看5部）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2、推荐电视栏目：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《最强大脑》《经典永流传》《中国诗词大会》《这！就是铁甲》《新闻联播》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  <w:sz w:val="24"/>
          <w:szCs w:val="24"/>
        </w:rPr>
        <w:t>整本书阅读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书目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必读书目（任选一本）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《爱的教育》《名人传》《海底两万里》《假如给我三天光明》《繁星•春水》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选读书目：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《雷雨》《历史的天空》《草房子》《海丽斯漫游奇境记》《科学知识故事》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Style w:val="6"/>
          <w:rFonts w:ascii="宋体" w:hAnsi="宋体" w:eastAsia="宋体" w:cs="宋体"/>
          <w:b/>
          <w:bCs/>
          <w:sz w:val="24"/>
          <w:szCs w:val="24"/>
        </w:rPr>
        <w:t>名画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欣赏目录：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《出水芙蓉图》宋吴炳、《群虾》齐白石、《印象·日出》莫奈、《收获的景象》梵高、《鸢尾花》梵高。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鉴赏提示和方向：①作品的年代，历史背景；②作品的绘画手法和使用材料；③作者的生平简历；④作品所要表达的思想是什么？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5、</w:t>
      </w:r>
      <w:r>
        <w:rPr>
          <w:rStyle w:val="6"/>
          <w:rFonts w:ascii="宋体" w:hAnsi="宋体" w:eastAsia="宋体" w:cs="宋体"/>
          <w:b/>
          <w:bCs w:val="0"/>
          <w:sz w:val="24"/>
          <w:szCs w:val="24"/>
        </w:rPr>
        <w:t>名曲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欣赏目录：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《革命练习曲》鉴赏要点：感受战争失败后作者的心情；此曲后半部分作者想要表达的情感是什么？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《第九交响曲》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鉴赏要点：请大家认真感受作者斗争意志以及坚信胜利的决心；感受此曲的节拍节奏。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《热情奏鸣曲》鉴赏要点：通过欣赏此曲，会结合我们中国抗日时的情形，找出共同点；体会此曲中作者的矛盾心理。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《李斯特第二号匈牙利狂想曲》鉴赏要点：此曲分为几部分？分别是什么？体会第二部分音乐节奏加强后欢欣的场面。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0A23"/>
    <w:multiLevelType w:val="singleLevel"/>
    <w:tmpl w:val="169A0A2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54240"/>
    <w:rsid w:val="5E767284"/>
    <w:rsid w:val="65B547DD"/>
    <w:rsid w:val="720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2020-07-08T11:56:00Z</dcterms:created>
  <dc:creator>lenovo-09</dc:creator>
  <cp:lastModifiedBy>Administrator</cp:lastModifiedBy>
  <dcterms:modified xsi:type="dcterms:W3CDTF">2020-07-11T08:15:10Z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